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imes New Roman" w:hAnsi="Times New Roman" w:eastAsiaTheme="minorEastAsia"/>
          <w:b/>
          <w:bCs/>
          <w:color w:val="auto"/>
          <w:sz w:val="36"/>
        </w:rPr>
      </w:pPr>
      <w:r>
        <w:rPr>
          <w:rFonts w:ascii="Times New Roman" w:hAnsi="Times New Roman"/>
          <w:b/>
          <w:bCs/>
          <w:color w:val="auto"/>
          <w:sz w:val="36"/>
          <w:szCs w:val="36"/>
        </w:rPr>
        <w:t>《</w:t>
      </w:r>
      <w:r>
        <w:rPr>
          <w:rFonts w:hint="eastAsia" w:ascii="Times New Roman" w:hAnsi="Times New Roman"/>
          <w:b/>
          <w:bCs/>
          <w:color w:val="auto"/>
          <w:sz w:val="36"/>
          <w:szCs w:val="36"/>
          <w:lang w:val="en-US" w:eastAsia="zh-CN"/>
        </w:rPr>
        <w:t>民法I</w:t>
      </w:r>
      <w:r>
        <w:rPr>
          <w:rFonts w:ascii="Times New Roman" w:hAnsi="Times New Roman"/>
          <w:b/>
          <w:bCs/>
          <w:color w:val="auto"/>
          <w:sz w:val="36"/>
          <w:szCs w:val="36"/>
        </w:rPr>
        <w:t>》课程教学方案</w:t>
      </w:r>
    </w:p>
    <w:p>
      <w:pPr>
        <w:spacing w:line="400" w:lineRule="exact"/>
        <w:rPr>
          <w:rFonts w:ascii="Times New Roman" w:hAnsi="Times New Roman" w:eastAsiaTheme="minorEastAsia"/>
          <w:color w:val="auto"/>
        </w:rPr>
      </w:pPr>
    </w:p>
    <w:p>
      <w:pPr>
        <w:spacing w:line="400" w:lineRule="exact"/>
        <w:rPr>
          <w:rFonts w:hint="eastAsia" w:ascii="宋体" w:hAnsi="宋体"/>
          <w:b w:val="0"/>
          <w:bCs/>
          <w:color w:val="auto"/>
          <w:szCs w:val="21"/>
          <w:lang w:val="en-US" w:eastAsia="zh-CN"/>
        </w:rPr>
      </w:pPr>
      <w:r>
        <w:rPr>
          <w:rFonts w:ascii="Times New Roman" w:hAnsi="Times New Roman" w:eastAsiaTheme="minorEastAsia"/>
          <w:color w:val="auto"/>
        </w:rPr>
        <w:t>课程名称：</w:t>
      </w:r>
      <w:r>
        <w:rPr>
          <w:rFonts w:hint="eastAsia" w:asciiTheme="minorEastAsia" w:hAnsiTheme="minorEastAsia" w:eastAsiaTheme="minorEastAsia"/>
          <w:color w:val="auto"/>
          <w:lang w:val="en-US" w:eastAsia="zh-CN"/>
        </w:rPr>
        <w:t>民法I</w:t>
      </w:r>
      <w:r>
        <w:rPr>
          <w:rFonts w:ascii="Times New Roman" w:hAnsi="Times New Roman" w:eastAsiaTheme="minorEastAsia"/>
          <w:color w:val="auto"/>
        </w:rPr>
        <w:t xml:space="preserve">     课程编码：</w:t>
      </w:r>
      <w:r>
        <w:rPr>
          <w:rFonts w:hint="eastAsia" w:ascii="宋体" w:hAnsi="宋体"/>
          <w:b w:val="0"/>
          <w:bCs/>
          <w:color w:val="auto"/>
          <w:szCs w:val="21"/>
        </w:rPr>
        <w:t>B1C1200</w:t>
      </w:r>
      <w:r>
        <w:rPr>
          <w:rFonts w:hint="eastAsia" w:ascii="宋体" w:hAnsi="宋体"/>
          <w:b w:val="0"/>
          <w:bCs/>
          <w:color w:val="auto"/>
          <w:szCs w:val="21"/>
          <w:lang w:val="en-US" w:eastAsia="zh-CN"/>
        </w:rPr>
        <w:t>6</w:t>
      </w:r>
    </w:p>
    <w:p>
      <w:pPr>
        <w:spacing w:line="400" w:lineRule="exact"/>
        <w:rPr>
          <w:rFonts w:ascii="Times New Roman" w:hAnsi="Times New Roman" w:eastAsiaTheme="minorEastAsia"/>
          <w:color w:val="auto"/>
        </w:rPr>
      </w:pPr>
      <w:r>
        <w:rPr>
          <w:rFonts w:ascii="Times New Roman" w:hAnsi="Times New Roman" w:eastAsiaTheme="minorEastAsia"/>
          <w:color w:val="auto"/>
        </w:rPr>
        <w:t>学    分：</w:t>
      </w:r>
      <w:r>
        <w:rPr>
          <w:rFonts w:hint="eastAsia" w:ascii="Times New Roman" w:hAnsi="Times New Roman" w:eastAsiaTheme="minorEastAsia"/>
          <w:color w:val="auto"/>
          <w:lang w:val="en-US" w:eastAsia="zh-CN"/>
        </w:rPr>
        <w:t>4</w:t>
      </w:r>
      <w:r>
        <w:rPr>
          <w:rFonts w:ascii="Times New Roman" w:hAnsi="Times New Roman" w:eastAsiaTheme="minorEastAsia"/>
          <w:color w:val="auto"/>
        </w:rPr>
        <w:t xml:space="preserve">          总学时： </w:t>
      </w:r>
      <w:r>
        <w:rPr>
          <w:rFonts w:hint="eastAsia" w:ascii="Times New Roman" w:hAnsi="Times New Roman" w:eastAsiaTheme="minorEastAsia"/>
          <w:color w:val="auto"/>
          <w:lang w:val="en-US" w:eastAsia="zh-CN"/>
        </w:rPr>
        <w:t>64</w:t>
      </w:r>
      <w:r>
        <w:rPr>
          <w:rFonts w:ascii="Times New Roman" w:hAnsi="Times New Roman" w:eastAsiaTheme="minorEastAsia"/>
          <w:color w:val="auto"/>
        </w:rPr>
        <w:t xml:space="preserve">          </w:t>
      </w:r>
    </w:p>
    <w:p>
      <w:pPr>
        <w:spacing w:line="400" w:lineRule="exact"/>
        <w:rPr>
          <w:rFonts w:hint="default" w:ascii="Times New Roman" w:hAnsi="Times New Roman" w:eastAsiaTheme="minorEastAsia"/>
          <w:color w:val="auto"/>
          <w:lang w:val="en-US" w:eastAsia="zh-CN"/>
        </w:rPr>
      </w:pPr>
      <w:r>
        <w:rPr>
          <w:rFonts w:ascii="Times New Roman" w:hAnsi="Times New Roman" w:eastAsiaTheme="minorEastAsia"/>
          <w:color w:val="auto"/>
        </w:rPr>
        <w:t xml:space="preserve">理论学时： </w:t>
      </w:r>
      <w:r>
        <w:rPr>
          <w:rFonts w:hint="eastAsia" w:ascii="Times New Roman" w:hAnsi="Times New Roman" w:eastAsiaTheme="minorEastAsia"/>
          <w:color w:val="auto"/>
          <w:lang w:val="en-US" w:eastAsia="zh-CN"/>
        </w:rPr>
        <w:t>48</w:t>
      </w:r>
      <w:r>
        <w:rPr>
          <w:rFonts w:ascii="Times New Roman" w:hAnsi="Times New Roman" w:eastAsiaTheme="minorEastAsia"/>
          <w:color w:val="auto"/>
        </w:rPr>
        <w:t xml:space="preserve">      实验学时： 0       上机学时： 0        实践学时：</w:t>
      </w:r>
      <w:r>
        <w:rPr>
          <w:rFonts w:hint="eastAsia" w:ascii="Times New Roman" w:hAnsi="Times New Roman" w:eastAsiaTheme="minorEastAsia"/>
          <w:color w:val="auto"/>
          <w:lang w:val="en-US" w:eastAsia="zh-CN"/>
        </w:rPr>
        <w:t>16</w:t>
      </w:r>
    </w:p>
    <w:p>
      <w:pPr>
        <w:spacing w:line="400" w:lineRule="exact"/>
        <w:jc w:val="left"/>
        <w:rPr>
          <w:rFonts w:ascii="Times New Roman" w:hAnsi="Times New Roman" w:eastAsiaTheme="minorEastAsia"/>
          <w:bCs/>
          <w:color w:val="auto"/>
          <w:szCs w:val="21"/>
        </w:rPr>
      </w:pPr>
      <w:r>
        <w:rPr>
          <w:rFonts w:ascii="Times New Roman" w:hAnsi="Times New Roman" w:eastAsiaTheme="minorEastAsia"/>
          <w:bCs/>
          <w:color w:val="auto"/>
          <w:szCs w:val="21"/>
        </w:rPr>
        <w:t>开设实验（上机）项目总数</w:t>
      </w:r>
      <w:r>
        <w:rPr>
          <w:rFonts w:ascii="Times New Roman" w:hAnsi="Times New Roman" w:eastAsiaTheme="minorEastAsia"/>
          <w:bCs/>
          <w:color w:val="auto"/>
          <w:szCs w:val="21"/>
          <w:u w:val="single"/>
        </w:rPr>
        <w:t xml:space="preserve">  0  </w:t>
      </w:r>
      <w:r>
        <w:rPr>
          <w:rFonts w:ascii="Times New Roman" w:hAnsi="Times New Roman" w:eastAsiaTheme="minorEastAsia"/>
          <w:bCs/>
          <w:color w:val="auto"/>
          <w:szCs w:val="21"/>
        </w:rPr>
        <w:t>个，其中，必修（ 0 ）个，选修（ 0 ）个</w:t>
      </w:r>
    </w:p>
    <w:p>
      <w:pPr>
        <w:spacing w:line="400" w:lineRule="exact"/>
        <w:rPr>
          <w:rFonts w:ascii="Times New Roman" w:hAnsi="Times New Roman" w:eastAsiaTheme="minorEastAsia"/>
          <w:color w:val="auto"/>
        </w:rPr>
      </w:pPr>
      <w:r>
        <w:rPr>
          <w:rFonts w:ascii="Times New Roman" w:hAnsi="Times New Roman" w:eastAsiaTheme="minorEastAsia"/>
          <w:color w:val="auto"/>
        </w:rPr>
        <w:t xml:space="preserve">开课单位：商学院                               </w:t>
      </w:r>
    </w:p>
    <w:p>
      <w:pPr>
        <w:spacing w:line="400" w:lineRule="exact"/>
        <w:rPr>
          <w:rFonts w:hint="eastAsia" w:ascii="Times New Roman" w:hAnsi="Times New Roman" w:eastAsiaTheme="minorEastAsia"/>
          <w:color w:val="auto"/>
          <w:lang w:val="en-US" w:eastAsia="zh-CN"/>
        </w:rPr>
      </w:pPr>
      <w:r>
        <w:rPr>
          <w:rFonts w:ascii="Times New Roman" w:hAnsi="Times New Roman" w:eastAsiaTheme="minorEastAsia"/>
          <w:color w:val="auto"/>
        </w:rPr>
        <w:t>适用专业：</w:t>
      </w:r>
      <w:r>
        <w:rPr>
          <w:rFonts w:hint="eastAsia" w:ascii="Times New Roman" w:hAnsi="Times New Roman" w:eastAsiaTheme="minorEastAsia"/>
          <w:color w:val="auto"/>
          <w:lang w:val="en-US" w:eastAsia="zh-CN"/>
        </w:rPr>
        <w:t>法学</w:t>
      </w:r>
    </w:p>
    <w:p>
      <w:pPr>
        <w:spacing w:line="400" w:lineRule="exact"/>
        <w:rPr>
          <w:rFonts w:ascii="Times New Roman" w:hAnsi="Times New Roman" w:eastAsiaTheme="minorEastAsia"/>
          <w:color w:val="auto"/>
        </w:rPr>
      </w:pPr>
    </w:p>
    <w:p>
      <w:pPr>
        <w:spacing w:line="400" w:lineRule="exact"/>
        <w:jc w:val="center"/>
        <w:rPr>
          <w:rFonts w:ascii="Times New Roman" w:hAnsi="Times New Roman" w:eastAsiaTheme="minorEastAsia"/>
          <w:b/>
          <w:bCs/>
          <w:color w:val="auto"/>
          <w:szCs w:val="21"/>
        </w:rPr>
      </w:pPr>
      <w:r>
        <w:rPr>
          <w:rFonts w:ascii="Times New Roman" w:hAnsi="Times New Roman" w:eastAsiaTheme="minorEastAsia"/>
          <w:b/>
          <w:bCs/>
          <w:color w:val="auto"/>
          <w:sz w:val="24"/>
        </w:rPr>
        <w:t xml:space="preserve">一、课程的性质、目的 </w:t>
      </w:r>
    </w:p>
    <w:p>
      <w:pPr>
        <w:spacing w:line="400" w:lineRule="exact"/>
        <w:ind w:firstLine="420" w:firstLineChars="200"/>
        <w:rPr>
          <w:rFonts w:hint="eastAsia" w:ascii="Times New Roman" w:hAnsi="Times New Roman"/>
          <w:color w:val="auto"/>
          <w:lang w:val="en-US" w:eastAsia="zh-CN"/>
        </w:rPr>
      </w:pPr>
      <w:r>
        <w:rPr>
          <w:rFonts w:hint="eastAsia" w:ascii="Times New Roman" w:hAnsi="Times New Roman"/>
          <w:color w:val="auto"/>
        </w:rPr>
        <w:t>民法是市场经济的基本法，在保护民事主体的民事权利，维护国家基本经济制度，稳定社会秩序等方面，有着十分重要的意义。民法学是解释、适用、发展民法的科学，是法学专业本科生的核心课程。</w:t>
      </w:r>
      <w:r>
        <w:rPr>
          <w:rFonts w:ascii="Times New Roman" w:hAnsi="Times New Roman"/>
          <w:color w:val="auto"/>
        </w:rPr>
        <w:t>通过该课程学习，要求学生</w:t>
      </w:r>
      <w:r>
        <w:rPr>
          <w:rFonts w:hint="eastAsia" w:ascii="Times New Roman" w:hAnsi="Times New Roman"/>
          <w:color w:val="auto"/>
          <w:lang w:val="en-US" w:eastAsia="zh-CN"/>
        </w:rPr>
        <w:t>掌握民法学的基本原理及所涉及的基本法律制度。理解各类民事法律关系的构成原理及对应的法律规范；对各类民事主体、民事法律行为、代理、诉讼时效等制度熟练掌握；理解一般人格权及具体人格权的含义及相关法律规定；掌握债的发生及担保的相关法律规定。</w:t>
      </w:r>
      <w:r>
        <w:rPr>
          <w:rFonts w:hint="eastAsia" w:ascii="Times New Roman" w:hAnsi="Times New Roman"/>
          <w:color w:val="auto"/>
        </w:rPr>
        <w:t>在掌握基本概念、原理、法律条文的基础上，能够对</w:t>
      </w:r>
      <w:r>
        <w:rPr>
          <w:rFonts w:hint="eastAsia" w:ascii="Times New Roman" w:hAnsi="Times New Roman"/>
          <w:color w:val="auto"/>
          <w:lang w:val="en-US" w:eastAsia="zh-CN"/>
        </w:rPr>
        <w:t>法律</w:t>
      </w:r>
      <w:r>
        <w:rPr>
          <w:rFonts w:hint="eastAsia" w:ascii="Times New Roman" w:hAnsi="Times New Roman"/>
          <w:color w:val="auto"/>
        </w:rPr>
        <w:t>进行实践运用，解决实践中涉及到的</w:t>
      </w:r>
      <w:r>
        <w:rPr>
          <w:rFonts w:hint="eastAsia" w:ascii="Times New Roman" w:hAnsi="Times New Roman"/>
          <w:color w:val="auto"/>
          <w:lang w:val="en-US" w:eastAsia="zh-CN"/>
        </w:rPr>
        <w:t>实际问题</w:t>
      </w:r>
      <w:r>
        <w:rPr>
          <w:rFonts w:hint="eastAsia" w:ascii="Times New Roman" w:hAnsi="Times New Roman"/>
          <w:color w:val="auto"/>
        </w:rPr>
        <w:t>。</w:t>
      </w:r>
      <w:r>
        <w:rPr>
          <w:rFonts w:ascii="Times New Roman" w:hAnsi="Times New Roman"/>
          <w:color w:val="auto"/>
        </w:rPr>
        <w:t xml:space="preserve"> </w:t>
      </w:r>
      <w:r>
        <w:rPr>
          <w:rFonts w:hint="eastAsia" w:ascii="Times New Roman" w:hAnsi="Times New Roman"/>
          <w:color w:val="auto"/>
        </w:rPr>
        <w:t>能够发现实践中存在的</w:t>
      </w:r>
      <w:r>
        <w:rPr>
          <w:rFonts w:hint="eastAsia" w:ascii="Times New Roman" w:hAnsi="Times New Roman"/>
          <w:color w:val="auto"/>
          <w:lang w:val="en-US" w:eastAsia="zh-CN"/>
        </w:rPr>
        <w:t>相关</w:t>
      </w:r>
      <w:r>
        <w:rPr>
          <w:rFonts w:hint="eastAsia" w:ascii="Times New Roman" w:hAnsi="Times New Roman"/>
          <w:color w:val="auto"/>
        </w:rPr>
        <w:t>疑难问题，并</w:t>
      </w:r>
      <w:r>
        <w:rPr>
          <w:rFonts w:hint="eastAsia" w:ascii="Times New Roman" w:hAnsi="Times New Roman"/>
          <w:color w:val="auto"/>
          <w:lang w:val="en-US" w:eastAsia="zh-CN"/>
        </w:rPr>
        <w:t>具有</w:t>
      </w:r>
      <w:r>
        <w:rPr>
          <w:rFonts w:hint="eastAsia" w:ascii="Times New Roman" w:hAnsi="Times New Roman"/>
          <w:color w:val="auto"/>
        </w:rPr>
        <w:t>初步研究</w:t>
      </w:r>
      <w:r>
        <w:rPr>
          <w:rFonts w:hint="eastAsia" w:ascii="Times New Roman" w:hAnsi="Times New Roman"/>
          <w:color w:val="auto"/>
          <w:lang w:val="en-US" w:eastAsia="zh-CN"/>
        </w:rPr>
        <w:t>的能力</w:t>
      </w:r>
      <w:r>
        <w:rPr>
          <w:rFonts w:hint="eastAsia" w:ascii="Times New Roman" w:hAnsi="Times New Roman"/>
          <w:color w:val="auto"/>
        </w:rPr>
        <w:t>。</w:t>
      </w:r>
    </w:p>
    <w:p>
      <w:pPr>
        <w:spacing w:line="400" w:lineRule="exact"/>
        <w:ind w:firstLine="420" w:firstLineChars="200"/>
        <w:rPr>
          <w:rFonts w:ascii="Times New Roman" w:hAnsi="Times New Roman"/>
          <w:color w:val="auto"/>
        </w:rPr>
      </w:pPr>
    </w:p>
    <w:p>
      <w:pPr>
        <w:spacing w:line="400" w:lineRule="exact"/>
        <w:jc w:val="center"/>
        <w:rPr>
          <w:rFonts w:ascii="Times New Roman" w:hAnsi="Times New Roman" w:eastAsiaTheme="minorEastAsia"/>
          <w:b/>
          <w:bCs/>
          <w:color w:val="auto"/>
          <w:sz w:val="24"/>
        </w:rPr>
      </w:pPr>
      <w:r>
        <w:rPr>
          <w:rFonts w:ascii="Times New Roman" w:hAnsi="Times New Roman" w:eastAsiaTheme="minorEastAsia"/>
          <w:b/>
          <w:bCs/>
          <w:color w:val="auto"/>
          <w:sz w:val="24"/>
        </w:rPr>
        <w:t>二、课程培养目标</w:t>
      </w:r>
      <w:r>
        <w:rPr>
          <w:rFonts w:ascii="Times New Roman" w:hAnsi="Times New Roman" w:eastAsiaTheme="minorEastAsia"/>
          <w:b/>
          <w:bCs/>
          <w:color w:val="auto"/>
          <w:szCs w:val="21"/>
        </w:rPr>
        <w:t xml:space="preserve"> </w:t>
      </w:r>
    </w:p>
    <w:p>
      <w:pPr>
        <w:spacing w:line="400" w:lineRule="exact"/>
        <w:ind w:firstLine="422" w:firstLineChars="200"/>
        <w:rPr>
          <w:rFonts w:ascii="Times New Roman" w:hAnsi="Times New Roman" w:eastAsiaTheme="minorEastAsia"/>
          <w:bCs/>
          <w:color w:val="auto"/>
          <w:szCs w:val="21"/>
          <w:u w:val="single"/>
        </w:rPr>
      </w:pPr>
      <w:r>
        <w:rPr>
          <w:rFonts w:ascii="Times New Roman" w:hAnsi="Times New Roman" w:eastAsiaTheme="minorEastAsia"/>
          <w:b/>
          <w:bCs/>
          <w:color w:val="auto"/>
          <w:szCs w:val="21"/>
        </w:rPr>
        <w:t>1.</w:t>
      </w:r>
      <w:r>
        <w:rPr>
          <w:rFonts w:hint="eastAsia" w:ascii="Times New Roman" w:hAnsi="Times New Roman" w:eastAsiaTheme="minorEastAsia"/>
          <w:b/>
          <w:bCs/>
          <w:color w:val="auto"/>
          <w:szCs w:val="21"/>
        </w:rPr>
        <w:t>课程思政</w:t>
      </w:r>
    </w:p>
    <w:p>
      <w:pPr>
        <w:spacing w:line="400" w:lineRule="exact"/>
        <w:ind w:firstLine="420" w:firstLineChars="200"/>
        <w:rPr>
          <w:rFonts w:hint="eastAsia" w:ascii="Times New Roman" w:hAnsi="Times New Roman" w:eastAsiaTheme="minorEastAsia"/>
          <w:bCs/>
          <w:color w:val="auto"/>
          <w:szCs w:val="21"/>
          <w:lang w:val="en-US" w:eastAsia="zh-CN"/>
        </w:rPr>
      </w:pPr>
      <w:r>
        <w:rPr>
          <w:rFonts w:ascii="Times New Roman" w:hAnsi="Times New Roman" w:eastAsiaTheme="minorEastAsia"/>
          <w:bCs/>
          <w:color w:val="auto"/>
          <w:szCs w:val="21"/>
        </w:rPr>
        <w:t xml:space="preserve"> </w:t>
      </w:r>
      <w:r>
        <w:rPr>
          <w:rFonts w:hint="eastAsia" w:ascii="Times New Roman" w:hAnsi="Times New Roman" w:eastAsiaTheme="minorEastAsia"/>
          <w:bCs/>
          <w:color w:val="auto"/>
          <w:szCs w:val="21"/>
          <w:lang w:val="en-US" w:eastAsia="zh-CN"/>
        </w:rPr>
        <w:t>使学生了</w:t>
      </w:r>
      <w:r>
        <w:rPr>
          <w:rFonts w:hint="eastAsia" w:ascii="Times New Roman" w:hAnsi="Times New Roman" w:eastAsiaTheme="minorEastAsia"/>
          <w:bCs/>
          <w:color w:val="auto"/>
          <w:szCs w:val="21"/>
        </w:rPr>
        <w:t>解马克思主义是</w:t>
      </w:r>
      <w:r>
        <w:rPr>
          <w:rFonts w:hint="eastAsia" w:ascii="Times New Roman" w:hAnsi="Times New Roman" w:eastAsiaTheme="minorEastAsia"/>
          <w:bCs/>
          <w:color w:val="auto"/>
          <w:szCs w:val="21"/>
          <w:lang w:val="en-US" w:eastAsia="zh-CN"/>
        </w:rPr>
        <w:t>民法学</w:t>
      </w:r>
      <w:r>
        <w:rPr>
          <w:rFonts w:hint="eastAsia" w:ascii="Times New Roman" w:hAnsi="Times New Roman" w:eastAsiaTheme="minorEastAsia"/>
          <w:bCs/>
          <w:color w:val="auto"/>
          <w:szCs w:val="21"/>
        </w:rPr>
        <w:t>研究的理论基石</w:t>
      </w:r>
      <w:r>
        <w:rPr>
          <w:rFonts w:hint="eastAsia" w:ascii="Times New Roman" w:hAnsi="Times New Roman" w:eastAsiaTheme="minorEastAsia"/>
          <w:bCs/>
          <w:color w:val="auto"/>
          <w:szCs w:val="21"/>
          <w:lang w:eastAsia="zh-CN"/>
        </w:rPr>
        <w:t>。</w:t>
      </w:r>
      <w:r>
        <w:rPr>
          <w:rFonts w:hint="eastAsia" w:ascii="Times New Roman" w:hAnsi="Times New Roman" w:eastAsiaTheme="minorEastAsia"/>
          <w:bCs/>
          <w:color w:val="auto"/>
          <w:szCs w:val="21"/>
          <w:lang w:val="en-US" w:eastAsia="zh-CN"/>
        </w:rPr>
        <w:t>理解民法典</w:t>
      </w:r>
      <w:r>
        <w:rPr>
          <w:rFonts w:hint="eastAsia" w:ascii="Times New Roman" w:hAnsi="Times New Roman" w:eastAsiaTheme="minorEastAsia"/>
          <w:bCs/>
          <w:color w:val="auto"/>
          <w:szCs w:val="21"/>
        </w:rPr>
        <w:t>彰显了中国特色的社会主义基本经济制度</w:t>
      </w:r>
      <w:r>
        <w:rPr>
          <w:rFonts w:hint="eastAsia" w:ascii="Times New Roman" w:hAnsi="Times New Roman" w:eastAsiaTheme="minorEastAsia"/>
          <w:bCs/>
          <w:color w:val="auto"/>
          <w:szCs w:val="21"/>
          <w:lang w:eastAsia="zh-CN"/>
        </w:rPr>
        <w:t>，</w:t>
      </w:r>
      <w:r>
        <w:rPr>
          <w:rFonts w:hint="eastAsia" w:ascii="Times New Roman" w:hAnsi="Times New Roman" w:eastAsiaTheme="minorEastAsia"/>
          <w:bCs/>
          <w:color w:val="auto"/>
          <w:szCs w:val="21"/>
          <w:lang w:val="en-US" w:eastAsia="zh-CN"/>
        </w:rPr>
        <w:t>使得民法不仅具有鲜明的</w:t>
      </w:r>
      <w:r>
        <w:rPr>
          <w:rFonts w:hint="eastAsia" w:ascii="Times New Roman" w:hAnsi="Times New Roman" w:eastAsiaTheme="minorEastAsia"/>
          <w:bCs/>
          <w:color w:val="auto"/>
          <w:szCs w:val="21"/>
        </w:rPr>
        <w:t>中国特色</w:t>
      </w:r>
      <w:r>
        <w:rPr>
          <w:rFonts w:hint="eastAsia" w:ascii="Times New Roman" w:hAnsi="Times New Roman" w:eastAsiaTheme="minorEastAsia"/>
          <w:bCs/>
          <w:color w:val="auto"/>
          <w:szCs w:val="21"/>
          <w:lang w:val="en-US" w:eastAsia="zh-CN"/>
        </w:rPr>
        <w:t>及时代特征，</w:t>
      </w:r>
      <w:r>
        <w:rPr>
          <w:rFonts w:hint="eastAsia" w:ascii="Times New Roman" w:hAnsi="Times New Roman" w:eastAsiaTheme="minorEastAsia"/>
          <w:bCs/>
          <w:color w:val="auto"/>
          <w:szCs w:val="21"/>
        </w:rPr>
        <w:t>更体现了中国智慧</w:t>
      </w:r>
      <w:r>
        <w:rPr>
          <w:rFonts w:hint="eastAsia" w:ascii="Times New Roman" w:hAnsi="Times New Roman" w:eastAsiaTheme="minorEastAsia"/>
          <w:bCs/>
          <w:color w:val="auto"/>
          <w:szCs w:val="21"/>
          <w:lang w:eastAsia="zh-CN"/>
        </w:rPr>
        <w:t>。</w:t>
      </w:r>
      <w:r>
        <w:rPr>
          <w:rFonts w:hint="eastAsia" w:ascii="Times New Roman" w:hAnsi="Times New Roman" w:eastAsiaTheme="minorEastAsia"/>
          <w:bCs/>
          <w:color w:val="auto"/>
          <w:szCs w:val="21"/>
          <w:lang w:val="en-US" w:eastAsia="zh-CN"/>
        </w:rPr>
        <w:t>民法的具体制度均是根植于基本国情，以解决中国问题为中心进行制度设计，不是对国外学说、制度、理论的照搬。民法具体制度是对文化自信、制度自信、道路自信的践行。</w:t>
      </w:r>
    </w:p>
    <w:p>
      <w:pPr>
        <w:spacing w:line="400" w:lineRule="exact"/>
        <w:ind w:firstLine="420" w:firstLineChars="200"/>
        <w:rPr>
          <w:rFonts w:hint="eastAsia" w:ascii="Times New Roman" w:hAnsi="Times New Roman" w:eastAsiaTheme="minorEastAsia"/>
          <w:bCs/>
          <w:color w:val="auto"/>
          <w:szCs w:val="21"/>
          <w:lang w:val="en-US" w:eastAsia="zh-CN"/>
        </w:rPr>
      </w:pPr>
      <w:r>
        <w:rPr>
          <w:rFonts w:hint="eastAsia" w:ascii="Times New Roman" w:hAnsi="Times New Roman" w:eastAsiaTheme="minorEastAsia"/>
          <w:bCs/>
          <w:color w:val="auto"/>
          <w:szCs w:val="21"/>
          <w:lang w:val="en-US" w:eastAsia="zh-CN"/>
        </w:rPr>
        <w:t>理解民法基本原则是对社会主义核心价值观的贯彻。作为市场经济的基本法，民法将弘扬社会主义核心价值观落实到民法典的立法目的，进一步提升了社会主义核心价值观在民法领域的调整范围和辐射面。民法的基本原则正是社会主义核心价值观在民法基本原则层面的转化和表达。</w:t>
      </w:r>
    </w:p>
    <w:p>
      <w:pPr>
        <w:spacing w:line="400" w:lineRule="exact"/>
        <w:ind w:firstLine="420" w:firstLineChars="200"/>
        <w:rPr>
          <w:rFonts w:hint="eastAsia" w:ascii="Times New Roman" w:hAnsi="Times New Roman" w:eastAsiaTheme="minorEastAsia"/>
          <w:bCs/>
          <w:color w:val="auto"/>
          <w:szCs w:val="21"/>
          <w:lang w:val="en-US" w:eastAsia="zh-CN"/>
        </w:rPr>
      </w:pPr>
      <w:r>
        <w:rPr>
          <w:rFonts w:hint="eastAsia" w:ascii="Times New Roman" w:hAnsi="Times New Roman" w:eastAsiaTheme="minorEastAsia"/>
          <w:bCs/>
          <w:color w:val="auto"/>
          <w:szCs w:val="21"/>
          <w:lang w:val="en-US" w:eastAsia="zh-CN"/>
        </w:rPr>
        <w:t>理解</w:t>
      </w:r>
      <w:r>
        <w:rPr>
          <w:rFonts w:hint="eastAsia" w:ascii="Times New Roman" w:hAnsi="Times New Roman" w:eastAsiaTheme="minorEastAsia"/>
          <w:bCs/>
          <w:color w:val="auto"/>
          <w:szCs w:val="21"/>
          <w:lang w:eastAsia="zh-CN"/>
        </w:rPr>
        <w:t>民法对人民权利的尊重与爱护与中国特色社会主义道路的目标</w:t>
      </w:r>
      <w:r>
        <w:rPr>
          <w:rFonts w:hint="eastAsia" w:ascii="Times New Roman" w:hAnsi="Times New Roman" w:eastAsiaTheme="minorEastAsia"/>
          <w:bCs/>
          <w:color w:val="auto"/>
          <w:szCs w:val="21"/>
          <w:lang w:val="en-US" w:eastAsia="zh-CN"/>
        </w:rPr>
        <w:t>的</w:t>
      </w:r>
      <w:r>
        <w:rPr>
          <w:rFonts w:hint="eastAsia" w:ascii="Times New Roman" w:hAnsi="Times New Roman" w:eastAsiaTheme="minorEastAsia"/>
          <w:bCs/>
          <w:color w:val="auto"/>
          <w:szCs w:val="21"/>
          <w:lang w:eastAsia="zh-CN"/>
        </w:rPr>
        <w:t>一致</w:t>
      </w:r>
      <w:r>
        <w:rPr>
          <w:rFonts w:hint="eastAsia" w:ascii="Times New Roman" w:hAnsi="Times New Roman" w:eastAsiaTheme="minorEastAsia"/>
          <w:bCs/>
          <w:color w:val="auto"/>
          <w:szCs w:val="21"/>
          <w:lang w:val="en-US" w:eastAsia="zh-CN"/>
        </w:rPr>
        <w:t>性；理解</w:t>
      </w:r>
      <w:r>
        <w:rPr>
          <w:rFonts w:hint="eastAsia" w:ascii="Times New Roman" w:hAnsi="Times New Roman" w:eastAsiaTheme="minorEastAsia"/>
          <w:bCs/>
          <w:color w:val="auto"/>
          <w:szCs w:val="21"/>
          <w:lang w:eastAsia="zh-CN"/>
        </w:rPr>
        <w:t>民法是充分</w:t>
      </w:r>
      <w:r>
        <w:rPr>
          <w:rFonts w:hint="eastAsia" w:ascii="Times New Roman" w:hAnsi="Times New Roman" w:eastAsiaTheme="minorEastAsia"/>
          <w:bCs/>
          <w:color w:val="auto"/>
          <w:szCs w:val="21"/>
          <w:lang w:val="en-US" w:eastAsia="zh-CN"/>
        </w:rPr>
        <w:t>尊重</w:t>
      </w:r>
      <w:r>
        <w:rPr>
          <w:rFonts w:hint="eastAsia" w:ascii="Times New Roman" w:hAnsi="Times New Roman" w:eastAsiaTheme="minorEastAsia"/>
          <w:bCs/>
          <w:color w:val="auto"/>
          <w:szCs w:val="21"/>
          <w:lang w:eastAsia="zh-CN"/>
        </w:rPr>
        <w:t>、保障人的尊严的法。</w:t>
      </w:r>
      <w:r>
        <w:rPr>
          <w:rFonts w:hint="eastAsia" w:ascii="Times New Roman" w:hAnsi="Times New Roman" w:eastAsiaTheme="minorEastAsia"/>
          <w:bCs/>
          <w:color w:val="auto"/>
          <w:szCs w:val="21"/>
          <w:lang w:val="en-US" w:eastAsia="zh-CN"/>
        </w:rPr>
        <w:t>进而培养学生的守法护法意识、公平公正的法律素养，维</w:t>
      </w:r>
      <w:r>
        <w:rPr>
          <w:rFonts w:hint="default" w:ascii="Times New Roman" w:hAnsi="Times New Roman" w:eastAsiaTheme="minorEastAsia"/>
          <w:bCs/>
          <w:color w:val="auto"/>
          <w:szCs w:val="21"/>
          <w:lang w:val="en-US" w:eastAsia="zh-CN"/>
        </w:rPr>
        <w:t>护社会和谐的责任意识和良好的职业操守与社会责任感</w:t>
      </w:r>
      <w:r>
        <w:rPr>
          <w:rFonts w:hint="eastAsia" w:ascii="Times New Roman" w:hAnsi="Times New Roman" w:eastAsiaTheme="minorEastAsia"/>
          <w:bCs/>
          <w:color w:val="auto"/>
          <w:szCs w:val="21"/>
          <w:lang w:val="en-US" w:eastAsia="zh-CN"/>
        </w:rPr>
        <w:t>。</w:t>
      </w:r>
    </w:p>
    <w:p>
      <w:pPr>
        <w:spacing w:line="400" w:lineRule="exact"/>
        <w:ind w:firstLine="420" w:firstLineChars="200"/>
        <w:rPr>
          <w:rFonts w:hint="eastAsia" w:ascii="Times New Roman" w:hAnsi="Times New Roman" w:eastAsiaTheme="minorEastAsia"/>
          <w:bCs/>
          <w:color w:val="auto"/>
          <w:szCs w:val="21"/>
          <w:lang w:val="en-US" w:eastAsia="zh-CN"/>
        </w:rPr>
      </w:pPr>
    </w:p>
    <w:p>
      <w:pPr>
        <w:spacing w:line="400" w:lineRule="exact"/>
        <w:ind w:firstLine="422" w:firstLineChars="200"/>
        <w:rPr>
          <w:rFonts w:ascii="Times New Roman" w:hAnsi="Times New Roman" w:eastAsiaTheme="minorEastAsia"/>
          <w:b/>
          <w:color w:val="auto"/>
        </w:rPr>
      </w:pPr>
      <w:r>
        <w:rPr>
          <w:rFonts w:ascii="Times New Roman" w:hAnsi="Times New Roman" w:eastAsiaTheme="minorEastAsia"/>
          <w:b/>
          <w:color w:val="auto"/>
        </w:rPr>
        <w:t>2.课程目标</w:t>
      </w:r>
    </w:p>
    <w:p>
      <w:pPr>
        <w:spacing w:line="400" w:lineRule="exact"/>
        <w:ind w:firstLine="425"/>
        <w:rPr>
          <w:rFonts w:ascii="Times New Roman" w:hAnsi="Times New Roman" w:eastAsiaTheme="minorEastAsia"/>
          <w:color w:val="auto"/>
        </w:rPr>
      </w:pPr>
      <w:r>
        <w:rPr>
          <w:rFonts w:ascii="Times New Roman" w:hAnsi="Times New Roman" w:eastAsiaTheme="minorEastAsia"/>
          <w:color w:val="auto"/>
        </w:rPr>
        <w:t>通过本课程的学习，学生所具备的素质、掌握的技能、知识和能力如下：</w:t>
      </w:r>
    </w:p>
    <w:p>
      <w:pPr>
        <w:spacing w:line="400" w:lineRule="exact"/>
        <w:ind w:firstLine="425"/>
        <w:jc w:val="left"/>
        <w:rPr>
          <w:rFonts w:ascii="Times New Roman" w:hAnsi="Times New Roman" w:eastAsiaTheme="minorEastAsia"/>
          <w:bCs/>
          <w:color w:val="auto"/>
          <w:szCs w:val="21"/>
        </w:rPr>
      </w:pPr>
      <w:r>
        <w:rPr>
          <w:rFonts w:ascii="Times New Roman" w:hAnsi="Times New Roman" w:eastAsiaTheme="minorEastAsia"/>
          <w:bCs/>
          <w:color w:val="auto"/>
          <w:szCs w:val="21"/>
        </w:rPr>
        <w:t>课程目标1.通过本课程的学习，树立正确的世界观、人生观和</w:t>
      </w:r>
      <w:r>
        <w:rPr>
          <w:rFonts w:hint="eastAsia" w:ascii="Times New Roman" w:hAnsi="Times New Roman" w:eastAsiaTheme="minorEastAsia"/>
          <w:bCs/>
          <w:color w:val="auto"/>
          <w:szCs w:val="21"/>
          <w:lang w:eastAsia="zh-CN"/>
        </w:rPr>
        <w:t>价值观</w:t>
      </w:r>
      <w:r>
        <w:rPr>
          <w:rFonts w:ascii="Times New Roman" w:hAnsi="Times New Roman" w:eastAsiaTheme="minorEastAsia"/>
          <w:bCs/>
          <w:color w:val="auto"/>
          <w:szCs w:val="21"/>
        </w:rPr>
        <w:t>。</w:t>
      </w:r>
    </w:p>
    <w:p>
      <w:pPr>
        <w:spacing w:line="400" w:lineRule="exact"/>
        <w:ind w:firstLine="420" w:firstLineChars="200"/>
        <w:rPr>
          <w:rFonts w:ascii="Times New Roman" w:hAnsi="Times New Roman" w:eastAsiaTheme="minorEastAsia"/>
          <w:bCs/>
          <w:color w:val="auto"/>
          <w:szCs w:val="21"/>
        </w:rPr>
      </w:pPr>
      <w:r>
        <w:rPr>
          <w:rFonts w:ascii="Times New Roman" w:hAnsi="Times New Roman" w:eastAsiaTheme="minorEastAsia"/>
          <w:bCs/>
          <w:color w:val="auto"/>
          <w:szCs w:val="21"/>
        </w:rPr>
        <w:t>课程目标2.通过本课程的学习，</w:t>
      </w:r>
      <w:r>
        <w:rPr>
          <w:rFonts w:hint="eastAsia" w:ascii="宋体" w:hAnsi="宋体" w:eastAsia="宋体" w:cs="Times New Roman"/>
          <w:b w:val="0"/>
          <w:bCs w:val="0"/>
          <w:color w:val="auto"/>
          <w:szCs w:val="21"/>
          <w:lang w:val="en-US" w:eastAsia="zh-CN"/>
        </w:rPr>
        <w:t>掌握民法学的基本原理及所涉及的基本法律制度。理解各类民事法律关系的构成原理及对应的法律规范；对各类民事主体、民事法律行为、代理、诉讼时效等制度熟练掌握；理解一般人格权及具体人格权的含义及相关法律规定；掌握债的发生的相关法律规定。</w:t>
      </w:r>
    </w:p>
    <w:p>
      <w:pPr>
        <w:spacing w:line="400" w:lineRule="exact"/>
        <w:ind w:firstLine="420" w:firstLineChars="200"/>
        <w:rPr>
          <w:rFonts w:ascii="Times New Roman" w:hAnsi="Times New Roman" w:eastAsiaTheme="minorEastAsia"/>
          <w:bCs/>
          <w:color w:val="auto"/>
          <w:szCs w:val="21"/>
        </w:rPr>
      </w:pPr>
      <w:r>
        <w:rPr>
          <w:rFonts w:ascii="Times New Roman" w:hAnsi="Times New Roman" w:eastAsiaTheme="minorEastAsia"/>
          <w:bCs/>
          <w:color w:val="auto"/>
          <w:szCs w:val="21"/>
        </w:rPr>
        <w:t>课程目标3.通过本课程的学习，</w:t>
      </w:r>
      <w:r>
        <w:rPr>
          <w:rFonts w:hint="eastAsia" w:ascii="宋体" w:hAnsi="宋体"/>
          <w:color w:val="auto"/>
          <w:highlight w:val="none"/>
        </w:rPr>
        <w:t>掌握法学的思维方式、法律问题的基本分析方法,具有运用</w:t>
      </w:r>
      <w:r>
        <w:rPr>
          <w:rFonts w:hint="eastAsia" w:ascii="宋体" w:hAnsi="宋体"/>
          <w:color w:val="auto"/>
          <w:highlight w:val="none"/>
          <w:lang w:val="en-US" w:eastAsia="zh-CN"/>
        </w:rPr>
        <w:t>民法</w:t>
      </w:r>
      <w:r>
        <w:rPr>
          <w:rFonts w:hint="eastAsia" w:ascii="宋体" w:hAnsi="宋体"/>
          <w:color w:val="auto"/>
          <w:highlight w:val="none"/>
        </w:rPr>
        <w:t>知识处理问题的能力</w:t>
      </w:r>
      <w:r>
        <w:rPr>
          <w:rFonts w:ascii="Times New Roman" w:hAnsi="Times New Roman" w:eastAsiaTheme="minorEastAsia"/>
          <w:bCs/>
          <w:color w:val="auto"/>
          <w:szCs w:val="21"/>
        </w:rPr>
        <w:t>。</w:t>
      </w:r>
    </w:p>
    <w:p>
      <w:pPr>
        <w:spacing w:line="400" w:lineRule="exact"/>
        <w:ind w:firstLine="420" w:firstLineChars="200"/>
        <w:rPr>
          <w:rFonts w:ascii="Times New Roman" w:hAnsi="Times New Roman" w:eastAsiaTheme="minorEastAsia"/>
          <w:bCs/>
          <w:color w:val="auto"/>
          <w:szCs w:val="21"/>
        </w:rPr>
      </w:pPr>
      <w:r>
        <w:rPr>
          <w:rFonts w:ascii="Times New Roman" w:hAnsi="Times New Roman" w:eastAsiaTheme="minorEastAsia"/>
          <w:bCs/>
          <w:color w:val="auto"/>
          <w:szCs w:val="21"/>
        </w:rPr>
        <w:t>课程目标4.通过本课程的学习，</w:t>
      </w:r>
      <w:r>
        <w:rPr>
          <w:rFonts w:hint="eastAsia" w:ascii="宋体" w:hAnsi="宋体"/>
          <w:color w:val="auto"/>
          <w:highlight w:val="none"/>
        </w:rPr>
        <w:t>掌握法学领域文献检索、资料查询的基本方法，具有</w:t>
      </w:r>
      <w:r>
        <w:rPr>
          <w:rFonts w:hint="eastAsia" w:ascii="宋体" w:hAnsi="宋体"/>
          <w:color w:val="auto"/>
          <w:highlight w:val="none"/>
          <w:lang w:val="en-US" w:eastAsia="zh-CN"/>
        </w:rPr>
        <w:t>自主学习</w:t>
      </w:r>
      <w:r>
        <w:rPr>
          <w:rFonts w:hint="eastAsia" w:ascii="宋体" w:hAnsi="宋体"/>
          <w:color w:val="auto"/>
          <w:highlight w:val="none"/>
        </w:rPr>
        <w:t>能力</w:t>
      </w:r>
    </w:p>
    <w:p>
      <w:pPr>
        <w:spacing w:line="400" w:lineRule="exact"/>
        <w:ind w:firstLine="425"/>
        <w:jc w:val="left"/>
        <w:rPr>
          <w:rFonts w:ascii="Times New Roman" w:hAnsi="Times New Roman" w:eastAsiaTheme="minorEastAsia"/>
          <w:bCs/>
          <w:color w:val="auto"/>
          <w:szCs w:val="21"/>
          <w:highlight w:val="yellow"/>
        </w:rPr>
      </w:pPr>
      <w:r>
        <w:rPr>
          <w:rFonts w:ascii="Times New Roman" w:hAnsi="Times New Roman" w:eastAsiaTheme="minorEastAsia"/>
          <w:bCs/>
          <w:color w:val="auto"/>
          <w:szCs w:val="21"/>
        </w:rPr>
        <w:t>课程目标5.</w:t>
      </w:r>
      <w:r>
        <w:rPr>
          <w:rFonts w:ascii="宋体" w:hAnsi="宋体"/>
          <w:color w:val="auto"/>
        </w:rPr>
        <w:t>具备</w:t>
      </w:r>
      <w:r>
        <w:rPr>
          <w:rFonts w:hint="eastAsia" w:ascii="宋体" w:hAnsi="宋体"/>
          <w:color w:val="auto"/>
          <w:lang w:val="en-US" w:eastAsia="zh-Hans"/>
        </w:rPr>
        <w:t>实务工作</w:t>
      </w:r>
      <w:r>
        <w:rPr>
          <w:rFonts w:ascii="宋体" w:hAnsi="宋体"/>
          <w:color w:val="auto"/>
        </w:rPr>
        <w:t>所必需的合作能力和沟通交流能力</w:t>
      </w:r>
      <w:r>
        <w:rPr>
          <w:rFonts w:ascii="Times New Roman" w:hAnsi="Times New Roman" w:eastAsiaTheme="minorEastAsia"/>
          <w:bCs/>
          <w:color w:val="auto"/>
          <w:szCs w:val="21"/>
        </w:rPr>
        <w:t xml:space="preserve">。 </w:t>
      </w:r>
    </w:p>
    <w:p>
      <w:pPr>
        <w:spacing w:line="400" w:lineRule="exact"/>
        <w:ind w:firstLine="420" w:firstLineChars="200"/>
        <w:rPr>
          <w:rFonts w:ascii="Times New Roman" w:hAnsi="Times New Roman" w:eastAsiaTheme="minorEastAsia"/>
          <w:bCs/>
          <w:color w:val="auto"/>
          <w:szCs w:val="21"/>
        </w:rPr>
      </w:pPr>
    </w:p>
    <w:p>
      <w:pPr>
        <w:spacing w:line="400" w:lineRule="exact"/>
        <w:ind w:firstLine="425"/>
        <w:rPr>
          <w:rFonts w:ascii="Times New Roman" w:hAnsi="Times New Roman" w:eastAsiaTheme="minorEastAsia"/>
          <w:b/>
          <w:color w:val="auto"/>
        </w:rPr>
      </w:pPr>
      <w:r>
        <w:rPr>
          <w:rFonts w:ascii="Times New Roman" w:hAnsi="Times New Roman" w:eastAsiaTheme="minorEastAsia"/>
          <w:b/>
          <w:color w:val="auto"/>
        </w:rPr>
        <w:t>3.课程目标对毕业要求的支撑</w:t>
      </w:r>
    </w:p>
    <w:p>
      <w:pPr>
        <w:spacing w:line="400" w:lineRule="exact"/>
        <w:ind w:firstLine="425"/>
        <w:rPr>
          <w:rFonts w:ascii="Times New Roman" w:hAnsi="Times New Roman" w:eastAsiaTheme="minorEastAsia"/>
          <w:color w:val="auto"/>
        </w:rPr>
      </w:pPr>
      <w:r>
        <w:rPr>
          <w:rFonts w:ascii="Times New Roman" w:hAnsi="Times New Roman" w:eastAsiaTheme="minorEastAsia"/>
          <w:color w:val="auto"/>
        </w:rPr>
        <w:t>本课程教学目标支撑的毕业要求主要体现在毕业要求指标点1、2、3、4、</w:t>
      </w:r>
      <w:r>
        <w:rPr>
          <w:rFonts w:hint="eastAsia" w:ascii="Times New Roman" w:hAnsi="Times New Roman" w:eastAsiaTheme="minorEastAsia"/>
          <w:color w:val="auto"/>
          <w:lang w:val="en-US" w:eastAsia="zh-CN"/>
        </w:rPr>
        <w:t>5、</w:t>
      </w:r>
      <w:r>
        <w:rPr>
          <w:rFonts w:ascii="Times New Roman" w:hAnsi="Times New Roman" w:eastAsiaTheme="minorEastAsia"/>
          <w:color w:val="auto"/>
        </w:rPr>
        <w:t>6，具体如下：</w:t>
      </w:r>
    </w:p>
    <w:p>
      <w:pPr>
        <w:spacing w:line="400" w:lineRule="exact"/>
        <w:ind w:firstLine="425"/>
        <w:jc w:val="center"/>
        <w:rPr>
          <w:rFonts w:ascii="Times New Roman" w:hAnsi="Times New Roman" w:eastAsiaTheme="minorEastAsia"/>
          <w:b/>
          <w:color w:val="auto"/>
        </w:rPr>
      </w:pPr>
      <w:r>
        <w:rPr>
          <w:rFonts w:ascii="Times New Roman" w:hAnsi="Times New Roman" w:eastAsiaTheme="minorEastAsia"/>
          <w:b/>
          <w:color w:val="auto"/>
        </w:rPr>
        <w:t>课程目标对毕业要求的支撑</w:t>
      </w:r>
    </w:p>
    <w:tbl>
      <w:tblPr>
        <w:tblStyle w:val="10"/>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85"/>
        <w:gridCol w:w="959"/>
        <w:gridCol w:w="2835"/>
        <w:gridCol w:w="1472"/>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0" w:type="dxa"/>
            <w:vMerge w:val="restart"/>
            <w:vAlign w:val="center"/>
          </w:tcPr>
          <w:p>
            <w:pPr>
              <w:spacing w:line="400" w:lineRule="exact"/>
              <w:jc w:val="center"/>
              <w:rPr>
                <w:rFonts w:ascii="Times New Roman" w:hAnsi="Times New Roman" w:eastAsiaTheme="minorEastAsia"/>
                <w:bCs/>
                <w:color w:val="auto"/>
                <w:szCs w:val="21"/>
                <w:highlight w:val="yellow"/>
              </w:rPr>
            </w:pPr>
            <w:r>
              <w:rPr>
                <w:rFonts w:ascii="Times New Roman" w:hAnsi="Times New Roman" w:eastAsiaTheme="minorEastAsia"/>
                <w:bCs/>
                <w:color w:val="auto"/>
                <w:szCs w:val="21"/>
              </w:rPr>
              <w:t>课程目标</w:t>
            </w:r>
          </w:p>
        </w:tc>
        <w:tc>
          <w:tcPr>
            <w:tcW w:w="1285" w:type="dxa"/>
            <w:vMerge w:val="restart"/>
            <w:vAlign w:val="center"/>
          </w:tcPr>
          <w:p>
            <w:pPr>
              <w:spacing w:line="400" w:lineRule="exact"/>
              <w:jc w:val="center"/>
              <w:rPr>
                <w:rFonts w:ascii="Times New Roman" w:hAnsi="Times New Roman" w:eastAsiaTheme="minorEastAsia"/>
                <w:bCs/>
                <w:color w:val="auto"/>
                <w:szCs w:val="21"/>
              </w:rPr>
            </w:pPr>
            <w:r>
              <w:rPr>
                <w:rFonts w:ascii="Times New Roman" w:hAnsi="Times New Roman" w:eastAsiaTheme="minorEastAsia"/>
                <w:bCs/>
                <w:color w:val="auto"/>
                <w:szCs w:val="21"/>
              </w:rPr>
              <w:t>毕业要求</w:t>
            </w:r>
          </w:p>
        </w:tc>
        <w:tc>
          <w:tcPr>
            <w:tcW w:w="3794" w:type="dxa"/>
            <w:gridSpan w:val="2"/>
            <w:vAlign w:val="center"/>
          </w:tcPr>
          <w:p>
            <w:pPr>
              <w:spacing w:line="400" w:lineRule="exact"/>
              <w:jc w:val="center"/>
              <w:rPr>
                <w:rFonts w:ascii="Times New Roman" w:hAnsi="Times New Roman" w:eastAsiaTheme="minorEastAsia"/>
                <w:bCs/>
                <w:color w:val="auto"/>
                <w:szCs w:val="21"/>
              </w:rPr>
            </w:pPr>
            <w:r>
              <w:rPr>
                <w:rFonts w:ascii="Times New Roman" w:hAnsi="Times New Roman" w:eastAsiaTheme="minorEastAsia"/>
                <w:bCs/>
                <w:color w:val="auto"/>
                <w:szCs w:val="21"/>
              </w:rPr>
              <w:t>支撑毕业要求指标点及其内容</w:t>
            </w:r>
          </w:p>
        </w:tc>
        <w:tc>
          <w:tcPr>
            <w:tcW w:w="1472" w:type="dxa"/>
            <w:vMerge w:val="restart"/>
            <w:shd w:val="clear" w:color="auto" w:fill="auto"/>
            <w:vAlign w:val="center"/>
          </w:tcPr>
          <w:p>
            <w:pPr>
              <w:spacing w:line="400" w:lineRule="exact"/>
              <w:jc w:val="center"/>
              <w:rPr>
                <w:rFonts w:ascii="Times New Roman" w:hAnsi="Times New Roman" w:eastAsiaTheme="minorEastAsia"/>
                <w:bCs/>
                <w:color w:val="auto"/>
                <w:szCs w:val="21"/>
              </w:rPr>
            </w:pPr>
            <w:r>
              <w:rPr>
                <w:rFonts w:ascii="Times New Roman" w:hAnsi="Times New Roman" w:eastAsiaTheme="minorEastAsia"/>
                <w:bCs/>
                <w:color w:val="auto"/>
                <w:szCs w:val="21"/>
              </w:rPr>
              <w:t>教学内容</w:t>
            </w:r>
          </w:p>
        </w:tc>
        <w:tc>
          <w:tcPr>
            <w:tcW w:w="664" w:type="dxa"/>
            <w:vMerge w:val="restart"/>
            <w:shd w:val="clear" w:color="auto" w:fill="auto"/>
            <w:vAlign w:val="center"/>
          </w:tcPr>
          <w:p>
            <w:pPr>
              <w:spacing w:line="400" w:lineRule="exact"/>
              <w:jc w:val="center"/>
              <w:rPr>
                <w:rFonts w:ascii="Times New Roman" w:hAnsi="Times New Roman" w:eastAsiaTheme="minorEastAsia"/>
                <w:bCs/>
                <w:color w:val="auto"/>
                <w:szCs w:val="21"/>
              </w:rPr>
            </w:pPr>
            <w:r>
              <w:rPr>
                <w:rFonts w:ascii="Times New Roman" w:hAnsi="Times New Roman" w:eastAsiaTheme="minorEastAsia"/>
                <w:bCs/>
                <w:color w:val="auto"/>
                <w:szCs w:val="21"/>
              </w:rPr>
              <w:t>支撑强度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60" w:type="dxa"/>
            <w:vMerge w:val="continue"/>
            <w:vAlign w:val="center"/>
          </w:tcPr>
          <w:p>
            <w:pPr>
              <w:spacing w:line="400" w:lineRule="exact"/>
              <w:jc w:val="center"/>
              <w:rPr>
                <w:rFonts w:ascii="Times New Roman" w:hAnsi="Times New Roman" w:eastAsiaTheme="minorEastAsia"/>
                <w:bCs/>
                <w:color w:val="auto"/>
                <w:szCs w:val="21"/>
              </w:rPr>
            </w:pPr>
          </w:p>
        </w:tc>
        <w:tc>
          <w:tcPr>
            <w:tcW w:w="1285" w:type="dxa"/>
            <w:vMerge w:val="continue"/>
            <w:vAlign w:val="center"/>
          </w:tcPr>
          <w:p>
            <w:pPr>
              <w:spacing w:line="400" w:lineRule="exact"/>
              <w:jc w:val="center"/>
              <w:rPr>
                <w:rFonts w:ascii="Times New Roman" w:hAnsi="Times New Roman" w:eastAsiaTheme="minorEastAsia"/>
                <w:bCs/>
                <w:color w:val="auto"/>
                <w:szCs w:val="21"/>
              </w:rPr>
            </w:pPr>
          </w:p>
        </w:tc>
        <w:tc>
          <w:tcPr>
            <w:tcW w:w="959" w:type="dxa"/>
            <w:vAlign w:val="center"/>
          </w:tcPr>
          <w:p>
            <w:pPr>
              <w:spacing w:line="400" w:lineRule="exact"/>
              <w:jc w:val="center"/>
              <w:rPr>
                <w:rFonts w:ascii="Times New Roman" w:hAnsi="Times New Roman" w:eastAsiaTheme="minorEastAsia"/>
                <w:bCs/>
                <w:color w:val="auto"/>
                <w:szCs w:val="21"/>
              </w:rPr>
            </w:pPr>
            <w:r>
              <w:rPr>
                <w:rFonts w:ascii="Times New Roman" w:hAnsi="Times New Roman" w:eastAsiaTheme="minorEastAsia"/>
                <w:bCs/>
                <w:color w:val="auto"/>
                <w:szCs w:val="21"/>
              </w:rPr>
              <w:t>指标点</w:t>
            </w:r>
          </w:p>
        </w:tc>
        <w:tc>
          <w:tcPr>
            <w:tcW w:w="2835" w:type="dxa"/>
            <w:vAlign w:val="center"/>
          </w:tcPr>
          <w:p>
            <w:pPr>
              <w:spacing w:line="400" w:lineRule="exact"/>
              <w:jc w:val="center"/>
              <w:rPr>
                <w:rFonts w:ascii="Times New Roman" w:hAnsi="Times New Roman" w:eastAsiaTheme="minorEastAsia"/>
                <w:bCs/>
                <w:color w:val="auto"/>
                <w:szCs w:val="21"/>
              </w:rPr>
            </w:pPr>
            <w:r>
              <w:rPr>
                <w:rFonts w:ascii="Times New Roman" w:hAnsi="Times New Roman" w:eastAsiaTheme="minorEastAsia"/>
                <w:bCs/>
                <w:color w:val="auto"/>
                <w:szCs w:val="21"/>
              </w:rPr>
              <w:t>毕业要求指标点内容</w:t>
            </w:r>
          </w:p>
        </w:tc>
        <w:tc>
          <w:tcPr>
            <w:tcW w:w="1472" w:type="dxa"/>
            <w:vMerge w:val="continue"/>
            <w:shd w:val="clear" w:color="auto" w:fill="auto"/>
            <w:vAlign w:val="center"/>
          </w:tcPr>
          <w:p>
            <w:pPr>
              <w:spacing w:line="400" w:lineRule="exact"/>
              <w:jc w:val="center"/>
              <w:rPr>
                <w:rFonts w:ascii="Times New Roman" w:hAnsi="Times New Roman" w:eastAsiaTheme="minorEastAsia"/>
                <w:bCs/>
                <w:color w:val="auto"/>
                <w:szCs w:val="21"/>
              </w:rPr>
            </w:pPr>
          </w:p>
        </w:tc>
        <w:tc>
          <w:tcPr>
            <w:tcW w:w="664" w:type="dxa"/>
            <w:vMerge w:val="continue"/>
            <w:shd w:val="clear" w:color="auto" w:fill="auto"/>
            <w:vAlign w:val="center"/>
          </w:tcPr>
          <w:p>
            <w:pPr>
              <w:spacing w:line="400" w:lineRule="exact"/>
              <w:jc w:val="center"/>
              <w:rPr>
                <w:rFonts w:ascii="Times New Roman" w:hAnsi="Times New Roman"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Align w:val="center"/>
          </w:tcPr>
          <w:p>
            <w:pPr>
              <w:spacing w:line="400" w:lineRule="exact"/>
              <w:jc w:val="center"/>
              <w:rPr>
                <w:rFonts w:ascii="Times New Roman" w:hAnsi="Times New Roman" w:eastAsiaTheme="minorEastAsia"/>
                <w:bCs/>
                <w:color w:val="auto"/>
                <w:szCs w:val="21"/>
              </w:rPr>
            </w:pPr>
            <w:r>
              <w:rPr>
                <w:rFonts w:ascii="Times New Roman" w:hAnsi="Times New Roman" w:eastAsiaTheme="minorEastAsia"/>
                <w:bCs/>
                <w:color w:val="auto"/>
                <w:szCs w:val="21"/>
              </w:rPr>
              <w:t>1</w:t>
            </w:r>
          </w:p>
        </w:tc>
        <w:tc>
          <w:tcPr>
            <w:tcW w:w="1285" w:type="dxa"/>
            <w:vAlign w:val="center"/>
          </w:tcPr>
          <w:p>
            <w:pPr>
              <w:spacing w:line="400" w:lineRule="exact"/>
              <w:jc w:val="center"/>
              <w:rPr>
                <w:rFonts w:ascii="Times New Roman" w:hAnsi="Times New Roman" w:eastAsiaTheme="minorEastAsia"/>
                <w:bCs/>
                <w:color w:val="auto"/>
                <w:szCs w:val="21"/>
              </w:rPr>
            </w:pPr>
            <w:r>
              <w:rPr>
                <w:rFonts w:ascii="Times New Roman" w:hAnsi="Times New Roman" w:eastAsiaTheme="minorEastAsia"/>
                <w:bCs/>
                <w:color w:val="auto"/>
                <w:szCs w:val="21"/>
              </w:rPr>
              <w:t>1. 基本价值观素养</w:t>
            </w:r>
          </w:p>
        </w:tc>
        <w:tc>
          <w:tcPr>
            <w:tcW w:w="959" w:type="dxa"/>
            <w:vAlign w:val="center"/>
          </w:tcPr>
          <w:p>
            <w:pPr>
              <w:spacing w:line="400" w:lineRule="exact"/>
              <w:jc w:val="center"/>
              <w:rPr>
                <w:rFonts w:ascii="Times New Roman" w:hAnsi="Times New Roman" w:eastAsiaTheme="minorEastAsia"/>
                <w:bCs/>
                <w:color w:val="auto"/>
                <w:szCs w:val="21"/>
              </w:rPr>
            </w:pPr>
            <w:r>
              <w:rPr>
                <w:rFonts w:ascii="Times New Roman" w:hAnsi="Times New Roman" w:eastAsiaTheme="minorEastAsia"/>
                <w:bCs/>
                <w:color w:val="auto"/>
                <w:szCs w:val="21"/>
              </w:rPr>
              <w:t>1-2</w:t>
            </w:r>
          </w:p>
        </w:tc>
        <w:tc>
          <w:tcPr>
            <w:tcW w:w="2835" w:type="dxa"/>
            <w:vAlign w:val="center"/>
          </w:tcPr>
          <w:p>
            <w:pPr>
              <w:spacing w:line="400" w:lineRule="exact"/>
              <w:rPr>
                <w:rFonts w:ascii="Times New Roman" w:hAnsi="Times New Roman" w:eastAsiaTheme="minorEastAsia"/>
                <w:bCs/>
                <w:color w:val="auto"/>
                <w:szCs w:val="21"/>
              </w:rPr>
            </w:pPr>
            <w:r>
              <w:rPr>
                <w:rFonts w:ascii="Times New Roman" w:hAnsi="Times New Roman" w:eastAsiaTheme="minorEastAsia"/>
                <w:bCs/>
                <w:color w:val="auto"/>
                <w:szCs w:val="21"/>
              </w:rPr>
              <w:t>牢固树立正确的世界观、人生观和</w:t>
            </w:r>
            <w:r>
              <w:rPr>
                <w:rFonts w:hint="eastAsia" w:ascii="Times New Roman" w:hAnsi="Times New Roman" w:eastAsiaTheme="minorEastAsia"/>
                <w:bCs/>
                <w:color w:val="auto"/>
                <w:szCs w:val="21"/>
                <w:lang w:eastAsia="zh-CN"/>
              </w:rPr>
              <w:t>价值观</w:t>
            </w:r>
            <w:r>
              <w:rPr>
                <w:rFonts w:ascii="Times New Roman" w:hAnsi="Times New Roman" w:eastAsiaTheme="minorEastAsia"/>
                <w:bCs/>
                <w:color w:val="auto"/>
                <w:szCs w:val="21"/>
              </w:rPr>
              <w:t>。</w:t>
            </w:r>
          </w:p>
        </w:tc>
        <w:tc>
          <w:tcPr>
            <w:tcW w:w="1472" w:type="dxa"/>
            <w:vAlign w:val="center"/>
          </w:tcPr>
          <w:p>
            <w:pPr>
              <w:spacing w:line="400" w:lineRule="exact"/>
              <w:jc w:val="center"/>
              <w:rPr>
                <w:rFonts w:ascii="Times New Roman" w:hAnsi="Times New Roman" w:eastAsiaTheme="minorEastAsia"/>
                <w:bCs/>
                <w:color w:val="auto"/>
                <w:szCs w:val="21"/>
              </w:rPr>
            </w:pPr>
            <w:r>
              <w:rPr>
                <w:rFonts w:ascii="Times New Roman" w:hAnsi="Times New Roman" w:eastAsiaTheme="minorEastAsia"/>
                <w:bCs/>
                <w:color w:val="auto"/>
                <w:szCs w:val="21"/>
              </w:rPr>
              <w:t>第1、2章</w:t>
            </w:r>
          </w:p>
        </w:tc>
        <w:tc>
          <w:tcPr>
            <w:tcW w:w="664" w:type="dxa"/>
            <w:vAlign w:val="center"/>
          </w:tcPr>
          <w:p>
            <w:pPr>
              <w:spacing w:line="400" w:lineRule="exact"/>
              <w:jc w:val="center"/>
              <w:rPr>
                <w:rFonts w:ascii="Times New Roman" w:hAnsi="Times New Roman" w:eastAsiaTheme="minorEastAsia"/>
                <w:bCs/>
                <w:color w:val="auto"/>
                <w:szCs w:val="21"/>
              </w:rPr>
            </w:pPr>
            <w:r>
              <w:rPr>
                <w:rFonts w:ascii="Times New Roman" w:hAnsi="Times New Roman" w:eastAsiaTheme="minorEastAsia"/>
                <w:bCs/>
                <w:color w:val="auto"/>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60" w:type="dxa"/>
            <w:vAlign w:val="center"/>
          </w:tcPr>
          <w:p>
            <w:pPr>
              <w:spacing w:line="400" w:lineRule="exact"/>
              <w:jc w:val="center"/>
              <w:rPr>
                <w:rFonts w:hint="eastAsia" w:ascii="Times New Roman" w:hAnsi="Times New Roman" w:eastAsiaTheme="minorEastAsia"/>
                <w:bCs/>
                <w:color w:val="auto"/>
                <w:szCs w:val="21"/>
                <w:lang w:val="en-US" w:eastAsia="zh-CN"/>
              </w:rPr>
            </w:pPr>
            <w:r>
              <w:rPr>
                <w:rFonts w:ascii="Times New Roman" w:hAnsi="Times New Roman" w:eastAsiaTheme="minorEastAsia"/>
                <w:bCs/>
                <w:color w:val="auto"/>
                <w:szCs w:val="21"/>
              </w:rPr>
              <w:t>2</w:t>
            </w:r>
          </w:p>
        </w:tc>
        <w:tc>
          <w:tcPr>
            <w:tcW w:w="1285" w:type="dxa"/>
            <w:vAlign w:val="center"/>
          </w:tcPr>
          <w:p>
            <w:pPr>
              <w:spacing w:line="400" w:lineRule="exact"/>
              <w:jc w:val="center"/>
              <w:rPr>
                <w:rFonts w:ascii="Times New Roman" w:hAnsi="Times New Roman" w:eastAsiaTheme="minorEastAsia"/>
                <w:bCs/>
                <w:color w:val="auto"/>
                <w:szCs w:val="21"/>
              </w:rPr>
            </w:pPr>
            <w:r>
              <w:rPr>
                <w:rFonts w:hint="eastAsia" w:ascii="Times New Roman" w:hAnsi="Times New Roman" w:eastAsiaTheme="minorEastAsia"/>
                <w:bCs/>
                <w:color w:val="auto"/>
                <w:szCs w:val="21"/>
                <w:lang w:val="en-US" w:eastAsia="zh-CN"/>
              </w:rPr>
              <w:t>2</w:t>
            </w:r>
            <w:r>
              <w:rPr>
                <w:rFonts w:ascii="Times New Roman" w:hAnsi="Times New Roman" w:eastAsiaTheme="minorEastAsia"/>
                <w:bCs/>
                <w:color w:val="auto"/>
                <w:szCs w:val="21"/>
              </w:rPr>
              <w:t xml:space="preserve">. </w:t>
            </w:r>
            <w:r>
              <w:rPr>
                <w:rFonts w:hint="eastAsia" w:ascii="宋体" w:hAnsi="宋体"/>
                <w:color w:val="auto"/>
                <w:szCs w:val="21"/>
              </w:rPr>
              <w:t>综合知识能力</w:t>
            </w:r>
          </w:p>
        </w:tc>
        <w:tc>
          <w:tcPr>
            <w:tcW w:w="959" w:type="dxa"/>
            <w:vAlign w:val="center"/>
          </w:tcPr>
          <w:p>
            <w:pPr>
              <w:spacing w:line="400" w:lineRule="exact"/>
              <w:jc w:val="center"/>
              <w:rPr>
                <w:rFonts w:hint="default" w:ascii="Times New Roman" w:hAnsi="Times New Roman" w:eastAsiaTheme="minorEastAsia"/>
                <w:bCs/>
                <w:color w:val="auto"/>
                <w:szCs w:val="21"/>
                <w:lang w:val="en-US" w:eastAsia="zh-CN"/>
              </w:rPr>
            </w:pPr>
            <w:r>
              <w:rPr>
                <w:rFonts w:hint="eastAsia" w:ascii="Times New Roman" w:hAnsi="Times New Roman" w:eastAsiaTheme="minorEastAsia"/>
                <w:bCs/>
                <w:color w:val="auto"/>
                <w:szCs w:val="21"/>
                <w:lang w:val="en-US" w:eastAsia="zh-CN"/>
              </w:rPr>
              <w:t>2.2</w:t>
            </w:r>
          </w:p>
        </w:tc>
        <w:tc>
          <w:tcPr>
            <w:tcW w:w="2835" w:type="dxa"/>
            <w:vAlign w:val="center"/>
          </w:tcPr>
          <w:p>
            <w:pPr>
              <w:spacing w:line="400" w:lineRule="exact"/>
              <w:jc w:val="left"/>
              <w:rPr>
                <w:rFonts w:hint="eastAsia" w:ascii="Times New Roman" w:hAnsi="Times New Roman" w:eastAsia="宋体"/>
                <w:bCs/>
                <w:color w:val="auto"/>
                <w:szCs w:val="21"/>
                <w:lang w:eastAsia="zh-CN"/>
              </w:rPr>
            </w:pPr>
            <w:r>
              <w:rPr>
                <w:rFonts w:hint="eastAsia" w:ascii="宋体" w:hAnsi="宋体"/>
                <w:color w:val="auto"/>
              </w:rPr>
              <w:t>牢固掌握法学基本理论与基础知识，熟悉</w:t>
            </w:r>
            <w:r>
              <w:rPr>
                <w:rFonts w:hint="eastAsia" w:ascii="宋体" w:hAnsi="宋体"/>
                <w:color w:val="auto"/>
                <w:lang w:val="en-US" w:eastAsia="zh-CN"/>
              </w:rPr>
              <w:t>民法典及其他单行法中的相关规定</w:t>
            </w:r>
            <w:r>
              <w:rPr>
                <w:rFonts w:hint="eastAsia" w:ascii="宋体" w:hAnsi="宋体"/>
                <w:color w:val="auto"/>
                <w:lang w:eastAsia="zh-CN"/>
              </w:rPr>
              <w:t>。</w:t>
            </w:r>
          </w:p>
        </w:tc>
        <w:tc>
          <w:tcPr>
            <w:tcW w:w="1472" w:type="dxa"/>
            <w:vAlign w:val="center"/>
          </w:tcPr>
          <w:p>
            <w:pPr>
              <w:spacing w:line="400" w:lineRule="exact"/>
              <w:jc w:val="center"/>
              <w:rPr>
                <w:rFonts w:ascii="Times New Roman" w:hAnsi="Times New Roman" w:eastAsiaTheme="minorEastAsia"/>
                <w:bCs/>
                <w:color w:val="auto"/>
                <w:szCs w:val="21"/>
              </w:rPr>
            </w:pPr>
            <w:r>
              <w:rPr>
                <w:rFonts w:ascii="Times New Roman" w:hAnsi="Times New Roman" w:eastAsiaTheme="minorEastAsia"/>
                <w:bCs/>
                <w:color w:val="auto"/>
                <w:szCs w:val="21"/>
              </w:rPr>
              <w:t>第</w:t>
            </w:r>
            <w:r>
              <w:rPr>
                <w:rFonts w:hint="eastAsia" w:ascii="Times New Roman" w:hAnsi="Times New Roman" w:eastAsiaTheme="minorEastAsia"/>
                <w:bCs/>
                <w:color w:val="auto"/>
                <w:szCs w:val="21"/>
                <w:lang w:val="en-US" w:eastAsia="zh-CN"/>
              </w:rPr>
              <w:t>2、</w:t>
            </w:r>
            <w:r>
              <w:rPr>
                <w:rFonts w:ascii="Times New Roman" w:hAnsi="Times New Roman" w:eastAsiaTheme="minorEastAsia"/>
                <w:bCs/>
                <w:color w:val="auto"/>
                <w:szCs w:val="21"/>
              </w:rPr>
              <w:t>3、4、5、6、7、8、9、10</w:t>
            </w:r>
            <w:r>
              <w:rPr>
                <w:rFonts w:hint="eastAsia" w:ascii="Times New Roman" w:hAnsi="Times New Roman" w:eastAsiaTheme="minorEastAsia"/>
                <w:bCs/>
                <w:color w:val="auto"/>
                <w:szCs w:val="21"/>
                <w:lang w:eastAsia="zh-CN"/>
              </w:rPr>
              <w:t>、</w:t>
            </w:r>
            <w:r>
              <w:rPr>
                <w:rFonts w:hint="eastAsia" w:ascii="Times New Roman" w:hAnsi="Times New Roman" w:eastAsiaTheme="minorEastAsia"/>
                <w:bCs/>
                <w:color w:val="auto"/>
                <w:szCs w:val="21"/>
                <w:lang w:val="en-US" w:eastAsia="zh-CN"/>
              </w:rPr>
              <w:t>11、12、13</w:t>
            </w:r>
            <w:r>
              <w:rPr>
                <w:rFonts w:ascii="Times New Roman" w:hAnsi="Times New Roman" w:eastAsiaTheme="minorEastAsia"/>
                <w:bCs/>
                <w:color w:val="auto"/>
                <w:szCs w:val="21"/>
              </w:rPr>
              <w:t>章</w:t>
            </w:r>
          </w:p>
        </w:tc>
        <w:tc>
          <w:tcPr>
            <w:tcW w:w="664" w:type="dxa"/>
            <w:vAlign w:val="center"/>
          </w:tcPr>
          <w:p>
            <w:pPr>
              <w:spacing w:line="400" w:lineRule="exact"/>
              <w:jc w:val="center"/>
              <w:rPr>
                <w:rFonts w:hint="eastAsia" w:ascii="Times New Roman" w:hAnsi="Times New Roman" w:eastAsiaTheme="minorEastAsia"/>
                <w:bCs/>
                <w:color w:val="auto"/>
                <w:szCs w:val="21"/>
                <w:lang w:val="en-US" w:eastAsia="zh-CN"/>
              </w:rPr>
            </w:pPr>
            <w:r>
              <w:rPr>
                <w:rFonts w:hint="eastAsia" w:ascii="Times New Roman" w:hAnsi="Times New Roman" w:eastAsiaTheme="minorEastAsia"/>
                <w:bCs/>
                <w:color w:val="auto"/>
                <w:szCs w:val="21"/>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60" w:type="dxa"/>
            <w:vAlign w:val="center"/>
          </w:tcPr>
          <w:p>
            <w:pPr>
              <w:spacing w:line="400" w:lineRule="exact"/>
              <w:jc w:val="center"/>
              <w:rPr>
                <w:rFonts w:hint="eastAsia" w:ascii="Times New Roman" w:hAnsi="Times New Roman" w:eastAsiaTheme="minorEastAsia"/>
                <w:bCs/>
                <w:color w:val="auto"/>
                <w:szCs w:val="21"/>
                <w:lang w:val="en-US" w:eastAsia="zh-CN"/>
              </w:rPr>
            </w:pPr>
            <w:r>
              <w:rPr>
                <w:rFonts w:hint="eastAsia" w:ascii="Times New Roman" w:hAnsi="Times New Roman" w:eastAsiaTheme="minorEastAsia"/>
                <w:bCs/>
                <w:color w:val="auto"/>
                <w:szCs w:val="21"/>
                <w:lang w:val="en-US" w:eastAsia="zh-CN"/>
              </w:rPr>
              <w:t>3</w:t>
            </w:r>
          </w:p>
        </w:tc>
        <w:tc>
          <w:tcPr>
            <w:tcW w:w="1285" w:type="dxa"/>
            <w:vAlign w:val="center"/>
          </w:tcPr>
          <w:p>
            <w:pPr>
              <w:spacing w:line="400" w:lineRule="exact"/>
              <w:jc w:val="center"/>
              <w:rPr>
                <w:rFonts w:ascii="Times New Roman" w:hAnsi="Times New Roman" w:eastAsiaTheme="minorEastAsia"/>
                <w:bCs/>
                <w:color w:val="auto"/>
                <w:szCs w:val="21"/>
              </w:rPr>
            </w:pPr>
            <w:r>
              <w:rPr>
                <w:rFonts w:hint="eastAsia" w:ascii="Times New Roman" w:hAnsi="Times New Roman" w:eastAsiaTheme="minorEastAsia"/>
                <w:bCs/>
                <w:color w:val="auto"/>
                <w:szCs w:val="21"/>
                <w:lang w:val="en-US" w:eastAsia="zh-CN"/>
              </w:rPr>
              <w:t>3</w:t>
            </w:r>
            <w:r>
              <w:rPr>
                <w:rFonts w:ascii="Times New Roman" w:hAnsi="Times New Roman" w:eastAsiaTheme="minorEastAsia"/>
                <w:bCs/>
                <w:color w:val="auto"/>
                <w:szCs w:val="21"/>
              </w:rPr>
              <w:t>.实践应用能力</w:t>
            </w:r>
          </w:p>
        </w:tc>
        <w:tc>
          <w:tcPr>
            <w:tcW w:w="959" w:type="dxa"/>
            <w:vAlign w:val="center"/>
          </w:tcPr>
          <w:p>
            <w:pPr>
              <w:spacing w:line="400" w:lineRule="exact"/>
              <w:jc w:val="center"/>
              <w:rPr>
                <w:rFonts w:ascii="Times New Roman" w:hAnsi="Times New Roman" w:eastAsiaTheme="minorEastAsia"/>
                <w:bCs/>
                <w:color w:val="auto"/>
                <w:szCs w:val="21"/>
              </w:rPr>
            </w:pPr>
            <w:r>
              <w:rPr>
                <w:rFonts w:hint="eastAsia" w:ascii="Times New Roman" w:hAnsi="Times New Roman" w:eastAsiaTheme="minorEastAsia"/>
                <w:bCs/>
                <w:color w:val="auto"/>
                <w:szCs w:val="21"/>
                <w:lang w:val="en-US" w:eastAsia="zh-CN"/>
              </w:rPr>
              <w:t>3</w:t>
            </w:r>
            <w:r>
              <w:rPr>
                <w:rFonts w:hint="eastAsia" w:ascii="Times New Roman" w:hAnsi="Times New Roman" w:eastAsiaTheme="minorEastAsia"/>
                <w:bCs/>
                <w:color w:val="auto"/>
                <w:szCs w:val="21"/>
              </w:rPr>
              <w:t>-1</w:t>
            </w:r>
          </w:p>
        </w:tc>
        <w:tc>
          <w:tcPr>
            <w:tcW w:w="2835" w:type="dxa"/>
            <w:vAlign w:val="center"/>
          </w:tcPr>
          <w:p>
            <w:pPr>
              <w:spacing w:line="400" w:lineRule="exact"/>
              <w:jc w:val="left"/>
              <w:rPr>
                <w:rFonts w:ascii="Times New Roman" w:hAnsi="Times New Roman" w:eastAsiaTheme="minorEastAsia"/>
                <w:bCs/>
                <w:color w:val="auto"/>
                <w:szCs w:val="21"/>
              </w:rPr>
            </w:pPr>
            <w:r>
              <w:rPr>
                <w:rFonts w:hint="eastAsia" w:ascii="宋体" w:hAnsi="宋体"/>
                <w:color w:val="auto"/>
                <w:highlight w:val="none"/>
              </w:rPr>
              <w:t>运用法学知识去认识问题和处理问题的能力</w:t>
            </w:r>
            <w:r>
              <w:rPr>
                <w:rFonts w:hint="eastAsia" w:ascii="Times New Roman" w:hAnsi="Times New Roman" w:eastAsiaTheme="minorEastAsia"/>
                <w:bCs/>
                <w:color w:val="auto"/>
                <w:szCs w:val="21"/>
              </w:rPr>
              <w:t>。</w:t>
            </w:r>
          </w:p>
        </w:tc>
        <w:tc>
          <w:tcPr>
            <w:tcW w:w="1472" w:type="dxa"/>
            <w:vAlign w:val="center"/>
          </w:tcPr>
          <w:p>
            <w:pPr>
              <w:spacing w:line="400" w:lineRule="exact"/>
              <w:jc w:val="center"/>
              <w:rPr>
                <w:rFonts w:ascii="Times New Roman" w:hAnsi="Times New Roman" w:eastAsiaTheme="minorEastAsia"/>
                <w:bCs/>
                <w:color w:val="auto"/>
                <w:szCs w:val="21"/>
              </w:rPr>
            </w:pPr>
            <w:r>
              <w:rPr>
                <w:rFonts w:ascii="Times New Roman" w:hAnsi="Times New Roman" w:eastAsiaTheme="minorEastAsia"/>
                <w:bCs/>
                <w:color w:val="auto"/>
                <w:szCs w:val="21"/>
              </w:rPr>
              <w:t>第2、3、4、5、6、8、9</w:t>
            </w:r>
            <w:r>
              <w:rPr>
                <w:rFonts w:hint="eastAsia" w:ascii="Times New Roman" w:hAnsi="Times New Roman" w:eastAsiaTheme="minorEastAsia"/>
                <w:bCs/>
                <w:color w:val="auto"/>
                <w:szCs w:val="21"/>
                <w:lang w:eastAsia="zh-CN"/>
              </w:rPr>
              <w:t>、</w:t>
            </w:r>
            <w:r>
              <w:rPr>
                <w:rFonts w:hint="eastAsia" w:ascii="Times New Roman" w:hAnsi="Times New Roman" w:eastAsiaTheme="minorEastAsia"/>
                <w:bCs/>
                <w:color w:val="auto"/>
                <w:szCs w:val="21"/>
                <w:lang w:val="en-US" w:eastAsia="zh-CN"/>
              </w:rPr>
              <w:t>11、12、13</w:t>
            </w:r>
            <w:r>
              <w:rPr>
                <w:rFonts w:ascii="Times New Roman" w:hAnsi="Times New Roman" w:eastAsiaTheme="minorEastAsia"/>
                <w:bCs/>
                <w:color w:val="auto"/>
                <w:szCs w:val="21"/>
              </w:rPr>
              <w:t>章</w:t>
            </w:r>
          </w:p>
        </w:tc>
        <w:tc>
          <w:tcPr>
            <w:tcW w:w="664" w:type="dxa"/>
            <w:vAlign w:val="center"/>
          </w:tcPr>
          <w:p>
            <w:pPr>
              <w:spacing w:line="400" w:lineRule="exact"/>
              <w:jc w:val="center"/>
              <w:rPr>
                <w:rFonts w:ascii="Times New Roman" w:hAnsi="Times New Roman" w:eastAsiaTheme="minorEastAsia"/>
                <w:bCs/>
                <w:color w:val="auto"/>
                <w:szCs w:val="21"/>
              </w:rPr>
            </w:pPr>
            <w:r>
              <w:rPr>
                <w:rFonts w:ascii="Times New Roman" w:hAnsi="Times New Roman" w:eastAsiaTheme="minorEastAsia"/>
                <w:bCs/>
                <w:color w:val="auto"/>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60" w:type="dxa"/>
            <w:vAlign w:val="center"/>
          </w:tcPr>
          <w:p>
            <w:pPr>
              <w:spacing w:line="400" w:lineRule="exact"/>
              <w:jc w:val="center"/>
              <w:rPr>
                <w:rFonts w:ascii="Times New Roman" w:hAnsi="Times New Roman" w:eastAsiaTheme="minorEastAsia"/>
                <w:bCs/>
                <w:color w:val="auto"/>
                <w:szCs w:val="21"/>
              </w:rPr>
            </w:pPr>
            <w:r>
              <w:rPr>
                <w:rFonts w:hint="eastAsia" w:ascii="Times New Roman" w:hAnsi="Times New Roman" w:eastAsiaTheme="minorEastAsia"/>
                <w:bCs/>
                <w:color w:val="auto"/>
                <w:szCs w:val="21"/>
                <w:lang w:val="en-US" w:eastAsia="zh-CN"/>
              </w:rPr>
              <w:t>4.</w:t>
            </w:r>
            <w:r>
              <w:rPr>
                <w:rFonts w:ascii="Times New Roman" w:hAnsi="Times New Roman" w:eastAsiaTheme="minorEastAsia"/>
                <w:bCs/>
                <w:color w:val="auto"/>
                <w:szCs w:val="21"/>
              </w:rPr>
              <w:t>5</w:t>
            </w:r>
          </w:p>
        </w:tc>
        <w:tc>
          <w:tcPr>
            <w:tcW w:w="1285" w:type="dxa"/>
            <w:vAlign w:val="center"/>
          </w:tcPr>
          <w:p>
            <w:pPr>
              <w:spacing w:line="400" w:lineRule="exact"/>
              <w:jc w:val="center"/>
              <w:rPr>
                <w:rFonts w:ascii="Times New Roman" w:hAnsi="Times New Roman" w:eastAsiaTheme="minorEastAsia"/>
                <w:bCs/>
                <w:color w:val="auto"/>
                <w:szCs w:val="21"/>
              </w:rPr>
            </w:pPr>
            <w:r>
              <w:rPr>
                <w:rFonts w:hint="eastAsia" w:ascii="Times New Roman" w:hAnsi="Times New Roman" w:eastAsiaTheme="minorEastAsia"/>
                <w:bCs/>
                <w:color w:val="auto"/>
                <w:szCs w:val="21"/>
                <w:lang w:val="en-US" w:eastAsia="zh-CN"/>
              </w:rPr>
              <w:t>5.6</w:t>
            </w:r>
            <w:r>
              <w:rPr>
                <w:rFonts w:ascii="Times New Roman" w:hAnsi="Times New Roman" w:eastAsiaTheme="minorEastAsia"/>
                <w:bCs/>
                <w:color w:val="auto"/>
                <w:szCs w:val="21"/>
              </w:rPr>
              <w:t>.</w:t>
            </w:r>
            <w:r>
              <w:rPr>
                <w:rFonts w:hint="eastAsia" w:ascii="Times New Roman" w:hAnsi="Times New Roman" w:eastAsiaTheme="minorEastAsia"/>
                <w:bCs/>
                <w:color w:val="auto"/>
                <w:szCs w:val="21"/>
                <w:lang w:val="en-US" w:eastAsia="zh-CN"/>
              </w:rPr>
              <w:t>学习</w:t>
            </w:r>
            <w:r>
              <w:rPr>
                <w:rFonts w:ascii="Times New Roman" w:hAnsi="Times New Roman" w:eastAsiaTheme="minorEastAsia"/>
                <w:bCs/>
                <w:color w:val="auto"/>
                <w:szCs w:val="21"/>
              </w:rPr>
              <w:t>与</w:t>
            </w:r>
            <w:r>
              <w:rPr>
                <w:rFonts w:hint="eastAsia" w:ascii="Times New Roman" w:hAnsi="Times New Roman" w:eastAsiaTheme="minorEastAsia"/>
                <w:bCs/>
                <w:color w:val="auto"/>
                <w:szCs w:val="21"/>
                <w:lang w:val="en-US" w:eastAsia="zh-CN"/>
              </w:rPr>
              <w:t>沟通</w:t>
            </w:r>
            <w:r>
              <w:rPr>
                <w:rFonts w:ascii="Times New Roman" w:hAnsi="Times New Roman" w:eastAsiaTheme="minorEastAsia"/>
                <w:bCs/>
                <w:color w:val="auto"/>
                <w:szCs w:val="21"/>
              </w:rPr>
              <w:t>能力</w:t>
            </w:r>
          </w:p>
        </w:tc>
        <w:tc>
          <w:tcPr>
            <w:tcW w:w="959" w:type="dxa"/>
            <w:vAlign w:val="center"/>
          </w:tcPr>
          <w:p>
            <w:pPr>
              <w:spacing w:line="400" w:lineRule="exact"/>
              <w:ind w:firstLine="210" w:firstLineChars="100"/>
              <w:jc w:val="both"/>
              <w:rPr>
                <w:rFonts w:hint="default" w:ascii="Times New Roman" w:hAnsi="Times New Roman" w:eastAsiaTheme="minorEastAsia"/>
                <w:bCs/>
                <w:color w:val="auto"/>
                <w:szCs w:val="21"/>
                <w:lang w:val="en-US" w:eastAsia="zh-CN"/>
              </w:rPr>
            </w:pPr>
            <w:r>
              <w:rPr>
                <w:rFonts w:hint="eastAsia" w:ascii="Times New Roman" w:hAnsi="Times New Roman" w:eastAsiaTheme="minorEastAsia"/>
                <w:bCs/>
                <w:color w:val="auto"/>
                <w:szCs w:val="21"/>
                <w:lang w:val="en-US" w:eastAsia="zh-CN"/>
              </w:rPr>
              <w:t>5-2</w:t>
            </w:r>
          </w:p>
          <w:p>
            <w:pPr>
              <w:spacing w:line="400" w:lineRule="exact"/>
              <w:ind w:firstLine="210" w:firstLineChars="100"/>
              <w:rPr>
                <w:rFonts w:hint="default" w:ascii="Times New Roman" w:hAnsi="Times New Roman" w:eastAsiaTheme="minorEastAsia"/>
                <w:bCs/>
                <w:color w:val="auto"/>
                <w:szCs w:val="21"/>
                <w:lang w:val="en-US" w:eastAsia="zh-CN"/>
              </w:rPr>
            </w:pPr>
            <w:r>
              <w:rPr>
                <w:rFonts w:hint="eastAsia" w:ascii="Times New Roman" w:hAnsi="Times New Roman" w:eastAsiaTheme="minorEastAsia"/>
                <w:bCs/>
                <w:color w:val="auto"/>
                <w:szCs w:val="21"/>
                <w:lang w:val="en-US" w:eastAsia="zh-CN"/>
              </w:rPr>
              <w:t>6-3</w:t>
            </w:r>
          </w:p>
        </w:tc>
        <w:tc>
          <w:tcPr>
            <w:tcW w:w="2835" w:type="dxa"/>
            <w:vAlign w:val="center"/>
          </w:tcPr>
          <w:p>
            <w:pPr>
              <w:spacing w:line="400" w:lineRule="exact"/>
              <w:jc w:val="left"/>
              <w:rPr>
                <w:rFonts w:ascii="Times New Roman" w:hAnsi="Times New Roman" w:eastAsiaTheme="minorEastAsia"/>
                <w:bCs/>
                <w:color w:val="auto"/>
                <w:szCs w:val="21"/>
              </w:rPr>
            </w:pPr>
            <w:r>
              <w:rPr>
                <w:rFonts w:ascii="宋体" w:hAnsi="宋体"/>
                <w:color w:val="auto"/>
              </w:rPr>
              <w:t>具备</w:t>
            </w:r>
            <w:r>
              <w:rPr>
                <w:rFonts w:hint="eastAsia" w:ascii="宋体" w:hAnsi="宋体"/>
                <w:color w:val="auto"/>
                <w:lang w:val="en-US" w:eastAsia="zh-Hans"/>
              </w:rPr>
              <w:t>实务工作</w:t>
            </w:r>
            <w:r>
              <w:rPr>
                <w:rFonts w:ascii="宋体" w:hAnsi="宋体"/>
                <w:color w:val="auto"/>
              </w:rPr>
              <w:t>所必需的合作能力和沟通交流能力</w:t>
            </w:r>
            <w:r>
              <w:rPr>
                <w:rFonts w:hint="eastAsia" w:ascii="宋体" w:hAnsi="宋体"/>
                <w:color w:val="auto"/>
                <w:lang w:eastAsia="zh-CN"/>
              </w:rPr>
              <w:t>。</w:t>
            </w:r>
            <w:r>
              <w:rPr>
                <w:rFonts w:ascii="宋体" w:hAnsi="宋体"/>
                <w:color w:val="auto"/>
              </w:rPr>
              <w:t>能够应用现代科技手段进行自主学习</w:t>
            </w:r>
            <w:r>
              <w:rPr>
                <w:rFonts w:ascii="Times New Roman" w:hAnsi="Times New Roman" w:eastAsiaTheme="minorEastAsia"/>
                <w:bCs/>
                <w:color w:val="auto"/>
                <w:szCs w:val="21"/>
              </w:rPr>
              <w:tab/>
            </w:r>
          </w:p>
        </w:tc>
        <w:tc>
          <w:tcPr>
            <w:tcW w:w="1472" w:type="dxa"/>
            <w:vAlign w:val="center"/>
          </w:tcPr>
          <w:p>
            <w:pPr>
              <w:spacing w:line="400" w:lineRule="exact"/>
              <w:jc w:val="center"/>
              <w:rPr>
                <w:rFonts w:ascii="Times New Roman" w:hAnsi="Times New Roman" w:eastAsiaTheme="minorEastAsia"/>
                <w:bCs/>
                <w:color w:val="auto"/>
                <w:szCs w:val="21"/>
              </w:rPr>
            </w:pPr>
            <w:r>
              <w:rPr>
                <w:rFonts w:ascii="Times New Roman" w:hAnsi="Times New Roman" w:eastAsiaTheme="minorEastAsia"/>
                <w:bCs/>
                <w:color w:val="auto"/>
                <w:szCs w:val="21"/>
              </w:rPr>
              <w:t>第3、4、5、6、8、9</w:t>
            </w:r>
            <w:r>
              <w:rPr>
                <w:rFonts w:hint="eastAsia" w:ascii="Times New Roman" w:hAnsi="Times New Roman" w:eastAsiaTheme="minorEastAsia"/>
                <w:bCs/>
                <w:color w:val="auto"/>
                <w:szCs w:val="21"/>
                <w:lang w:eastAsia="zh-CN"/>
              </w:rPr>
              <w:t>、</w:t>
            </w:r>
            <w:r>
              <w:rPr>
                <w:rFonts w:hint="eastAsia" w:ascii="Times New Roman" w:hAnsi="Times New Roman" w:eastAsiaTheme="minorEastAsia"/>
                <w:bCs/>
                <w:color w:val="auto"/>
                <w:szCs w:val="21"/>
                <w:lang w:val="en-US" w:eastAsia="zh-CN"/>
              </w:rPr>
              <w:t>11、12、13</w:t>
            </w:r>
            <w:r>
              <w:rPr>
                <w:rFonts w:ascii="Times New Roman" w:hAnsi="Times New Roman" w:eastAsiaTheme="minorEastAsia"/>
                <w:bCs/>
                <w:color w:val="auto"/>
                <w:szCs w:val="21"/>
              </w:rPr>
              <w:t>章</w:t>
            </w:r>
          </w:p>
        </w:tc>
        <w:tc>
          <w:tcPr>
            <w:tcW w:w="664" w:type="dxa"/>
            <w:vAlign w:val="center"/>
          </w:tcPr>
          <w:p>
            <w:pPr>
              <w:spacing w:line="400" w:lineRule="exact"/>
              <w:ind w:firstLine="210" w:firstLineChars="100"/>
              <w:rPr>
                <w:rFonts w:ascii="Times New Roman" w:hAnsi="Times New Roman" w:eastAsiaTheme="minorEastAsia"/>
                <w:bCs/>
                <w:color w:val="auto"/>
                <w:szCs w:val="21"/>
              </w:rPr>
            </w:pPr>
            <w:r>
              <w:rPr>
                <w:rFonts w:ascii="Times New Roman" w:hAnsi="Times New Roman" w:eastAsiaTheme="minorEastAsia"/>
                <w:bCs/>
                <w:color w:val="auto"/>
                <w:szCs w:val="21"/>
              </w:rPr>
              <w:t>H</w:t>
            </w:r>
          </w:p>
        </w:tc>
      </w:tr>
    </w:tbl>
    <w:p>
      <w:pPr>
        <w:spacing w:line="400" w:lineRule="exact"/>
        <w:jc w:val="center"/>
        <w:rPr>
          <w:rFonts w:ascii="Times New Roman" w:hAnsi="Times New Roman" w:eastAsiaTheme="minorEastAsia"/>
          <w:bCs/>
          <w:color w:val="auto"/>
          <w:szCs w:val="21"/>
        </w:rPr>
      </w:pPr>
    </w:p>
    <w:p>
      <w:pPr>
        <w:spacing w:line="400" w:lineRule="exact"/>
        <w:jc w:val="center"/>
        <w:rPr>
          <w:rFonts w:ascii="Times New Roman" w:hAnsi="Times New Roman" w:eastAsiaTheme="minorEastAsia"/>
          <w:b/>
          <w:bCs/>
          <w:color w:val="auto"/>
          <w:sz w:val="24"/>
        </w:rPr>
      </w:pPr>
      <w:r>
        <w:rPr>
          <w:rFonts w:ascii="Times New Roman" w:hAnsi="Times New Roman" w:eastAsiaTheme="minorEastAsia"/>
          <w:b/>
          <w:bCs/>
          <w:color w:val="auto"/>
          <w:sz w:val="24"/>
        </w:rPr>
        <w:t>三、课程教学基本内容</w:t>
      </w:r>
    </w:p>
    <w:p>
      <w:pPr>
        <w:pStyle w:val="4"/>
        <w:spacing w:line="400" w:lineRule="exact"/>
        <w:ind w:firstLine="420"/>
        <w:rPr>
          <w:rFonts w:ascii="Times New Roman" w:hAnsi="Times New Roman" w:eastAsiaTheme="minorEastAsia"/>
          <w:bCs/>
          <w:color w:val="auto"/>
          <w:sz w:val="21"/>
        </w:rPr>
      </w:pPr>
      <w:r>
        <w:rPr>
          <w:rFonts w:ascii="Times New Roman" w:hAnsi="Times New Roman" w:eastAsiaTheme="minorEastAsia"/>
          <w:bCs/>
          <w:color w:val="auto"/>
          <w:sz w:val="21"/>
        </w:rPr>
        <w:t xml:space="preserve">第1章 </w:t>
      </w:r>
      <w:r>
        <w:rPr>
          <w:rFonts w:hint="eastAsia" w:ascii="宋体" w:hAnsi="宋体" w:cs="宋体"/>
          <w:bCs/>
          <w:color w:val="auto"/>
          <w:kern w:val="0"/>
          <w:sz w:val="21"/>
          <w:szCs w:val="21"/>
        </w:rPr>
        <w:t>民法概述</w:t>
      </w:r>
      <w:r>
        <w:rPr>
          <w:rFonts w:ascii="Times New Roman" w:hAnsi="Times New Roman" w:eastAsiaTheme="minorEastAsia"/>
          <w:bCs/>
          <w:color w:val="auto"/>
          <w:sz w:val="21"/>
        </w:rPr>
        <w:t xml:space="preserve"> (支撑课程目标第</w:t>
      </w:r>
      <w:r>
        <w:rPr>
          <w:rFonts w:hint="eastAsia" w:ascii="Times New Roman" w:hAnsi="Times New Roman" w:eastAsiaTheme="minorEastAsia"/>
          <w:bCs/>
          <w:color w:val="auto"/>
          <w:sz w:val="21"/>
        </w:rPr>
        <w:t>1、</w:t>
      </w:r>
      <w:r>
        <w:rPr>
          <w:rFonts w:hint="eastAsia" w:ascii="Times New Roman" w:hAnsi="Times New Roman" w:eastAsiaTheme="minorEastAsia"/>
          <w:bCs/>
          <w:color w:val="auto"/>
          <w:sz w:val="21"/>
          <w:lang w:val="en-US" w:eastAsia="zh-CN"/>
        </w:rPr>
        <w:t>2、3</w:t>
      </w:r>
      <w:r>
        <w:rPr>
          <w:rFonts w:ascii="Times New Roman" w:hAnsi="Times New Roman" w:eastAsiaTheme="minorEastAsia"/>
          <w:bCs/>
          <w:color w:val="auto"/>
          <w:sz w:val="21"/>
        </w:rPr>
        <w:t>条)</w:t>
      </w:r>
    </w:p>
    <w:p>
      <w:pPr>
        <w:pStyle w:val="4"/>
        <w:spacing w:line="400" w:lineRule="exact"/>
        <w:ind w:firstLine="420"/>
        <w:rPr>
          <w:rFonts w:hint="eastAsia" w:ascii="Times New Roman" w:hAnsi="Times New Roman" w:eastAsiaTheme="minorEastAsia"/>
          <w:bCs/>
          <w:color w:val="auto"/>
          <w:sz w:val="21"/>
          <w:lang w:val="en-US" w:eastAsia="zh-CN"/>
        </w:rPr>
      </w:pPr>
      <w:r>
        <w:rPr>
          <w:rFonts w:ascii="Times New Roman" w:hAnsi="Times New Roman" w:eastAsiaTheme="minorEastAsia"/>
          <w:bCs/>
          <w:color w:val="auto"/>
          <w:sz w:val="21"/>
        </w:rPr>
        <w:t xml:space="preserve">1.1 </w:t>
      </w:r>
      <w:r>
        <w:rPr>
          <w:rFonts w:hint="eastAsia" w:ascii="Times New Roman" w:hAnsi="Times New Roman" w:eastAsiaTheme="minorEastAsia"/>
          <w:bCs/>
          <w:color w:val="auto"/>
          <w:sz w:val="21"/>
          <w:lang w:val="en-US" w:eastAsia="zh-CN"/>
        </w:rPr>
        <w:t>民法的概念</w:t>
      </w:r>
    </w:p>
    <w:p>
      <w:pPr>
        <w:pStyle w:val="4"/>
        <w:spacing w:line="400" w:lineRule="exact"/>
        <w:ind w:firstLine="420"/>
        <w:rPr>
          <w:rFonts w:hint="default" w:ascii="Times New Roman" w:hAnsi="Times New Roman" w:eastAsiaTheme="minorEastAsia"/>
          <w:bCs/>
          <w:color w:val="auto"/>
          <w:sz w:val="21"/>
          <w:lang w:val="en-US" w:eastAsia="zh-CN"/>
        </w:rPr>
      </w:pPr>
      <w:r>
        <w:rPr>
          <w:rFonts w:ascii="Times New Roman" w:hAnsi="Times New Roman" w:eastAsiaTheme="minorEastAsia"/>
          <w:bCs/>
          <w:color w:val="auto"/>
          <w:sz w:val="21"/>
        </w:rPr>
        <w:t xml:space="preserve">1.2 </w:t>
      </w:r>
      <w:r>
        <w:rPr>
          <w:rFonts w:hint="eastAsia" w:ascii="Times New Roman" w:hAnsi="Times New Roman" w:eastAsiaTheme="minorEastAsia"/>
          <w:bCs/>
          <w:color w:val="auto"/>
          <w:sz w:val="21"/>
          <w:lang w:val="en-US" w:eastAsia="zh-CN"/>
        </w:rPr>
        <w:t>我国民法的调整对象</w:t>
      </w:r>
    </w:p>
    <w:p>
      <w:pPr>
        <w:pStyle w:val="4"/>
        <w:spacing w:line="400" w:lineRule="exact"/>
        <w:ind w:firstLine="420"/>
        <w:rPr>
          <w:rFonts w:hint="default" w:ascii="Times New Roman" w:hAnsi="Times New Roman" w:eastAsiaTheme="minorEastAsia"/>
          <w:bCs/>
          <w:color w:val="auto"/>
          <w:sz w:val="21"/>
          <w:lang w:val="en-US" w:eastAsia="zh-CN"/>
        </w:rPr>
      </w:pPr>
      <w:r>
        <w:rPr>
          <w:rFonts w:ascii="Times New Roman" w:hAnsi="Times New Roman" w:eastAsiaTheme="minorEastAsia"/>
          <w:bCs/>
          <w:color w:val="auto"/>
          <w:sz w:val="21"/>
        </w:rPr>
        <w:t xml:space="preserve">1.3 </w:t>
      </w:r>
      <w:r>
        <w:rPr>
          <w:rFonts w:hint="eastAsia" w:ascii="Times New Roman" w:hAnsi="Times New Roman" w:eastAsiaTheme="minorEastAsia"/>
          <w:bCs/>
          <w:color w:val="auto"/>
          <w:sz w:val="21"/>
          <w:lang w:val="en-US" w:eastAsia="zh-CN"/>
        </w:rPr>
        <w:t>我国民法典的编撰和体系</w:t>
      </w:r>
    </w:p>
    <w:p>
      <w:pPr>
        <w:pStyle w:val="4"/>
        <w:spacing w:line="400" w:lineRule="exact"/>
        <w:ind w:firstLine="420"/>
        <w:rPr>
          <w:rFonts w:hint="default" w:ascii="Times New Roman" w:hAnsi="Times New Roman" w:eastAsiaTheme="minorEastAsia"/>
          <w:bCs/>
          <w:color w:val="auto"/>
          <w:sz w:val="21"/>
          <w:lang w:val="en-US" w:eastAsia="zh-CN"/>
        </w:rPr>
      </w:pPr>
      <w:r>
        <w:rPr>
          <w:rFonts w:ascii="Times New Roman" w:hAnsi="Times New Roman" w:eastAsiaTheme="minorEastAsia"/>
          <w:bCs/>
          <w:color w:val="auto"/>
          <w:sz w:val="21"/>
        </w:rPr>
        <w:t>1.4</w:t>
      </w:r>
      <w:r>
        <w:rPr>
          <w:rFonts w:hint="eastAsia" w:ascii="Times New Roman" w:hAnsi="Times New Roman" w:eastAsiaTheme="minorEastAsia"/>
          <w:bCs/>
          <w:color w:val="auto"/>
          <w:sz w:val="21"/>
          <w:lang w:val="en-US" w:eastAsia="zh-CN"/>
        </w:rPr>
        <w:t>民法的性质</w:t>
      </w:r>
    </w:p>
    <w:p>
      <w:pPr>
        <w:pStyle w:val="4"/>
        <w:spacing w:line="400" w:lineRule="exact"/>
        <w:ind w:firstLine="420"/>
        <w:rPr>
          <w:rFonts w:hint="eastAsia" w:ascii="Times New Roman" w:hAnsi="Times New Roman" w:eastAsiaTheme="minorEastAsia"/>
          <w:bCs/>
          <w:color w:val="auto"/>
          <w:sz w:val="21"/>
          <w:lang w:val="en-US" w:eastAsia="zh-CN"/>
        </w:rPr>
      </w:pPr>
      <w:r>
        <w:rPr>
          <w:rFonts w:ascii="Times New Roman" w:hAnsi="Times New Roman" w:eastAsiaTheme="minorEastAsia"/>
          <w:bCs/>
          <w:color w:val="auto"/>
          <w:sz w:val="21"/>
        </w:rPr>
        <w:t>1.5</w:t>
      </w:r>
      <w:r>
        <w:rPr>
          <w:rFonts w:hint="eastAsia" w:ascii="Times New Roman" w:hAnsi="Times New Roman" w:eastAsiaTheme="minorEastAsia"/>
          <w:bCs/>
          <w:color w:val="auto"/>
          <w:sz w:val="21"/>
          <w:lang w:val="en-US" w:eastAsia="zh-CN"/>
        </w:rPr>
        <w:t>民法与其他法律部门的关系</w:t>
      </w:r>
    </w:p>
    <w:p>
      <w:pPr>
        <w:pStyle w:val="4"/>
        <w:spacing w:line="400" w:lineRule="exact"/>
        <w:ind w:firstLine="420"/>
        <w:rPr>
          <w:rFonts w:hint="eastAsia" w:ascii="Times New Roman" w:hAnsi="Times New Roman" w:eastAsiaTheme="minorEastAsia"/>
          <w:bCs/>
          <w:color w:val="auto"/>
          <w:sz w:val="21"/>
          <w:lang w:val="en-US" w:eastAsia="zh-CN"/>
        </w:rPr>
      </w:pPr>
      <w:r>
        <w:rPr>
          <w:rFonts w:hint="eastAsia" w:ascii="Times New Roman" w:hAnsi="Times New Roman" w:eastAsiaTheme="minorEastAsia"/>
          <w:bCs/>
          <w:color w:val="auto"/>
          <w:sz w:val="21"/>
          <w:lang w:val="en-US" w:eastAsia="zh-CN"/>
        </w:rPr>
        <w:t>1.6 民法的渊源</w:t>
      </w:r>
    </w:p>
    <w:p>
      <w:pPr>
        <w:pStyle w:val="4"/>
        <w:spacing w:line="400" w:lineRule="exact"/>
        <w:ind w:firstLine="420"/>
        <w:rPr>
          <w:rFonts w:hint="default" w:ascii="Times New Roman" w:hAnsi="Times New Roman" w:eastAsiaTheme="minorEastAsia"/>
          <w:bCs/>
          <w:color w:val="auto"/>
          <w:sz w:val="21"/>
          <w:lang w:val="en-US" w:eastAsia="zh-CN"/>
        </w:rPr>
      </w:pPr>
      <w:r>
        <w:rPr>
          <w:rFonts w:hint="eastAsia" w:ascii="Times New Roman" w:hAnsi="Times New Roman" w:eastAsiaTheme="minorEastAsia"/>
          <w:bCs/>
          <w:color w:val="auto"/>
          <w:sz w:val="21"/>
          <w:lang w:val="en-US" w:eastAsia="zh-CN"/>
        </w:rPr>
        <w:t>1.7 民法的适用</w:t>
      </w:r>
    </w:p>
    <w:p>
      <w:pPr>
        <w:pStyle w:val="4"/>
        <w:spacing w:line="400" w:lineRule="exact"/>
        <w:ind w:firstLine="422"/>
        <w:rPr>
          <w:rFonts w:hint="eastAsia" w:ascii="Times New Roman" w:hAnsi="Times New Roman" w:eastAsiaTheme="minorEastAsia"/>
          <w:bCs/>
          <w:color w:val="auto"/>
          <w:sz w:val="21"/>
          <w:lang w:val="en-US" w:eastAsia="zh-CN"/>
        </w:rPr>
      </w:pPr>
      <w:r>
        <w:rPr>
          <w:rFonts w:ascii="Times New Roman" w:hAnsi="Times New Roman" w:eastAsiaTheme="minorEastAsia"/>
          <w:b/>
          <w:color w:val="auto"/>
          <w:sz w:val="21"/>
        </w:rPr>
        <w:t>教学要求：</w:t>
      </w:r>
      <w:r>
        <w:rPr>
          <w:rFonts w:ascii="Times New Roman" w:hAnsi="Times New Roman" w:eastAsiaTheme="minorEastAsia"/>
          <w:bCs/>
          <w:color w:val="auto"/>
          <w:sz w:val="21"/>
        </w:rPr>
        <w:t>通过介绍</w:t>
      </w:r>
      <w:r>
        <w:rPr>
          <w:rFonts w:hint="eastAsia" w:ascii="Times New Roman" w:hAnsi="Times New Roman" w:eastAsiaTheme="minorEastAsia"/>
          <w:bCs/>
          <w:color w:val="auto"/>
          <w:sz w:val="21"/>
          <w:lang w:val="en-US" w:eastAsia="zh-CN"/>
        </w:rPr>
        <w:t>民法的概念、民法的调整对象、使学生对民法的调整范围有初步的理解</w:t>
      </w:r>
      <w:r>
        <w:rPr>
          <w:rFonts w:ascii="Times New Roman" w:hAnsi="Times New Roman" w:eastAsiaTheme="minorEastAsia"/>
          <w:bCs/>
          <w:color w:val="auto"/>
          <w:sz w:val="21"/>
        </w:rPr>
        <w:t>。</w:t>
      </w:r>
      <w:r>
        <w:rPr>
          <w:rFonts w:ascii="Times New Roman" w:hAnsi="Times New Roman" w:eastAsiaTheme="minorEastAsia"/>
          <w:color w:val="auto"/>
          <w:sz w:val="21"/>
        </w:rPr>
        <w:t>要求</w:t>
      </w:r>
      <w:r>
        <w:rPr>
          <w:rFonts w:ascii="Times New Roman" w:hAnsi="Times New Roman" w:eastAsiaTheme="minorEastAsia"/>
          <w:bCs/>
          <w:color w:val="auto"/>
          <w:sz w:val="21"/>
        </w:rPr>
        <w:t>学生</w:t>
      </w:r>
      <w:r>
        <w:rPr>
          <w:rFonts w:hint="eastAsia" w:ascii="Times New Roman" w:hAnsi="Times New Roman" w:eastAsiaTheme="minorEastAsia"/>
          <w:bCs/>
          <w:color w:val="auto"/>
          <w:sz w:val="21"/>
          <w:lang w:val="en-US" w:eastAsia="zh-CN"/>
        </w:rPr>
        <w:t>掌握民法典的编撰和体系，对民法典有比较全面的了解。通过讲解民法的性质，用案例分析使学生理解民法的性质，理解民法与其他法律部门的联系与区别。要求学生掌握民法的渊源，明确民法在其他法律中的具体体现。理解民法在时间、空间、对人的适用范围，对民法的适用有正确的理解与把握。</w:t>
      </w:r>
    </w:p>
    <w:p>
      <w:pPr>
        <w:pStyle w:val="4"/>
        <w:spacing w:line="400" w:lineRule="exact"/>
        <w:ind w:firstLine="422"/>
        <w:rPr>
          <w:rFonts w:ascii="Times New Roman" w:hAnsi="Times New Roman" w:eastAsiaTheme="minorEastAsia"/>
          <w:bCs/>
          <w:color w:val="auto"/>
          <w:sz w:val="21"/>
        </w:rPr>
      </w:pPr>
      <w:r>
        <w:rPr>
          <w:rFonts w:ascii="Times New Roman" w:hAnsi="Times New Roman" w:eastAsiaTheme="minorEastAsia"/>
          <w:b/>
          <w:color w:val="auto"/>
          <w:sz w:val="21"/>
        </w:rPr>
        <w:t>教学重点：</w:t>
      </w:r>
      <w:r>
        <w:rPr>
          <w:rFonts w:ascii="Times New Roman" w:hAnsi="Times New Roman" w:eastAsiaTheme="minorEastAsia"/>
          <w:bCs/>
          <w:color w:val="auto"/>
          <w:sz w:val="21"/>
        </w:rPr>
        <w:t>使学生掌握</w:t>
      </w:r>
      <w:r>
        <w:rPr>
          <w:rFonts w:hint="eastAsia" w:ascii="Times New Roman" w:hAnsi="Times New Roman" w:eastAsiaTheme="minorEastAsia"/>
          <w:bCs/>
          <w:color w:val="auto"/>
          <w:sz w:val="21"/>
          <w:lang w:val="en-US" w:eastAsia="zh-CN"/>
        </w:rPr>
        <w:t>民法的概念、民法的调整对象；了解民法典的编撰和体系，民法总论在民法典中的地位；民法的私法性质，民法与其他部门法的联系与区别</w:t>
      </w:r>
      <w:r>
        <w:rPr>
          <w:rFonts w:ascii="Times New Roman" w:hAnsi="Times New Roman" w:eastAsiaTheme="minorEastAsia"/>
          <w:bCs/>
          <w:color w:val="auto"/>
          <w:sz w:val="21"/>
        </w:rPr>
        <w:t>。</w:t>
      </w:r>
    </w:p>
    <w:p>
      <w:pPr>
        <w:spacing w:line="360" w:lineRule="auto"/>
        <w:ind w:firstLine="422" w:firstLineChars="200"/>
        <w:jc w:val="left"/>
        <w:rPr>
          <w:rFonts w:hint="eastAsia" w:ascii="Times New Roman" w:hAnsi="Times New Roman" w:cs="Times New Roman" w:eastAsiaTheme="minorEastAsia"/>
          <w:bCs/>
          <w:color w:val="auto"/>
          <w:kern w:val="2"/>
          <w:sz w:val="21"/>
          <w:szCs w:val="24"/>
          <w:lang w:val="en-US" w:eastAsia="zh-CN" w:bidi="ar-SA"/>
        </w:rPr>
      </w:pPr>
      <w:r>
        <w:rPr>
          <w:rFonts w:ascii="Times New Roman" w:hAnsi="Times New Roman" w:eastAsiaTheme="minorEastAsia"/>
          <w:b/>
          <w:color w:val="auto"/>
          <w:sz w:val="21"/>
        </w:rPr>
        <w:t>教学难点：</w:t>
      </w:r>
      <w:r>
        <w:rPr>
          <w:rFonts w:hint="eastAsia" w:ascii="Times New Roman" w:hAnsi="Times New Roman" w:cs="Times New Roman" w:eastAsiaTheme="minorEastAsia"/>
          <w:bCs/>
          <w:color w:val="auto"/>
          <w:kern w:val="2"/>
          <w:sz w:val="21"/>
          <w:szCs w:val="24"/>
          <w:lang w:val="en-US" w:eastAsia="zh-CN" w:bidi="ar-SA"/>
        </w:rPr>
        <w:t>让学生理解和掌握民法的适用范围，案例分析的基本思维，形成解决民法案例的初步思维模式</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课时安排：</w:t>
      </w:r>
      <w:r>
        <w:rPr>
          <w:rFonts w:hint="eastAsia" w:ascii="Times New Roman" w:hAnsi="Times New Roman" w:eastAsiaTheme="minorEastAsia"/>
          <w:b/>
          <w:color w:val="auto"/>
          <w:sz w:val="21"/>
          <w:highlight w:val="none"/>
          <w:lang w:val="en-US" w:eastAsia="zh-CN"/>
        </w:rPr>
        <w:t>4</w:t>
      </w:r>
      <w:r>
        <w:rPr>
          <w:rFonts w:hint="eastAsia" w:ascii="Times New Roman" w:hAnsi="Times New Roman" w:eastAsiaTheme="minorEastAsia"/>
          <w:bCs/>
          <w:color w:val="auto"/>
          <w:sz w:val="21"/>
          <w:highlight w:val="none"/>
        </w:rPr>
        <w:t>课时</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教学方法：</w:t>
      </w:r>
      <w:r>
        <w:rPr>
          <w:rFonts w:hint="eastAsia" w:ascii="Times New Roman" w:hAnsi="Times New Roman" w:eastAsiaTheme="minorEastAsia"/>
          <w:bCs/>
          <w:color w:val="auto"/>
          <w:sz w:val="21"/>
          <w:highlight w:val="none"/>
        </w:rPr>
        <w:t>课堂讲授、分组讨论</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教学手段：</w:t>
      </w:r>
      <w:r>
        <w:rPr>
          <w:rFonts w:hint="eastAsia" w:ascii="Times New Roman" w:hAnsi="Times New Roman" w:eastAsiaTheme="minorEastAsia"/>
          <w:bCs/>
          <w:color w:val="auto"/>
          <w:sz w:val="21"/>
          <w:highlight w:val="none"/>
        </w:rPr>
        <w:t>讲授</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rPr>
        <w:t>点评</w:t>
      </w:r>
    </w:p>
    <w:p>
      <w:pPr>
        <w:pStyle w:val="4"/>
        <w:spacing w:line="400" w:lineRule="exact"/>
        <w:ind w:firstLine="422"/>
        <w:rPr>
          <w:rFonts w:hint="eastAsia"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作业形式：</w:t>
      </w:r>
      <w:r>
        <w:rPr>
          <w:rFonts w:hint="eastAsia" w:ascii="Times New Roman" w:hAnsi="Times New Roman" w:eastAsiaTheme="minorEastAsia"/>
          <w:bCs/>
          <w:color w:val="auto"/>
          <w:sz w:val="21"/>
          <w:highlight w:val="none"/>
        </w:rPr>
        <w:t>课外阅读、线上作业</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路径：超星平台-民法I课程-作业</w:t>
      </w:r>
      <w:r>
        <w:rPr>
          <w:rFonts w:hint="eastAsia" w:ascii="Times New Roman" w:hAnsi="Times New Roman" w:eastAsiaTheme="minorEastAsia"/>
          <w:bCs/>
          <w:color w:val="auto"/>
          <w:sz w:val="21"/>
          <w:highlight w:val="none"/>
          <w:lang w:eastAsia="zh-CN"/>
        </w:rPr>
        <w:t>）</w:t>
      </w:r>
    </w:p>
    <w:p>
      <w:pPr>
        <w:spacing w:line="360" w:lineRule="auto"/>
        <w:ind w:firstLine="420" w:firstLineChars="200"/>
        <w:jc w:val="left"/>
        <w:rPr>
          <w:rFonts w:hint="eastAsia" w:ascii="Times New Roman" w:hAnsi="Times New Roman" w:cs="Times New Roman" w:eastAsiaTheme="minorEastAsia"/>
          <w:bCs/>
          <w:color w:val="auto"/>
          <w:kern w:val="2"/>
          <w:sz w:val="21"/>
          <w:szCs w:val="24"/>
          <w:lang w:val="en-US" w:eastAsia="zh-CN" w:bidi="ar-SA"/>
        </w:rPr>
      </w:pPr>
    </w:p>
    <w:p>
      <w:pPr>
        <w:pStyle w:val="4"/>
        <w:spacing w:line="400" w:lineRule="exact"/>
        <w:ind w:firstLine="435" w:firstLineChars="0"/>
        <w:rPr>
          <w:rFonts w:ascii="Times New Roman" w:hAnsi="Times New Roman" w:eastAsiaTheme="minorEastAsia"/>
          <w:color w:val="auto"/>
          <w:sz w:val="21"/>
          <w:highlight w:val="none"/>
        </w:rPr>
      </w:pPr>
      <w:r>
        <w:rPr>
          <w:rFonts w:ascii="Times New Roman" w:hAnsi="Times New Roman" w:eastAsiaTheme="minorEastAsia"/>
          <w:color w:val="auto"/>
          <w:sz w:val="21"/>
          <w:highlight w:val="none"/>
        </w:rPr>
        <w:t xml:space="preserve">第2章 </w:t>
      </w:r>
      <w:r>
        <w:rPr>
          <w:rFonts w:hint="eastAsia"/>
          <w:color w:val="auto"/>
          <w:sz w:val="21"/>
          <w:szCs w:val="21"/>
          <w:highlight w:val="none"/>
        </w:rPr>
        <w:t>民法</w:t>
      </w:r>
      <w:r>
        <w:rPr>
          <w:rFonts w:hint="eastAsia"/>
          <w:color w:val="auto"/>
          <w:sz w:val="21"/>
          <w:szCs w:val="21"/>
          <w:highlight w:val="none"/>
          <w:lang w:val="en-US" w:eastAsia="zh-CN"/>
        </w:rPr>
        <w:t>的</w:t>
      </w:r>
      <w:r>
        <w:rPr>
          <w:rFonts w:hint="eastAsia"/>
          <w:color w:val="auto"/>
          <w:sz w:val="21"/>
          <w:szCs w:val="21"/>
          <w:highlight w:val="none"/>
        </w:rPr>
        <w:t>基本原则</w:t>
      </w:r>
      <w:r>
        <w:rPr>
          <w:rFonts w:hint="eastAsia"/>
          <w:color w:val="auto"/>
          <w:sz w:val="21"/>
          <w:szCs w:val="21"/>
          <w:highlight w:val="none"/>
          <w:lang w:val="en-US" w:eastAsia="zh-CN"/>
        </w:rPr>
        <w:t xml:space="preserve"> </w:t>
      </w:r>
      <w:r>
        <w:rPr>
          <w:rFonts w:ascii="Times New Roman" w:hAnsi="Times New Roman" w:eastAsiaTheme="minorEastAsia"/>
          <w:color w:val="auto"/>
          <w:sz w:val="21"/>
          <w:highlight w:val="none"/>
        </w:rPr>
        <w:t>(支撑课程目标第</w:t>
      </w:r>
      <w:r>
        <w:rPr>
          <w:rFonts w:hint="eastAsia" w:ascii="Times New Roman" w:hAnsi="Times New Roman" w:eastAsiaTheme="minorEastAsia"/>
          <w:bCs/>
          <w:color w:val="auto"/>
          <w:sz w:val="21"/>
          <w:highlight w:val="none"/>
        </w:rPr>
        <w:t>1、</w:t>
      </w:r>
      <w:r>
        <w:rPr>
          <w:rFonts w:ascii="Times New Roman" w:hAnsi="Times New Roman" w:eastAsiaTheme="minorEastAsia"/>
          <w:bCs/>
          <w:color w:val="auto"/>
          <w:sz w:val="21"/>
          <w:highlight w:val="none"/>
        </w:rPr>
        <w:t>2、</w:t>
      </w:r>
      <w:r>
        <w:rPr>
          <w:rFonts w:hint="eastAsia" w:ascii="Times New Roman" w:hAnsi="Times New Roman" w:eastAsiaTheme="minorEastAsia"/>
          <w:bCs/>
          <w:color w:val="auto"/>
          <w:sz w:val="21"/>
          <w:highlight w:val="none"/>
        </w:rPr>
        <w:t>3</w:t>
      </w:r>
      <w:r>
        <w:rPr>
          <w:rFonts w:ascii="Times New Roman" w:hAnsi="Times New Roman" w:eastAsiaTheme="minorEastAsia"/>
          <w:color w:val="auto"/>
          <w:sz w:val="21"/>
          <w:highlight w:val="none"/>
        </w:rPr>
        <w:t>条)</w:t>
      </w:r>
    </w:p>
    <w:p>
      <w:pPr>
        <w:pStyle w:val="4"/>
        <w:spacing w:line="400" w:lineRule="exact"/>
        <w:ind w:firstLine="42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2.1 </w:t>
      </w:r>
      <w:r>
        <w:rPr>
          <w:rFonts w:hint="eastAsia" w:ascii="Times New Roman" w:hAnsi="Times New Roman" w:eastAsiaTheme="minorEastAsia"/>
          <w:color w:val="auto"/>
          <w:sz w:val="21"/>
          <w:lang w:val="en-US" w:eastAsia="zh-CN"/>
        </w:rPr>
        <w:t>概述</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2.2 </w:t>
      </w:r>
      <w:r>
        <w:rPr>
          <w:rFonts w:hint="eastAsia" w:ascii="Times New Roman" w:hAnsi="Times New Roman" w:eastAsiaTheme="minorEastAsia"/>
          <w:color w:val="auto"/>
          <w:sz w:val="21"/>
          <w:lang w:val="en-US" w:eastAsia="zh-CN"/>
        </w:rPr>
        <w:t>民事权益受法律保护原则</w:t>
      </w:r>
    </w:p>
    <w:p>
      <w:pPr>
        <w:pStyle w:val="4"/>
        <w:spacing w:line="400" w:lineRule="exact"/>
        <w:ind w:firstLine="420"/>
        <w:rPr>
          <w:rFonts w:hint="eastAsia" w:ascii="Times New Roman" w:hAnsi="Times New Roman" w:eastAsiaTheme="minorEastAsia"/>
          <w:color w:val="auto"/>
          <w:sz w:val="21"/>
          <w:lang w:eastAsia="zh-CN"/>
        </w:rPr>
      </w:pPr>
      <w:r>
        <w:rPr>
          <w:rFonts w:ascii="Times New Roman" w:hAnsi="Times New Roman" w:eastAsiaTheme="minorEastAsia"/>
          <w:color w:val="auto"/>
          <w:sz w:val="21"/>
        </w:rPr>
        <w:t xml:space="preserve">2.3 </w:t>
      </w:r>
      <w:r>
        <w:rPr>
          <w:rFonts w:hint="eastAsia" w:ascii="Times New Roman" w:hAnsi="Times New Roman" w:eastAsiaTheme="minorEastAsia"/>
          <w:color w:val="auto"/>
          <w:sz w:val="21"/>
          <w:lang w:eastAsia="zh-CN"/>
        </w:rPr>
        <w:t>平等原则</w:t>
      </w:r>
    </w:p>
    <w:p>
      <w:pPr>
        <w:pStyle w:val="4"/>
        <w:spacing w:line="400" w:lineRule="exact"/>
        <w:ind w:firstLine="42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2.4 </w:t>
      </w:r>
      <w:r>
        <w:rPr>
          <w:rFonts w:hint="eastAsia" w:ascii="Times New Roman" w:hAnsi="Times New Roman" w:eastAsiaTheme="minorEastAsia"/>
          <w:color w:val="auto"/>
          <w:sz w:val="21"/>
          <w:lang w:val="en-US" w:eastAsia="zh-CN"/>
        </w:rPr>
        <w:t>意思自治原则</w:t>
      </w:r>
    </w:p>
    <w:p>
      <w:pPr>
        <w:pStyle w:val="4"/>
        <w:spacing w:line="400" w:lineRule="exact"/>
        <w:ind w:firstLine="420"/>
        <w:rPr>
          <w:rFonts w:hint="eastAsia" w:ascii="Times New Roman" w:hAnsi="Times New Roman" w:eastAsiaTheme="minorEastAsia"/>
          <w:color w:val="auto"/>
          <w:sz w:val="21"/>
          <w:lang w:eastAsia="zh-CN"/>
        </w:rPr>
      </w:pPr>
      <w:r>
        <w:rPr>
          <w:rFonts w:ascii="Times New Roman" w:hAnsi="Times New Roman" w:eastAsiaTheme="minorEastAsia"/>
          <w:color w:val="auto"/>
          <w:sz w:val="21"/>
        </w:rPr>
        <w:t xml:space="preserve">2.5 </w:t>
      </w:r>
      <w:r>
        <w:rPr>
          <w:rFonts w:hint="eastAsia" w:ascii="Times New Roman" w:hAnsi="Times New Roman" w:eastAsiaTheme="minorEastAsia"/>
          <w:color w:val="auto"/>
          <w:sz w:val="21"/>
          <w:lang w:eastAsia="zh-CN"/>
        </w:rPr>
        <w:t>公平原则</w:t>
      </w:r>
    </w:p>
    <w:p>
      <w:pPr>
        <w:pStyle w:val="4"/>
        <w:spacing w:line="400" w:lineRule="exact"/>
        <w:ind w:firstLine="42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2.6 诚实信用原则</w:t>
      </w:r>
    </w:p>
    <w:p>
      <w:pPr>
        <w:pStyle w:val="4"/>
        <w:spacing w:line="400" w:lineRule="exact"/>
        <w:ind w:firstLine="42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2.7 合法原则与公诉良俗原则</w:t>
      </w:r>
    </w:p>
    <w:p>
      <w:pPr>
        <w:pStyle w:val="4"/>
        <w:spacing w:line="400" w:lineRule="exact"/>
        <w:ind w:firstLine="420"/>
        <w:rPr>
          <w:rFonts w:hint="default"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2.8 绿色原则</w:t>
      </w:r>
    </w:p>
    <w:p>
      <w:pPr>
        <w:pStyle w:val="4"/>
        <w:spacing w:line="400" w:lineRule="exact"/>
        <w:ind w:firstLine="422"/>
        <w:rPr>
          <w:rFonts w:ascii="Times New Roman" w:hAnsi="Times New Roman" w:eastAsiaTheme="minorEastAsia"/>
          <w:color w:val="auto"/>
          <w:sz w:val="21"/>
        </w:rPr>
      </w:pPr>
      <w:r>
        <w:rPr>
          <w:rFonts w:ascii="Times New Roman" w:hAnsi="Times New Roman" w:eastAsiaTheme="minorEastAsia"/>
          <w:b/>
          <w:color w:val="auto"/>
          <w:sz w:val="21"/>
        </w:rPr>
        <w:t>教学要求：</w:t>
      </w:r>
      <w:r>
        <w:rPr>
          <w:rFonts w:ascii="Times New Roman" w:hAnsi="Times New Roman" w:eastAsiaTheme="minorEastAsia"/>
          <w:bCs/>
          <w:color w:val="auto"/>
          <w:sz w:val="21"/>
        </w:rPr>
        <w:t>通过讲授</w:t>
      </w:r>
      <w:r>
        <w:rPr>
          <w:rFonts w:hint="eastAsia" w:ascii="Times New Roman" w:hAnsi="Times New Roman" w:eastAsiaTheme="minorEastAsia"/>
          <w:bCs/>
          <w:color w:val="auto"/>
          <w:sz w:val="21"/>
          <w:lang w:val="en-US" w:eastAsia="zh-CN"/>
        </w:rPr>
        <w:t>民法基本原则的概念、意义、作用，包括民法的</w:t>
      </w:r>
      <w:r>
        <w:rPr>
          <w:rFonts w:hint="eastAsia" w:ascii="Times New Roman" w:hAnsi="Times New Roman" w:eastAsiaTheme="minorEastAsia"/>
          <w:color w:val="auto"/>
          <w:sz w:val="21"/>
          <w:lang w:val="en-US" w:eastAsia="zh-CN"/>
        </w:rPr>
        <w:t>民事权益受法律保护原则、</w:t>
      </w:r>
      <w:r>
        <w:rPr>
          <w:rFonts w:hint="eastAsia" w:ascii="Times New Roman" w:hAnsi="Times New Roman" w:eastAsiaTheme="minorEastAsia"/>
          <w:color w:val="auto"/>
          <w:sz w:val="21"/>
          <w:lang w:eastAsia="zh-CN"/>
        </w:rPr>
        <w:t>平等原则、</w:t>
      </w:r>
      <w:r>
        <w:rPr>
          <w:rFonts w:hint="eastAsia" w:ascii="Times New Roman" w:hAnsi="Times New Roman" w:eastAsiaTheme="minorEastAsia"/>
          <w:color w:val="auto"/>
          <w:sz w:val="21"/>
          <w:lang w:val="en-US" w:eastAsia="zh-CN"/>
        </w:rPr>
        <w:t>意思自治原则、</w:t>
      </w:r>
      <w:r>
        <w:rPr>
          <w:rFonts w:hint="eastAsia" w:ascii="Times New Roman" w:hAnsi="Times New Roman" w:eastAsiaTheme="minorEastAsia"/>
          <w:color w:val="auto"/>
          <w:sz w:val="21"/>
          <w:lang w:eastAsia="zh-CN"/>
        </w:rPr>
        <w:t>公平原则、</w:t>
      </w:r>
      <w:r>
        <w:rPr>
          <w:rFonts w:hint="eastAsia" w:ascii="Times New Roman" w:hAnsi="Times New Roman" w:eastAsiaTheme="minorEastAsia"/>
          <w:color w:val="auto"/>
          <w:sz w:val="21"/>
          <w:lang w:val="en-US" w:eastAsia="zh-CN"/>
        </w:rPr>
        <w:t>诚实信用原则、合法原则与公诉良俗原则、绿色原则，</w:t>
      </w:r>
      <w:r>
        <w:rPr>
          <w:rFonts w:ascii="Times New Roman" w:hAnsi="Times New Roman" w:eastAsiaTheme="minorEastAsia"/>
          <w:color w:val="auto"/>
          <w:sz w:val="21"/>
        </w:rPr>
        <w:t>要求学生理解</w:t>
      </w:r>
      <w:r>
        <w:rPr>
          <w:rFonts w:hint="eastAsia" w:ascii="Times New Roman" w:hAnsi="Times New Roman" w:eastAsiaTheme="minorEastAsia"/>
          <w:bCs/>
          <w:color w:val="auto"/>
          <w:sz w:val="21"/>
          <w:lang w:val="en-US" w:eastAsia="zh-CN"/>
        </w:rPr>
        <w:t>民法的基本原则的内容，并能够在司法实务中灵活运用</w:t>
      </w:r>
      <w:r>
        <w:rPr>
          <w:rFonts w:ascii="Times New Roman" w:hAnsi="Times New Roman" w:eastAsiaTheme="minorEastAsia"/>
          <w:bCs/>
          <w:color w:val="auto"/>
          <w:sz w:val="21"/>
        </w:rPr>
        <w:t>。</w:t>
      </w:r>
    </w:p>
    <w:p>
      <w:pPr>
        <w:pStyle w:val="4"/>
        <w:spacing w:line="400" w:lineRule="exact"/>
        <w:ind w:firstLine="422"/>
        <w:rPr>
          <w:rFonts w:ascii="Times New Roman" w:hAnsi="Times New Roman" w:eastAsiaTheme="minorEastAsia"/>
          <w:b/>
          <w:color w:val="auto"/>
          <w:sz w:val="21"/>
        </w:rPr>
      </w:pPr>
      <w:r>
        <w:rPr>
          <w:rFonts w:ascii="Times New Roman" w:hAnsi="Times New Roman" w:eastAsiaTheme="minorEastAsia"/>
          <w:b/>
          <w:color w:val="auto"/>
          <w:sz w:val="21"/>
        </w:rPr>
        <w:t>教学重点：</w:t>
      </w:r>
      <w:r>
        <w:rPr>
          <w:rFonts w:ascii="Times New Roman" w:hAnsi="Times New Roman" w:eastAsiaTheme="minorEastAsia"/>
          <w:bCs/>
          <w:color w:val="auto"/>
          <w:sz w:val="21"/>
        </w:rPr>
        <w:t>使学生充分掌握</w:t>
      </w:r>
      <w:r>
        <w:rPr>
          <w:rFonts w:hint="eastAsia" w:ascii="Times New Roman" w:hAnsi="Times New Roman" w:eastAsiaTheme="minorEastAsia"/>
          <w:bCs/>
          <w:color w:val="auto"/>
          <w:sz w:val="21"/>
          <w:lang w:val="en-US" w:eastAsia="zh-CN"/>
        </w:rPr>
        <w:t>意思自治原则、诚实信用原则在民法中的重要意义</w:t>
      </w:r>
      <w:r>
        <w:rPr>
          <w:rFonts w:ascii="Times New Roman" w:hAnsi="Times New Roman" w:eastAsiaTheme="minorEastAsia"/>
          <w:bCs/>
          <w:color w:val="auto"/>
          <w:sz w:val="21"/>
        </w:rPr>
        <w:t>。</w:t>
      </w:r>
    </w:p>
    <w:p>
      <w:pPr>
        <w:spacing w:line="400" w:lineRule="exact"/>
        <w:ind w:firstLine="422" w:firstLineChars="200"/>
        <w:rPr>
          <w:rFonts w:ascii="Times New Roman" w:hAnsi="Times New Roman" w:eastAsiaTheme="minorEastAsia"/>
          <w:bCs/>
          <w:color w:val="auto"/>
        </w:rPr>
      </w:pPr>
      <w:r>
        <w:rPr>
          <w:rFonts w:ascii="Times New Roman" w:hAnsi="Times New Roman" w:eastAsiaTheme="minorEastAsia"/>
          <w:b/>
          <w:color w:val="auto"/>
        </w:rPr>
        <w:t>教学难点：</w:t>
      </w:r>
      <w:r>
        <w:rPr>
          <w:rFonts w:ascii="Times New Roman" w:hAnsi="Times New Roman" w:eastAsiaTheme="minorEastAsia"/>
          <w:bCs/>
          <w:color w:val="auto"/>
        </w:rPr>
        <w:t>通过本部分的学习，让学生对</w:t>
      </w:r>
      <w:r>
        <w:rPr>
          <w:rFonts w:hint="eastAsia" w:ascii="Times New Roman" w:hAnsi="Times New Roman" w:eastAsiaTheme="minorEastAsia"/>
          <w:bCs/>
          <w:color w:val="auto"/>
          <w:lang w:val="en-US" w:eastAsia="zh-CN"/>
        </w:rPr>
        <w:t>诚实信用原则、意思自治原则</w:t>
      </w:r>
      <w:r>
        <w:rPr>
          <w:rFonts w:ascii="Times New Roman" w:hAnsi="Times New Roman" w:eastAsiaTheme="minorEastAsia"/>
          <w:bCs/>
          <w:color w:val="auto"/>
        </w:rPr>
        <w:t>有比较清晰的认识，</w:t>
      </w:r>
      <w:r>
        <w:rPr>
          <w:rFonts w:hint="eastAsia" w:ascii="Times New Roman" w:hAnsi="Times New Roman" w:eastAsiaTheme="minorEastAsia"/>
          <w:bCs/>
          <w:color w:val="auto"/>
          <w:lang w:val="en-US" w:eastAsia="zh-CN"/>
        </w:rPr>
        <w:t>理解基本原则的重要意义，及在实务中原则之间如发生冲突如何解决等问题</w:t>
      </w:r>
      <w:r>
        <w:rPr>
          <w:rFonts w:ascii="Times New Roman" w:hAnsi="Times New Roman" w:eastAsiaTheme="minorEastAsia"/>
          <w:bCs/>
          <w:color w:val="auto"/>
        </w:rPr>
        <w:t>。</w:t>
      </w:r>
    </w:p>
    <w:p>
      <w:pPr>
        <w:pStyle w:val="4"/>
        <w:spacing w:line="400" w:lineRule="exact"/>
        <w:ind w:firstLine="422"/>
        <w:rPr>
          <w:rFonts w:hint="eastAsia"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课时安排：</w:t>
      </w:r>
      <w:r>
        <w:rPr>
          <w:rFonts w:hint="eastAsia" w:ascii="Times New Roman" w:hAnsi="Times New Roman" w:eastAsiaTheme="minorEastAsia"/>
          <w:b/>
          <w:color w:val="auto"/>
          <w:sz w:val="21"/>
          <w:highlight w:val="none"/>
          <w:lang w:val="en-US" w:eastAsia="zh-CN"/>
        </w:rPr>
        <w:t>4</w:t>
      </w:r>
      <w:r>
        <w:rPr>
          <w:rFonts w:hint="eastAsia" w:ascii="Times New Roman" w:hAnsi="Times New Roman" w:eastAsiaTheme="minorEastAsia"/>
          <w:bCs/>
          <w:color w:val="auto"/>
          <w:sz w:val="21"/>
          <w:highlight w:val="none"/>
        </w:rPr>
        <w:t>课时</w:t>
      </w:r>
    </w:p>
    <w:p>
      <w:pPr>
        <w:pStyle w:val="4"/>
        <w:spacing w:line="400" w:lineRule="exact"/>
        <w:ind w:firstLine="422"/>
        <w:rPr>
          <w:rFonts w:hint="default" w:ascii="Times New Roman" w:hAnsi="Times New Roman" w:eastAsiaTheme="minorEastAsia"/>
          <w:bCs/>
          <w:color w:val="auto"/>
          <w:sz w:val="21"/>
          <w:highlight w:val="none"/>
          <w:lang w:val="en-US" w:eastAsia="zh-CN"/>
        </w:rPr>
      </w:pPr>
      <w:r>
        <w:rPr>
          <w:rFonts w:hint="eastAsia" w:ascii="Times New Roman" w:hAnsi="Times New Roman" w:eastAsiaTheme="minorEastAsia"/>
          <w:b/>
          <w:color w:val="auto"/>
          <w:sz w:val="21"/>
          <w:highlight w:val="none"/>
        </w:rPr>
        <w:t>教学方法：</w:t>
      </w:r>
      <w:r>
        <w:rPr>
          <w:rFonts w:hint="eastAsia" w:ascii="Times New Roman" w:hAnsi="Times New Roman" w:eastAsiaTheme="minorEastAsia"/>
          <w:bCs/>
          <w:color w:val="auto"/>
          <w:sz w:val="21"/>
          <w:highlight w:val="none"/>
        </w:rPr>
        <w:t>课堂讲授</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rPr>
        <w:t>案例教学</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小组展示</w:t>
      </w:r>
    </w:p>
    <w:p>
      <w:pPr>
        <w:pStyle w:val="4"/>
        <w:spacing w:line="400" w:lineRule="exact"/>
        <w:ind w:firstLine="422"/>
        <w:rPr>
          <w:rFonts w:hint="eastAsia"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教学手段：</w:t>
      </w:r>
      <w:r>
        <w:rPr>
          <w:rFonts w:hint="eastAsia" w:ascii="Times New Roman" w:hAnsi="Times New Roman" w:eastAsiaTheme="minorEastAsia"/>
          <w:bCs/>
          <w:color w:val="auto"/>
          <w:sz w:val="21"/>
          <w:highlight w:val="none"/>
        </w:rPr>
        <w:t>讲授</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rPr>
        <w:t>翻转课堂</w:t>
      </w:r>
    </w:p>
    <w:p>
      <w:pPr>
        <w:pStyle w:val="4"/>
        <w:spacing w:line="400" w:lineRule="exact"/>
        <w:ind w:firstLine="422"/>
        <w:rPr>
          <w:rFonts w:hint="eastAsia"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作业形式：</w:t>
      </w:r>
      <w:r>
        <w:rPr>
          <w:rFonts w:hint="eastAsia" w:ascii="Times New Roman" w:hAnsi="Times New Roman" w:eastAsiaTheme="minorEastAsia"/>
          <w:bCs/>
          <w:color w:val="auto"/>
          <w:sz w:val="21"/>
          <w:highlight w:val="none"/>
        </w:rPr>
        <w:t>课外阅读、线上作业</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路径：超星平台-民法I课程-作业</w:t>
      </w:r>
      <w:r>
        <w:rPr>
          <w:rFonts w:hint="eastAsia" w:ascii="Times New Roman" w:hAnsi="Times New Roman" w:eastAsiaTheme="minorEastAsia"/>
          <w:bCs/>
          <w:color w:val="auto"/>
          <w:sz w:val="21"/>
          <w:highlight w:val="none"/>
          <w:lang w:eastAsia="zh-CN"/>
        </w:rPr>
        <w:t>）</w:t>
      </w:r>
    </w:p>
    <w:p>
      <w:pPr>
        <w:spacing w:line="400" w:lineRule="exact"/>
        <w:ind w:firstLine="420" w:firstLineChars="200"/>
        <w:rPr>
          <w:rFonts w:ascii="Times New Roman" w:hAnsi="Times New Roman" w:eastAsiaTheme="minorEastAsia"/>
          <w:bCs/>
          <w:color w:val="auto"/>
        </w:rPr>
      </w:pPr>
    </w:p>
    <w:p>
      <w:pPr>
        <w:pStyle w:val="4"/>
        <w:spacing w:line="400" w:lineRule="exact"/>
        <w:ind w:firstLine="435" w:firstLineChars="0"/>
        <w:rPr>
          <w:rFonts w:ascii="Times New Roman" w:hAnsi="Times New Roman" w:eastAsiaTheme="minorEastAsia"/>
          <w:color w:val="auto"/>
          <w:sz w:val="21"/>
          <w:highlight w:val="yellow"/>
        </w:rPr>
      </w:pPr>
      <w:r>
        <w:rPr>
          <w:rFonts w:ascii="Times New Roman" w:hAnsi="Times New Roman" w:eastAsiaTheme="minorEastAsia"/>
          <w:color w:val="auto"/>
          <w:sz w:val="21"/>
        </w:rPr>
        <w:t xml:space="preserve">第3章 </w:t>
      </w:r>
      <w:r>
        <w:rPr>
          <w:rFonts w:hint="eastAsia" w:ascii="Times New Roman" w:hAnsi="Times New Roman" w:eastAsiaTheme="minorEastAsia"/>
          <w:color w:val="auto"/>
          <w:sz w:val="21"/>
          <w:lang w:val="en-US" w:eastAsia="zh-CN"/>
        </w:rPr>
        <w:t>民事法律关系</w:t>
      </w:r>
      <w:r>
        <w:rPr>
          <w:rFonts w:ascii="Times New Roman" w:hAnsi="Times New Roman" w:eastAsiaTheme="minorEastAsia"/>
          <w:color w:val="auto"/>
          <w:sz w:val="21"/>
        </w:rPr>
        <w:t>(支撑课程目标第</w:t>
      </w:r>
      <w:r>
        <w:rPr>
          <w:rFonts w:hint="eastAsia" w:ascii="Times New Roman" w:hAnsi="Times New Roman" w:eastAsiaTheme="minorEastAsia"/>
          <w:color w:val="auto"/>
          <w:sz w:val="21"/>
        </w:rPr>
        <w:t>2、</w:t>
      </w:r>
      <w:r>
        <w:rPr>
          <w:rFonts w:hint="eastAsia" w:ascii="Times New Roman" w:hAnsi="Times New Roman" w:eastAsiaTheme="minorEastAsia"/>
          <w:bCs/>
          <w:color w:val="auto"/>
          <w:sz w:val="21"/>
        </w:rPr>
        <w:t>3、</w:t>
      </w:r>
      <w:r>
        <w:rPr>
          <w:rFonts w:ascii="Times New Roman" w:hAnsi="Times New Roman" w:eastAsiaTheme="minorEastAsia"/>
          <w:bCs/>
          <w:color w:val="auto"/>
          <w:sz w:val="21"/>
        </w:rPr>
        <w:t>4</w:t>
      </w:r>
      <w:r>
        <w:rPr>
          <w:rFonts w:hint="eastAsia" w:ascii="Times New Roman" w:hAnsi="Times New Roman" w:eastAsiaTheme="minorEastAsia"/>
          <w:bCs/>
          <w:color w:val="auto"/>
          <w:sz w:val="21"/>
          <w:lang w:eastAsia="zh-CN"/>
        </w:rPr>
        <w:t>、</w:t>
      </w:r>
      <w:r>
        <w:rPr>
          <w:rFonts w:hint="eastAsia" w:ascii="Times New Roman" w:hAnsi="Times New Roman" w:eastAsiaTheme="minorEastAsia"/>
          <w:bCs/>
          <w:color w:val="auto"/>
          <w:sz w:val="21"/>
          <w:lang w:val="en-US" w:eastAsia="zh-CN"/>
        </w:rPr>
        <w:t>5</w:t>
      </w:r>
      <w:r>
        <w:rPr>
          <w:rFonts w:ascii="Times New Roman" w:hAnsi="Times New Roman" w:eastAsiaTheme="minorEastAsia"/>
          <w:color w:val="auto"/>
          <w:sz w:val="21"/>
        </w:rPr>
        <w:t>条)</w:t>
      </w:r>
    </w:p>
    <w:p>
      <w:pPr>
        <w:pStyle w:val="4"/>
        <w:spacing w:line="400" w:lineRule="exact"/>
        <w:ind w:firstLine="420"/>
        <w:rPr>
          <w:rFonts w:ascii="Times New Roman" w:hAnsi="Times New Roman" w:eastAsiaTheme="minorEastAsia"/>
          <w:color w:val="auto"/>
          <w:sz w:val="21"/>
        </w:rPr>
      </w:pPr>
      <w:r>
        <w:rPr>
          <w:rFonts w:ascii="Times New Roman" w:hAnsi="Times New Roman" w:eastAsiaTheme="minorEastAsia"/>
          <w:color w:val="auto"/>
          <w:sz w:val="21"/>
        </w:rPr>
        <w:t>3.1 概述</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3.2 </w:t>
      </w:r>
      <w:r>
        <w:rPr>
          <w:rFonts w:hint="eastAsia" w:ascii="Times New Roman" w:hAnsi="Times New Roman" w:eastAsiaTheme="minorEastAsia"/>
          <w:color w:val="auto"/>
          <w:sz w:val="21"/>
          <w:lang w:val="en-US" w:eastAsia="zh-CN"/>
        </w:rPr>
        <w:t>民事法律关系的要素</w:t>
      </w:r>
    </w:p>
    <w:p>
      <w:pPr>
        <w:pStyle w:val="4"/>
        <w:spacing w:line="400" w:lineRule="exact"/>
        <w:ind w:firstLine="42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3.3 </w:t>
      </w:r>
      <w:r>
        <w:rPr>
          <w:rFonts w:hint="eastAsia" w:ascii="Times New Roman" w:hAnsi="Times New Roman" w:eastAsiaTheme="minorEastAsia"/>
          <w:color w:val="auto"/>
          <w:sz w:val="21"/>
          <w:lang w:val="en-US" w:eastAsia="zh-CN"/>
        </w:rPr>
        <w:t>民事法律事实</w:t>
      </w:r>
    </w:p>
    <w:p>
      <w:pPr>
        <w:pStyle w:val="4"/>
        <w:spacing w:line="400" w:lineRule="exact"/>
        <w:ind w:firstLine="420"/>
        <w:rPr>
          <w:rFonts w:ascii="Times New Roman" w:hAnsi="Times New Roman" w:eastAsiaTheme="minorEastAsia"/>
          <w:color w:val="auto"/>
          <w:sz w:val="21"/>
        </w:rPr>
      </w:pPr>
      <w:r>
        <w:rPr>
          <w:rFonts w:ascii="Times New Roman" w:hAnsi="Times New Roman" w:eastAsiaTheme="minorEastAsia"/>
          <w:color w:val="auto"/>
          <w:sz w:val="21"/>
        </w:rPr>
        <w:t xml:space="preserve">3.4 </w:t>
      </w:r>
      <w:r>
        <w:rPr>
          <w:rFonts w:hint="eastAsia" w:ascii="Times New Roman" w:hAnsi="Times New Roman" w:eastAsiaTheme="minorEastAsia"/>
          <w:color w:val="auto"/>
          <w:sz w:val="21"/>
          <w:lang w:val="en-US" w:eastAsia="zh-CN"/>
        </w:rPr>
        <w:t>民事权利客体</w:t>
      </w:r>
    </w:p>
    <w:p>
      <w:pPr>
        <w:pStyle w:val="4"/>
        <w:spacing w:line="400" w:lineRule="exact"/>
        <w:ind w:firstLine="422" w:firstLineChars="200"/>
        <w:rPr>
          <w:rFonts w:hint="default" w:ascii="Times New Roman" w:hAnsi="Times New Roman" w:eastAsiaTheme="minorEastAsia"/>
          <w:color w:val="auto"/>
          <w:sz w:val="21"/>
          <w:lang w:val="en-US" w:eastAsia="zh-CN"/>
        </w:rPr>
      </w:pPr>
      <w:r>
        <w:rPr>
          <w:rFonts w:ascii="Times New Roman" w:hAnsi="Times New Roman" w:eastAsiaTheme="minorEastAsia"/>
          <w:b/>
          <w:color w:val="auto"/>
          <w:sz w:val="21"/>
        </w:rPr>
        <w:t>教学要求：</w:t>
      </w:r>
      <w:r>
        <w:rPr>
          <w:rFonts w:ascii="Times New Roman" w:hAnsi="Times New Roman" w:eastAsiaTheme="minorEastAsia"/>
          <w:color w:val="auto"/>
          <w:sz w:val="21"/>
        </w:rPr>
        <w:t>通过介绍</w:t>
      </w:r>
      <w:r>
        <w:rPr>
          <w:rFonts w:hint="eastAsia" w:ascii="Times New Roman" w:hAnsi="Times New Roman" w:eastAsiaTheme="minorEastAsia"/>
          <w:color w:val="auto"/>
          <w:sz w:val="21"/>
          <w:lang w:val="en-US" w:eastAsia="zh-CN"/>
        </w:rPr>
        <w:t>民事法律关系的概念和特征，使学生了解民事法律关系在民法体系构建中的意义。掌握民事法律关系的要素；掌握民事法律事实的分类，民事法律行为与事实行为的区别。理解民事法律关系的客体类型，明确无形财产中包括智力成果，数据、网络虚拟财产，有价证券，电热声光等物体。</w:t>
      </w:r>
    </w:p>
    <w:p>
      <w:pPr>
        <w:pStyle w:val="4"/>
        <w:spacing w:line="400" w:lineRule="exact"/>
        <w:ind w:firstLine="422"/>
        <w:rPr>
          <w:rFonts w:hint="default" w:ascii="Times New Roman" w:hAnsi="Times New Roman" w:eastAsiaTheme="minorEastAsia"/>
          <w:bCs/>
          <w:color w:val="auto"/>
          <w:sz w:val="21"/>
          <w:lang w:val="en-US" w:eastAsia="zh-CN"/>
        </w:rPr>
      </w:pPr>
      <w:r>
        <w:rPr>
          <w:rFonts w:ascii="Times New Roman" w:hAnsi="Times New Roman" w:eastAsiaTheme="minorEastAsia"/>
          <w:b/>
          <w:color w:val="auto"/>
          <w:sz w:val="21"/>
        </w:rPr>
        <w:t>教学重点：</w:t>
      </w:r>
      <w:r>
        <w:rPr>
          <w:rFonts w:ascii="Times New Roman" w:hAnsi="Times New Roman" w:eastAsiaTheme="minorEastAsia"/>
          <w:bCs/>
          <w:color w:val="auto"/>
          <w:sz w:val="21"/>
        </w:rPr>
        <w:t>掌握</w:t>
      </w:r>
      <w:r>
        <w:rPr>
          <w:rFonts w:hint="eastAsia" w:ascii="Times New Roman" w:hAnsi="Times New Roman" w:eastAsiaTheme="minorEastAsia"/>
          <w:bCs/>
          <w:color w:val="auto"/>
          <w:sz w:val="21"/>
          <w:lang w:val="en-US" w:eastAsia="zh-CN"/>
        </w:rPr>
        <w:t>民事法律关系客体的分类，尤其无形财产的几种类型</w:t>
      </w:r>
    </w:p>
    <w:p>
      <w:pPr>
        <w:spacing w:line="400" w:lineRule="exact"/>
        <w:ind w:firstLine="422" w:firstLineChars="200"/>
        <w:rPr>
          <w:rFonts w:ascii="Times New Roman" w:hAnsi="Times New Roman" w:eastAsiaTheme="minorEastAsia"/>
          <w:bCs/>
          <w:color w:val="auto"/>
        </w:rPr>
      </w:pPr>
      <w:r>
        <w:rPr>
          <w:rFonts w:ascii="Times New Roman" w:hAnsi="Times New Roman" w:eastAsiaTheme="minorEastAsia"/>
          <w:b/>
          <w:color w:val="auto"/>
        </w:rPr>
        <w:t>教学难点：</w:t>
      </w:r>
      <w:r>
        <w:rPr>
          <w:rFonts w:ascii="Times New Roman" w:hAnsi="Times New Roman" w:eastAsiaTheme="minorEastAsia"/>
          <w:bCs/>
          <w:color w:val="auto"/>
        </w:rPr>
        <w:t>深入理解</w:t>
      </w:r>
      <w:r>
        <w:rPr>
          <w:rFonts w:hint="eastAsia" w:ascii="Times New Roman" w:hAnsi="Times New Roman" w:eastAsiaTheme="minorEastAsia"/>
          <w:bCs/>
          <w:color w:val="auto"/>
          <w:lang w:val="en-US" w:eastAsia="zh-CN"/>
        </w:rPr>
        <w:t>民事法律事实的分类，把握民事法律行为与事实行为的区别</w:t>
      </w:r>
      <w:r>
        <w:rPr>
          <w:rFonts w:ascii="Times New Roman" w:hAnsi="Times New Roman" w:eastAsiaTheme="minorEastAsia"/>
          <w:bCs/>
          <w:color w:val="auto"/>
        </w:rPr>
        <w:t>。</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课时安排：</w:t>
      </w:r>
      <w:r>
        <w:rPr>
          <w:rFonts w:hint="eastAsia" w:ascii="Times New Roman" w:hAnsi="Times New Roman" w:eastAsiaTheme="minorEastAsia"/>
          <w:b/>
          <w:color w:val="auto"/>
          <w:sz w:val="21"/>
          <w:highlight w:val="none"/>
          <w:lang w:val="en-US" w:eastAsia="zh-CN"/>
        </w:rPr>
        <w:t>2</w:t>
      </w:r>
      <w:r>
        <w:rPr>
          <w:rFonts w:hint="eastAsia" w:ascii="Times New Roman" w:hAnsi="Times New Roman" w:eastAsiaTheme="minorEastAsia"/>
          <w:bCs/>
          <w:color w:val="auto"/>
          <w:sz w:val="21"/>
          <w:highlight w:val="none"/>
        </w:rPr>
        <w:t>课时</w:t>
      </w:r>
    </w:p>
    <w:p>
      <w:pPr>
        <w:pStyle w:val="4"/>
        <w:spacing w:line="400" w:lineRule="exact"/>
        <w:ind w:firstLine="422"/>
        <w:rPr>
          <w:rFonts w:hint="default" w:ascii="Times New Roman" w:hAnsi="Times New Roman" w:eastAsiaTheme="minorEastAsia"/>
          <w:bCs/>
          <w:color w:val="auto"/>
          <w:sz w:val="21"/>
          <w:highlight w:val="none"/>
          <w:lang w:val="en-US" w:eastAsia="zh-CN"/>
        </w:rPr>
      </w:pPr>
      <w:r>
        <w:rPr>
          <w:rFonts w:hint="eastAsia" w:ascii="Times New Roman" w:hAnsi="Times New Roman" w:eastAsiaTheme="minorEastAsia"/>
          <w:b/>
          <w:color w:val="auto"/>
          <w:sz w:val="21"/>
          <w:highlight w:val="none"/>
        </w:rPr>
        <w:t>教学方法：</w:t>
      </w:r>
      <w:r>
        <w:rPr>
          <w:rFonts w:hint="eastAsia" w:ascii="Times New Roman" w:hAnsi="Times New Roman" w:eastAsiaTheme="minorEastAsia"/>
          <w:bCs/>
          <w:color w:val="auto"/>
          <w:sz w:val="21"/>
          <w:highlight w:val="none"/>
        </w:rPr>
        <w:t>课堂讲授</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小组展示</w:t>
      </w:r>
    </w:p>
    <w:p>
      <w:pPr>
        <w:pStyle w:val="4"/>
        <w:spacing w:line="400" w:lineRule="exact"/>
        <w:ind w:firstLine="422"/>
        <w:rPr>
          <w:rFonts w:hint="default" w:ascii="Times New Roman" w:hAnsi="Times New Roman" w:eastAsiaTheme="minorEastAsia"/>
          <w:bCs/>
          <w:color w:val="auto"/>
          <w:sz w:val="21"/>
          <w:highlight w:val="none"/>
          <w:lang w:val="en-US" w:eastAsia="zh-CN"/>
        </w:rPr>
      </w:pPr>
      <w:r>
        <w:rPr>
          <w:rFonts w:hint="eastAsia" w:ascii="Times New Roman" w:hAnsi="Times New Roman" w:eastAsiaTheme="minorEastAsia"/>
          <w:b/>
          <w:color w:val="auto"/>
          <w:sz w:val="21"/>
          <w:highlight w:val="none"/>
        </w:rPr>
        <w:t>教学手段：</w:t>
      </w:r>
      <w:r>
        <w:rPr>
          <w:rFonts w:hint="eastAsia" w:ascii="Times New Roman" w:hAnsi="Times New Roman" w:eastAsiaTheme="minorEastAsia"/>
          <w:bCs/>
          <w:color w:val="auto"/>
          <w:sz w:val="21"/>
          <w:highlight w:val="none"/>
        </w:rPr>
        <w:t>讲授</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讨论</w:t>
      </w:r>
    </w:p>
    <w:p>
      <w:pPr>
        <w:pStyle w:val="4"/>
        <w:spacing w:line="400" w:lineRule="exact"/>
        <w:ind w:firstLine="422"/>
        <w:rPr>
          <w:rFonts w:hint="eastAsia"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作业形式：</w:t>
      </w:r>
      <w:r>
        <w:rPr>
          <w:rFonts w:hint="eastAsia" w:ascii="Times New Roman" w:hAnsi="Times New Roman" w:eastAsiaTheme="minorEastAsia"/>
          <w:bCs/>
          <w:color w:val="auto"/>
          <w:sz w:val="21"/>
          <w:highlight w:val="none"/>
        </w:rPr>
        <w:t>课外阅读、线上作业</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路径：超星平台-民法I课程-作业</w:t>
      </w:r>
      <w:r>
        <w:rPr>
          <w:rFonts w:hint="eastAsia" w:ascii="Times New Roman" w:hAnsi="Times New Roman" w:eastAsiaTheme="minorEastAsia"/>
          <w:bCs/>
          <w:color w:val="auto"/>
          <w:sz w:val="21"/>
          <w:highlight w:val="none"/>
          <w:lang w:eastAsia="zh-CN"/>
        </w:rPr>
        <w:t>）</w:t>
      </w:r>
    </w:p>
    <w:p>
      <w:pPr>
        <w:spacing w:line="400" w:lineRule="exact"/>
        <w:ind w:firstLine="420" w:firstLineChars="200"/>
        <w:rPr>
          <w:rFonts w:ascii="Times New Roman" w:hAnsi="Times New Roman" w:eastAsiaTheme="minorEastAsia"/>
          <w:bCs/>
          <w:color w:val="auto"/>
        </w:rPr>
      </w:pPr>
    </w:p>
    <w:p>
      <w:pPr>
        <w:pStyle w:val="4"/>
        <w:spacing w:line="400" w:lineRule="exact"/>
        <w:ind w:firstLine="435" w:firstLineChars="0"/>
        <w:rPr>
          <w:rFonts w:ascii="Times New Roman" w:hAnsi="Times New Roman" w:eastAsiaTheme="minorEastAsia"/>
          <w:color w:val="auto"/>
          <w:sz w:val="21"/>
        </w:rPr>
      </w:pPr>
      <w:r>
        <w:rPr>
          <w:rFonts w:ascii="Times New Roman" w:hAnsi="Times New Roman" w:eastAsiaTheme="minorEastAsia"/>
          <w:color w:val="auto"/>
          <w:sz w:val="21"/>
        </w:rPr>
        <w:t xml:space="preserve">第4章 </w:t>
      </w:r>
      <w:r>
        <w:rPr>
          <w:rFonts w:hint="eastAsia" w:ascii="Times New Roman" w:hAnsi="Times New Roman" w:eastAsiaTheme="minorEastAsia"/>
          <w:color w:val="auto"/>
          <w:sz w:val="21"/>
          <w:lang w:val="en-US" w:eastAsia="zh-CN"/>
        </w:rPr>
        <w:t>自然人</w:t>
      </w:r>
      <w:r>
        <w:rPr>
          <w:rFonts w:ascii="Times New Roman" w:hAnsi="Times New Roman" w:eastAsiaTheme="minorEastAsia"/>
          <w:color w:val="auto"/>
          <w:sz w:val="21"/>
        </w:rPr>
        <w:t>(支撑课程目标第</w:t>
      </w:r>
      <w:r>
        <w:rPr>
          <w:rFonts w:ascii="Times New Roman" w:hAnsi="Times New Roman"/>
          <w:color w:val="auto"/>
          <w:sz w:val="18"/>
          <w:szCs w:val="18"/>
        </w:rPr>
        <w:t xml:space="preserve"> </w:t>
      </w:r>
      <w:r>
        <w:rPr>
          <w:rFonts w:hint="eastAsia" w:ascii="Times New Roman" w:hAnsi="Times New Roman"/>
          <w:color w:val="auto"/>
          <w:sz w:val="18"/>
          <w:szCs w:val="18"/>
        </w:rPr>
        <w:t>2、</w:t>
      </w:r>
      <w:r>
        <w:rPr>
          <w:rFonts w:hint="eastAsia" w:ascii="Times New Roman" w:hAnsi="Times New Roman" w:eastAsiaTheme="minorEastAsia"/>
          <w:bCs/>
          <w:color w:val="auto"/>
          <w:sz w:val="21"/>
        </w:rPr>
        <w:t>3、</w:t>
      </w:r>
      <w:r>
        <w:rPr>
          <w:rFonts w:ascii="Times New Roman" w:hAnsi="Times New Roman" w:eastAsiaTheme="minorEastAsia"/>
          <w:bCs/>
          <w:color w:val="auto"/>
          <w:sz w:val="21"/>
        </w:rPr>
        <w:t>4</w:t>
      </w:r>
      <w:r>
        <w:rPr>
          <w:rFonts w:hint="eastAsia" w:ascii="Times New Roman" w:hAnsi="Times New Roman" w:eastAsiaTheme="minorEastAsia"/>
          <w:bCs/>
          <w:color w:val="auto"/>
          <w:sz w:val="21"/>
          <w:lang w:eastAsia="zh-CN"/>
        </w:rPr>
        <w:t>、</w:t>
      </w:r>
      <w:r>
        <w:rPr>
          <w:rFonts w:hint="eastAsia" w:ascii="Times New Roman" w:hAnsi="Times New Roman" w:eastAsiaTheme="minorEastAsia"/>
          <w:bCs/>
          <w:color w:val="auto"/>
          <w:sz w:val="21"/>
          <w:lang w:val="en-US" w:eastAsia="zh-CN"/>
        </w:rPr>
        <w:t>5</w:t>
      </w:r>
      <w:r>
        <w:rPr>
          <w:rFonts w:ascii="Times New Roman" w:hAnsi="Times New Roman" w:eastAsiaTheme="minorEastAsia"/>
          <w:color w:val="auto"/>
          <w:sz w:val="21"/>
        </w:rPr>
        <w:t>条)</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4.1 </w:t>
      </w:r>
      <w:r>
        <w:rPr>
          <w:rFonts w:hint="eastAsia" w:ascii="Times New Roman" w:hAnsi="Times New Roman" w:eastAsiaTheme="minorEastAsia"/>
          <w:color w:val="auto"/>
          <w:sz w:val="21"/>
          <w:lang w:val="en-US" w:eastAsia="zh-CN"/>
        </w:rPr>
        <w:t>自然人的概念与民事权利能力</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4.2 </w:t>
      </w:r>
      <w:r>
        <w:rPr>
          <w:rFonts w:hint="eastAsia" w:ascii="Times New Roman" w:hAnsi="Times New Roman" w:eastAsiaTheme="minorEastAsia"/>
          <w:color w:val="auto"/>
          <w:sz w:val="21"/>
          <w:lang w:val="en-US" w:eastAsia="zh-CN"/>
        </w:rPr>
        <w:t>自然人的民事行为能力</w:t>
      </w:r>
    </w:p>
    <w:p>
      <w:pPr>
        <w:pStyle w:val="4"/>
        <w:spacing w:line="400" w:lineRule="exact"/>
        <w:ind w:firstLine="42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4.3 </w:t>
      </w:r>
      <w:r>
        <w:rPr>
          <w:rFonts w:hint="eastAsia" w:ascii="Times New Roman" w:hAnsi="Times New Roman" w:eastAsiaTheme="minorEastAsia"/>
          <w:color w:val="auto"/>
          <w:sz w:val="21"/>
          <w:lang w:val="en-US" w:eastAsia="zh-CN"/>
        </w:rPr>
        <w:t>监护</w:t>
      </w:r>
    </w:p>
    <w:p>
      <w:pPr>
        <w:pStyle w:val="4"/>
        <w:spacing w:line="400" w:lineRule="exact"/>
        <w:ind w:firstLine="42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4.4 </w:t>
      </w:r>
      <w:r>
        <w:rPr>
          <w:rFonts w:hint="eastAsia" w:ascii="Times New Roman" w:hAnsi="Times New Roman" w:eastAsiaTheme="minorEastAsia"/>
          <w:color w:val="auto"/>
          <w:sz w:val="21"/>
          <w:lang w:val="en-US" w:eastAsia="zh-CN"/>
        </w:rPr>
        <w:t>宣告失踪</w:t>
      </w:r>
    </w:p>
    <w:p>
      <w:pPr>
        <w:pStyle w:val="4"/>
        <w:spacing w:line="400" w:lineRule="exact"/>
        <w:ind w:firstLine="42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4.5 宣告死亡、</w:t>
      </w:r>
    </w:p>
    <w:p>
      <w:pPr>
        <w:pStyle w:val="4"/>
        <w:spacing w:line="400" w:lineRule="exact"/>
        <w:ind w:firstLine="42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4.6 个体工商户和农村承包经营户</w:t>
      </w:r>
    </w:p>
    <w:p>
      <w:pPr>
        <w:pStyle w:val="4"/>
        <w:spacing w:line="400" w:lineRule="exact"/>
        <w:ind w:firstLine="420"/>
        <w:rPr>
          <w:rFonts w:hint="default"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4.7 自然人的身份证明和住所</w:t>
      </w:r>
    </w:p>
    <w:p>
      <w:pPr>
        <w:pStyle w:val="4"/>
        <w:spacing w:line="400" w:lineRule="exact"/>
        <w:ind w:firstLine="422" w:firstLineChars="200"/>
        <w:rPr>
          <w:rFonts w:hint="eastAsia" w:ascii="Times New Roman" w:hAnsi="Times New Roman" w:eastAsiaTheme="minorEastAsia"/>
          <w:color w:val="auto"/>
          <w:sz w:val="21"/>
        </w:rPr>
      </w:pPr>
      <w:r>
        <w:rPr>
          <w:rFonts w:ascii="Times New Roman" w:hAnsi="Times New Roman" w:eastAsiaTheme="minorEastAsia"/>
          <w:b/>
          <w:bCs/>
          <w:color w:val="auto"/>
          <w:sz w:val="21"/>
        </w:rPr>
        <w:t>教学要求</w:t>
      </w:r>
      <w:r>
        <w:rPr>
          <w:rFonts w:ascii="Times New Roman" w:hAnsi="Times New Roman" w:eastAsiaTheme="minorEastAsia"/>
          <w:color w:val="auto"/>
          <w:sz w:val="21"/>
        </w:rPr>
        <w:t>：</w:t>
      </w:r>
      <w:r>
        <w:rPr>
          <w:rFonts w:hint="eastAsia" w:ascii="Times New Roman" w:hAnsi="Times New Roman" w:eastAsiaTheme="minorEastAsia"/>
          <w:color w:val="auto"/>
          <w:sz w:val="21"/>
        </w:rPr>
        <w:t>掌握自然</w:t>
      </w:r>
      <w:r>
        <w:rPr>
          <w:rFonts w:hint="eastAsia" w:ascii="Times New Roman" w:hAnsi="Times New Roman" w:eastAsiaTheme="minorEastAsia"/>
          <w:color w:val="auto"/>
          <w:sz w:val="21"/>
          <w:lang w:val="en-US" w:eastAsia="zh-CN"/>
        </w:rPr>
        <w:t>人</w:t>
      </w:r>
      <w:r>
        <w:rPr>
          <w:rFonts w:hint="eastAsia" w:ascii="Times New Roman" w:hAnsi="Times New Roman" w:eastAsiaTheme="minorEastAsia"/>
          <w:color w:val="auto"/>
          <w:sz w:val="21"/>
        </w:rPr>
        <w:t>权利能力的概念和特征，民事行为能力的概念和分类、住所的概念、监护的概念、宣告失踪和宣告死亡的概念；了解自然人民事权利能力的开始与终止，民事行为能力的宣告，监护人的确定，住所的确定，宣告失踪和宣告死亡的条件与程序；理解民事权利能力与民事行为能力的区别与关系，监护人的职责、更换与撤换，宣告失踪与宣告死亡的法律后果，撤消宣告失踪与宣告死亡的法律后果。</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imes New Roman" w:hAnsi="Times New Roman" w:cs="Times New Roman" w:eastAsiaTheme="minorEastAsia"/>
          <w:color w:val="auto"/>
          <w:kern w:val="2"/>
          <w:sz w:val="21"/>
          <w:szCs w:val="24"/>
          <w:lang w:val="en-US" w:eastAsia="zh-CN" w:bidi="ar-SA"/>
        </w:rPr>
      </w:pPr>
      <w:r>
        <w:rPr>
          <w:rFonts w:ascii="Times New Roman" w:hAnsi="Times New Roman" w:eastAsiaTheme="minorEastAsia"/>
          <w:b/>
          <w:color w:val="auto"/>
          <w:sz w:val="21"/>
          <w:szCs w:val="21"/>
        </w:rPr>
        <w:t>教学重点：</w:t>
      </w:r>
      <w:r>
        <w:rPr>
          <w:rFonts w:hint="eastAsia" w:ascii="Times New Roman" w:hAnsi="Times New Roman" w:cs="Times New Roman" w:eastAsiaTheme="minorEastAsia"/>
          <w:color w:val="auto"/>
          <w:kern w:val="2"/>
          <w:sz w:val="21"/>
          <w:szCs w:val="24"/>
          <w:lang w:val="en-US" w:eastAsia="zh-CN" w:bidi="ar-SA"/>
        </w:rPr>
        <w:t>：民事行为能力的分类；监护制度中存在的问题；宣告失踪与宣告死亡的条件。</w:t>
      </w:r>
    </w:p>
    <w:p>
      <w:pPr>
        <w:spacing w:line="400" w:lineRule="exact"/>
        <w:ind w:firstLine="422" w:firstLineChars="200"/>
        <w:rPr>
          <w:rFonts w:hint="eastAsia" w:ascii="Times New Roman" w:hAnsi="Times New Roman" w:eastAsiaTheme="minorEastAsia"/>
          <w:color w:val="auto"/>
          <w:sz w:val="21"/>
          <w:lang w:val="en-US" w:eastAsia="zh-CN"/>
        </w:rPr>
      </w:pPr>
      <w:r>
        <w:rPr>
          <w:rFonts w:ascii="Times New Roman" w:hAnsi="Times New Roman" w:eastAsiaTheme="minorEastAsia"/>
          <w:b/>
          <w:color w:val="auto"/>
          <w:szCs w:val="21"/>
        </w:rPr>
        <w:t>教学难点：</w:t>
      </w:r>
      <w:r>
        <w:rPr>
          <w:rFonts w:hint="eastAsia" w:ascii="Times New Roman" w:hAnsi="Times New Roman" w:eastAsiaTheme="minorEastAsia"/>
          <w:color w:val="auto"/>
          <w:sz w:val="21"/>
        </w:rPr>
        <w:t>民事权利能力与民事行为能力的区别与关系</w:t>
      </w:r>
      <w:r>
        <w:rPr>
          <w:rFonts w:hint="eastAsia" w:ascii="Times New Roman" w:hAnsi="Times New Roman" w:eastAsiaTheme="minorEastAsia"/>
          <w:color w:val="auto"/>
          <w:sz w:val="21"/>
          <w:lang w:eastAsia="zh-CN"/>
        </w:rPr>
        <w:t>；</w:t>
      </w:r>
      <w:r>
        <w:rPr>
          <w:rFonts w:hint="eastAsia" w:ascii="Times New Roman" w:hAnsi="Times New Roman" w:eastAsiaTheme="minorEastAsia"/>
          <w:color w:val="auto"/>
          <w:sz w:val="21"/>
          <w:lang w:val="en-US" w:eastAsia="zh-CN"/>
        </w:rPr>
        <w:t>几种不同的监护设立方式之间的区别与联系；民法典中宣告死亡制度的新规定。</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课时安排：</w:t>
      </w:r>
      <w:r>
        <w:rPr>
          <w:rFonts w:hint="eastAsia" w:ascii="Times New Roman" w:hAnsi="Times New Roman" w:eastAsiaTheme="minorEastAsia"/>
          <w:b/>
          <w:color w:val="auto"/>
          <w:sz w:val="21"/>
          <w:highlight w:val="none"/>
          <w:lang w:val="en-US" w:eastAsia="zh-CN"/>
        </w:rPr>
        <w:t>6</w:t>
      </w:r>
      <w:r>
        <w:rPr>
          <w:rFonts w:hint="eastAsia" w:ascii="Times New Roman" w:hAnsi="Times New Roman" w:eastAsiaTheme="minorEastAsia"/>
          <w:bCs/>
          <w:color w:val="auto"/>
          <w:sz w:val="21"/>
          <w:highlight w:val="none"/>
        </w:rPr>
        <w:t>课时</w:t>
      </w:r>
    </w:p>
    <w:p>
      <w:pPr>
        <w:pStyle w:val="4"/>
        <w:spacing w:line="400" w:lineRule="exact"/>
        <w:ind w:firstLine="422"/>
        <w:rPr>
          <w:rFonts w:hint="eastAsia" w:ascii="Times New Roman" w:hAnsi="Times New Roman" w:eastAsiaTheme="minorEastAsia"/>
          <w:bCs/>
          <w:color w:val="auto"/>
          <w:sz w:val="21"/>
          <w:highlight w:val="none"/>
          <w:lang w:val="en-US" w:eastAsia="zh-CN"/>
        </w:rPr>
      </w:pPr>
      <w:r>
        <w:rPr>
          <w:rFonts w:hint="eastAsia" w:ascii="Times New Roman" w:hAnsi="Times New Roman" w:eastAsiaTheme="minorEastAsia"/>
          <w:b/>
          <w:color w:val="auto"/>
          <w:sz w:val="21"/>
          <w:highlight w:val="none"/>
        </w:rPr>
        <w:t>教学方法：</w:t>
      </w:r>
      <w:r>
        <w:rPr>
          <w:rFonts w:hint="eastAsia" w:ascii="Times New Roman" w:hAnsi="Times New Roman" w:eastAsiaTheme="minorEastAsia"/>
          <w:bCs/>
          <w:color w:val="auto"/>
          <w:sz w:val="21"/>
          <w:highlight w:val="none"/>
        </w:rPr>
        <w:t>课堂讲授</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rPr>
        <w:t>案例教学、</w:t>
      </w:r>
      <w:r>
        <w:rPr>
          <w:rFonts w:hint="eastAsia" w:ascii="Times New Roman" w:hAnsi="Times New Roman" w:eastAsiaTheme="minorEastAsia"/>
          <w:bCs/>
          <w:color w:val="auto"/>
          <w:sz w:val="21"/>
          <w:highlight w:val="none"/>
          <w:lang w:val="en-US" w:eastAsia="zh-CN"/>
        </w:rPr>
        <w:t>小组展示</w:t>
      </w:r>
    </w:p>
    <w:p>
      <w:pPr>
        <w:pStyle w:val="4"/>
        <w:spacing w:line="400" w:lineRule="exact"/>
        <w:ind w:firstLine="422"/>
        <w:rPr>
          <w:rFonts w:hint="default" w:ascii="Times New Roman" w:hAnsi="Times New Roman" w:eastAsiaTheme="minorEastAsia"/>
          <w:bCs/>
          <w:color w:val="auto"/>
          <w:sz w:val="21"/>
          <w:highlight w:val="none"/>
          <w:lang w:val="en-US" w:eastAsia="zh-CN"/>
        </w:rPr>
      </w:pPr>
      <w:r>
        <w:rPr>
          <w:rFonts w:hint="eastAsia" w:ascii="Times New Roman" w:hAnsi="Times New Roman" w:eastAsiaTheme="minorEastAsia"/>
          <w:b/>
          <w:color w:val="auto"/>
          <w:sz w:val="21"/>
          <w:highlight w:val="none"/>
        </w:rPr>
        <w:t>教学手段：</w:t>
      </w:r>
      <w:r>
        <w:rPr>
          <w:rFonts w:hint="eastAsia" w:ascii="Times New Roman" w:hAnsi="Times New Roman" w:eastAsiaTheme="minorEastAsia"/>
          <w:bCs/>
          <w:color w:val="auto"/>
          <w:sz w:val="21"/>
          <w:highlight w:val="none"/>
        </w:rPr>
        <w:t>讲授</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讨论</w:t>
      </w:r>
    </w:p>
    <w:p>
      <w:pPr>
        <w:pStyle w:val="4"/>
        <w:spacing w:line="400" w:lineRule="exact"/>
        <w:ind w:firstLine="422"/>
        <w:rPr>
          <w:rFonts w:hint="eastAsia"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作业形式：</w:t>
      </w:r>
      <w:r>
        <w:rPr>
          <w:rFonts w:hint="eastAsia" w:ascii="Times New Roman" w:hAnsi="Times New Roman" w:eastAsiaTheme="minorEastAsia"/>
          <w:bCs/>
          <w:color w:val="auto"/>
          <w:sz w:val="21"/>
          <w:highlight w:val="none"/>
        </w:rPr>
        <w:t>课外阅读、线上作业</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路径：超星平台-民法I课程-作业</w:t>
      </w:r>
      <w:r>
        <w:rPr>
          <w:rFonts w:hint="eastAsia" w:ascii="Times New Roman" w:hAnsi="Times New Roman" w:eastAsiaTheme="minorEastAsia"/>
          <w:bCs/>
          <w:color w:val="auto"/>
          <w:sz w:val="21"/>
          <w:highlight w:val="none"/>
          <w:lang w:eastAsia="zh-CN"/>
        </w:rPr>
        <w:t>）</w:t>
      </w:r>
    </w:p>
    <w:p>
      <w:pPr>
        <w:spacing w:line="400" w:lineRule="exact"/>
        <w:ind w:firstLine="420" w:firstLineChars="200"/>
        <w:rPr>
          <w:rFonts w:hint="default" w:ascii="Times New Roman" w:hAnsi="Times New Roman" w:eastAsiaTheme="minorEastAsia"/>
          <w:color w:val="auto"/>
          <w:sz w:val="21"/>
          <w:lang w:val="en-US" w:eastAsia="zh-CN"/>
        </w:rPr>
      </w:pPr>
    </w:p>
    <w:p>
      <w:pPr>
        <w:pStyle w:val="4"/>
        <w:spacing w:line="400" w:lineRule="exact"/>
        <w:ind w:firstLine="435" w:firstLineChars="0"/>
        <w:rPr>
          <w:rFonts w:ascii="Times New Roman" w:hAnsi="Times New Roman" w:eastAsiaTheme="minorEastAsia"/>
          <w:color w:val="auto"/>
          <w:sz w:val="21"/>
          <w:highlight w:val="yellow"/>
        </w:rPr>
      </w:pPr>
      <w:r>
        <w:rPr>
          <w:rFonts w:ascii="Times New Roman" w:hAnsi="Times New Roman" w:eastAsiaTheme="minorEastAsia"/>
          <w:color w:val="auto"/>
          <w:sz w:val="21"/>
        </w:rPr>
        <w:t xml:space="preserve">第5章 </w:t>
      </w:r>
      <w:r>
        <w:rPr>
          <w:rFonts w:hint="eastAsia" w:ascii="Times New Roman" w:hAnsi="Times New Roman" w:eastAsiaTheme="minorEastAsia"/>
          <w:color w:val="auto"/>
          <w:sz w:val="21"/>
          <w:lang w:val="en-US" w:eastAsia="zh-CN"/>
        </w:rPr>
        <w:t>法人</w:t>
      </w:r>
      <w:r>
        <w:rPr>
          <w:rFonts w:ascii="Times New Roman" w:hAnsi="Times New Roman" w:eastAsiaTheme="minorEastAsia"/>
          <w:color w:val="auto"/>
          <w:sz w:val="21"/>
        </w:rPr>
        <w:t>(支撑课程目标第</w:t>
      </w:r>
      <w:r>
        <w:rPr>
          <w:rFonts w:ascii="Times New Roman" w:hAnsi="Times New Roman"/>
          <w:color w:val="auto"/>
          <w:sz w:val="18"/>
          <w:szCs w:val="18"/>
        </w:rPr>
        <w:t xml:space="preserve"> </w:t>
      </w:r>
      <w:r>
        <w:rPr>
          <w:rFonts w:hint="eastAsia" w:ascii="Times New Roman" w:hAnsi="Times New Roman"/>
          <w:color w:val="auto"/>
          <w:sz w:val="18"/>
          <w:szCs w:val="18"/>
        </w:rPr>
        <w:t>2、</w:t>
      </w:r>
      <w:r>
        <w:rPr>
          <w:rFonts w:hint="eastAsia" w:ascii="Times New Roman" w:hAnsi="Times New Roman" w:eastAsiaTheme="minorEastAsia"/>
          <w:bCs/>
          <w:color w:val="auto"/>
          <w:sz w:val="21"/>
        </w:rPr>
        <w:t>3、</w:t>
      </w:r>
      <w:r>
        <w:rPr>
          <w:rFonts w:ascii="Times New Roman" w:hAnsi="Times New Roman" w:eastAsiaTheme="minorEastAsia"/>
          <w:bCs/>
          <w:color w:val="auto"/>
          <w:sz w:val="21"/>
        </w:rPr>
        <w:t>4</w:t>
      </w:r>
      <w:r>
        <w:rPr>
          <w:rFonts w:hint="eastAsia" w:ascii="Times New Roman" w:hAnsi="Times New Roman" w:eastAsiaTheme="minorEastAsia"/>
          <w:bCs/>
          <w:color w:val="auto"/>
          <w:sz w:val="21"/>
          <w:lang w:eastAsia="zh-CN"/>
        </w:rPr>
        <w:t>、</w:t>
      </w:r>
      <w:r>
        <w:rPr>
          <w:rFonts w:hint="eastAsia" w:ascii="Times New Roman" w:hAnsi="Times New Roman" w:eastAsiaTheme="minorEastAsia"/>
          <w:bCs/>
          <w:color w:val="auto"/>
          <w:sz w:val="21"/>
          <w:lang w:val="en-US" w:eastAsia="zh-CN"/>
        </w:rPr>
        <w:t>5</w:t>
      </w:r>
      <w:r>
        <w:rPr>
          <w:rFonts w:ascii="Times New Roman" w:hAnsi="Times New Roman" w:eastAsiaTheme="minorEastAsia"/>
          <w:color w:val="auto"/>
          <w:sz w:val="21"/>
        </w:rPr>
        <w:t>条)</w:t>
      </w:r>
    </w:p>
    <w:p>
      <w:pPr>
        <w:pStyle w:val="4"/>
        <w:spacing w:line="400" w:lineRule="exact"/>
        <w:ind w:firstLine="42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5.1 </w:t>
      </w:r>
      <w:r>
        <w:rPr>
          <w:rFonts w:hint="eastAsia" w:ascii="Times New Roman" w:hAnsi="Times New Roman" w:eastAsiaTheme="minorEastAsia"/>
          <w:color w:val="auto"/>
          <w:sz w:val="21"/>
          <w:lang w:val="en-US" w:eastAsia="zh-CN"/>
        </w:rPr>
        <w:t>概述</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5.2 </w:t>
      </w:r>
      <w:r>
        <w:rPr>
          <w:rFonts w:hint="eastAsia" w:ascii="Times New Roman" w:hAnsi="Times New Roman" w:eastAsiaTheme="minorEastAsia"/>
          <w:color w:val="auto"/>
          <w:sz w:val="21"/>
          <w:lang w:val="en-US" w:eastAsia="zh-CN"/>
        </w:rPr>
        <w:t>法人的分类</w:t>
      </w:r>
    </w:p>
    <w:p>
      <w:pPr>
        <w:pStyle w:val="4"/>
        <w:spacing w:line="400" w:lineRule="exact"/>
        <w:ind w:firstLine="42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5.3 </w:t>
      </w:r>
      <w:r>
        <w:rPr>
          <w:rFonts w:hint="eastAsia" w:ascii="Times New Roman" w:hAnsi="Times New Roman" w:eastAsiaTheme="minorEastAsia"/>
          <w:color w:val="auto"/>
          <w:sz w:val="21"/>
          <w:lang w:val="en-US" w:eastAsia="zh-CN"/>
        </w:rPr>
        <w:t>法人的民事权利能力和民事行为能力</w:t>
      </w:r>
    </w:p>
    <w:p>
      <w:pPr>
        <w:pStyle w:val="4"/>
        <w:spacing w:line="400" w:lineRule="exact"/>
        <w:ind w:firstLine="42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5.4 法人的设立与登记</w:t>
      </w:r>
    </w:p>
    <w:p>
      <w:pPr>
        <w:pStyle w:val="4"/>
        <w:spacing w:line="400" w:lineRule="exact"/>
        <w:ind w:firstLine="42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5.5 法人的法定代表人</w:t>
      </w:r>
    </w:p>
    <w:p>
      <w:pPr>
        <w:pStyle w:val="4"/>
        <w:spacing w:line="400" w:lineRule="exact"/>
        <w:ind w:firstLine="42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5.6 法人的终止</w:t>
      </w:r>
    </w:p>
    <w:p>
      <w:pPr>
        <w:pStyle w:val="4"/>
        <w:spacing w:line="400" w:lineRule="exact"/>
        <w:ind w:firstLine="42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5.7 营利法人</w:t>
      </w:r>
    </w:p>
    <w:p>
      <w:pPr>
        <w:pStyle w:val="4"/>
        <w:spacing w:line="400" w:lineRule="exact"/>
        <w:ind w:firstLine="42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5.8 非营利法人</w:t>
      </w:r>
    </w:p>
    <w:p>
      <w:pPr>
        <w:pStyle w:val="4"/>
        <w:spacing w:line="400" w:lineRule="exact"/>
        <w:ind w:firstLine="420"/>
        <w:rPr>
          <w:rFonts w:hint="default"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5.9 特别法人</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Times New Roman" w:hAnsi="Times New Roman" w:eastAsiaTheme="minorEastAsia"/>
          <w:color w:val="auto"/>
          <w:sz w:val="21"/>
        </w:rPr>
      </w:pPr>
      <w:r>
        <w:rPr>
          <w:rFonts w:ascii="Times New Roman" w:hAnsi="Times New Roman" w:eastAsiaTheme="minorEastAsia"/>
          <w:b/>
          <w:bCs/>
          <w:color w:val="auto"/>
          <w:sz w:val="21"/>
        </w:rPr>
        <w:t>教学要求</w:t>
      </w:r>
      <w:r>
        <w:rPr>
          <w:rFonts w:ascii="Times New Roman" w:hAnsi="Times New Roman" w:eastAsiaTheme="minorEastAsia"/>
          <w:color w:val="auto"/>
          <w:sz w:val="21"/>
        </w:rPr>
        <w:t>：</w:t>
      </w:r>
      <w:r>
        <w:rPr>
          <w:rFonts w:hint="eastAsia"/>
          <w:color w:val="auto"/>
        </w:rPr>
        <w:t>掌握法人的概念、特征、条件；了解法人的本质和基本分类，法人设立程序，法人变更形式，法人终止的原因，法人清算内容；理解法人的民事权利能力、民事行为能力、民事责任能力的特点，法人机关与法人的关系，法人财产与法人责任的关系；法人的责任与法定代表人的责任，法人成员的责任与法人责任的联系。</w:t>
      </w:r>
    </w:p>
    <w:p>
      <w:pPr>
        <w:spacing w:line="400" w:lineRule="exact"/>
        <w:ind w:firstLine="422" w:firstLineChars="200"/>
        <w:rPr>
          <w:rFonts w:hint="default" w:ascii="Times New Roman" w:hAnsi="Times New Roman" w:eastAsiaTheme="minorEastAsia"/>
          <w:bCs/>
          <w:color w:val="auto"/>
          <w:lang w:val="en-US" w:eastAsia="zh-CN"/>
        </w:rPr>
      </w:pPr>
      <w:r>
        <w:rPr>
          <w:rFonts w:ascii="Times New Roman" w:hAnsi="Times New Roman" w:eastAsiaTheme="minorEastAsia"/>
          <w:b/>
          <w:color w:val="auto"/>
        </w:rPr>
        <w:t>教学重点：</w:t>
      </w:r>
      <w:r>
        <w:rPr>
          <w:rFonts w:hint="eastAsia" w:ascii="Times New Roman" w:hAnsi="Times New Roman" w:eastAsiaTheme="minorEastAsia"/>
          <w:bCs/>
          <w:color w:val="auto"/>
          <w:lang w:val="en-US" w:eastAsia="zh-CN"/>
        </w:rPr>
        <w:t>营利法人的特殊规则；特别法人的分类及特点</w:t>
      </w:r>
    </w:p>
    <w:p>
      <w:pPr>
        <w:pStyle w:val="4"/>
        <w:spacing w:line="400" w:lineRule="exact"/>
        <w:ind w:firstLine="422"/>
        <w:rPr>
          <w:rFonts w:hint="eastAsia" w:ascii="Times New Roman" w:hAnsi="Times New Roman" w:eastAsiaTheme="minorEastAsia"/>
          <w:color w:val="auto"/>
          <w:sz w:val="21"/>
          <w:lang w:val="en-US" w:eastAsia="zh-CN"/>
        </w:rPr>
      </w:pPr>
      <w:r>
        <w:rPr>
          <w:rFonts w:ascii="Times New Roman" w:hAnsi="Times New Roman" w:eastAsiaTheme="minorEastAsia"/>
          <w:b/>
          <w:color w:val="auto"/>
          <w:sz w:val="21"/>
        </w:rPr>
        <w:t>教学难点</w:t>
      </w:r>
      <w:r>
        <w:rPr>
          <w:rFonts w:ascii="Times New Roman" w:hAnsi="Times New Roman" w:eastAsiaTheme="minorEastAsia"/>
          <w:b/>
          <w:color w:val="auto"/>
        </w:rPr>
        <w:t>：</w:t>
      </w:r>
      <w:r>
        <w:rPr>
          <w:rFonts w:ascii="Times New Roman" w:hAnsi="Times New Roman" w:eastAsiaTheme="minorEastAsia"/>
          <w:color w:val="auto"/>
          <w:sz w:val="21"/>
        </w:rPr>
        <w:t>充分理解</w:t>
      </w:r>
      <w:r>
        <w:rPr>
          <w:rFonts w:hint="eastAsia" w:ascii="Times New Roman" w:hAnsi="Times New Roman" w:eastAsiaTheme="minorEastAsia"/>
          <w:color w:val="auto"/>
          <w:sz w:val="21"/>
          <w:lang w:val="en-US" w:eastAsia="zh-CN"/>
        </w:rPr>
        <w:t>滥用出资人权利的含义；不当的关联交易的含义；决议的撤销等营利法人的特殊规则。特别法人的概念和特征。</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课时安排：</w:t>
      </w:r>
      <w:r>
        <w:rPr>
          <w:rFonts w:hint="eastAsia" w:ascii="Times New Roman" w:hAnsi="Times New Roman" w:eastAsiaTheme="minorEastAsia"/>
          <w:b/>
          <w:color w:val="auto"/>
          <w:sz w:val="21"/>
          <w:highlight w:val="none"/>
          <w:lang w:val="en-US" w:eastAsia="zh-CN"/>
        </w:rPr>
        <w:t>6</w:t>
      </w:r>
      <w:r>
        <w:rPr>
          <w:rFonts w:hint="eastAsia" w:ascii="Times New Roman" w:hAnsi="Times New Roman" w:eastAsiaTheme="minorEastAsia"/>
          <w:bCs/>
          <w:color w:val="auto"/>
          <w:sz w:val="21"/>
          <w:highlight w:val="none"/>
        </w:rPr>
        <w:t>课时</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教学方法：</w:t>
      </w:r>
      <w:r>
        <w:rPr>
          <w:rFonts w:hint="eastAsia" w:ascii="Times New Roman" w:hAnsi="Times New Roman" w:eastAsiaTheme="minorEastAsia"/>
          <w:bCs/>
          <w:color w:val="auto"/>
          <w:sz w:val="21"/>
          <w:highlight w:val="none"/>
        </w:rPr>
        <w:t>课堂讲授</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rPr>
        <w:t>案例教学</w:t>
      </w:r>
    </w:p>
    <w:p>
      <w:pPr>
        <w:pStyle w:val="4"/>
        <w:spacing w:line="400" w:lineRule="exact"/>
        <w:ind w:firstLine="422"/>
        <w:rPr>
          <w:rFonts w:hint="default" w:ascii="Times New Roman" w:hAnsi="Times New Roman" w:eastAsiaTheme="minorEastAsia"/>
          <w:bCs/>
          <w:color w:val="auto"/>
          <w:sz w:val="21"/>
          <w:highlight w:val="none"/>
          <w:lang w:val="en-US" w:eastAsia="zh-CN"/>
        </w:rPr>
      </w:pPr>
      <w:r>
        <w:rPr>
          <w:rFonts w:hint="eastAsia" w:ascii="Times New Roman" w:hAnsi="Times New Roman" w:eastAsiaTheme="minorEastAsia"/>
          <w:b/>
          <w:color w:val="auto"/>
          <w:sz w:val="21"/>
          <w:highlight w:val="none"/>
        </w:rPr>
        <w:t>教学手段：</w:t>
      </w:r>
      <w:r>
        <w:rPr>
          <w:rFonts w:hint="eastAsia" w:ascii="Times New Roman" w:hAnsi="Times New Roman" w:eastAsiaTheme="minorEastAsia"/>
          <w:bCs/>
          <w:color w:val="auto"/>
          <w:sz w:val="21"/>
          <w:highlight w:val="none"/>
        </w:rPr>
        <w:t>讲授</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讨论</w:t>
      </w:r>
    </w:p>
    <w:p>
      <w:pPr>
        <w:pStyle w:val="4"/>
        <w:spacing w:line="400" w:lineRule="exact"/>
        <w:ind w:firstLine="422"/>
        <w:rPr>
          <w:rFonts w:hint="eastAsia"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作业形式：</w:t>
      </w:r>
      <w:r>
        <w:rPr>
          <w:rFonts w:hint="eastAsia" w:ascii="Times New Roman" w:hAnsi="Times New Roman" w:eastAsiaTheme="minorEastAsia"/>
          <w:bCs/>
          <w:color w:val="auto"/>
          <w:sz w:val="21"/>
          <w:highlight w:val="none"/>
        </w:rPr>
        <w:t>课外阅读、线上作业</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路径：超星平台-民法I课程-作业</w:t>
      </w:r>
      <w:r>
        <w:rPr>
          <w:rFonts w:hint="eastAsia" w:ascii="Times New Roman" w:hAnsi="Times New Roman" w:eastAsiaTheme="minorEastAsia"/>
          <w:bCs/>
          <w:color w:val="auto"/>
          <w:sz w:val="21"/>
          <w:highlight w:val="none"/>
          <w:lang w:eastAsia="zh-CN"/>
        </w:rPr>
        <w:t>）</w:t>
      </w:r>
    </w:p>
    <w:p>
      <w:pPr>
        <w:pStyle w:val="4"/>
        <w:spacing w:line="400" w:lineRule="exact"/>
        <w:ind w:firstLine="422"/>
        <w:rPr>
          <w:rFonts w:hint="default" w:ascii="Times New Roman" w:hAnsi="Times New Roman" w:eastAsiaTheme="minorEastAsia"/>
          <w:color w:val="auto"/>
          <w:sz w:val="21"/>
          <w:lang w:val="en-US" w:eastAsia="zh-CN"/>
        </w:rPr>
      </w:pPr>
    </w:p>
    <w:p>
      <w:pPr>
        <w:pStyle w:val="4"/>
        <w:spacing w:line="400" w:lineRule="exact"/>
        <w:ind w:firstLine="435" w:firstLineChars="0"/>
        <w:rPr>
          <w:rFonts w:ascii="Times New Roman" w:hAnsi="Times New Roman" w:eastAsiaTheme="minorEastAsia"/>
          <w:color w:val="auto"/>
          <w:sz w:val="21"/>
        </w:rPr>
      </w:pPr>
      <w:r>
        <w:rPr>
          <w:rFonts w:ascii="Times New Roman" w:hAnsi="Times New Roman" w:eastAsiaTheme="minorEastAsia"/>
          <w:color w:val="auto"/>
          <w:sz w:val="21"/>
        </w:rPr>
        <w:t xml:space="preserve">第6章 </w:t>
      </w:r>
      <w:r>
        <w:rPr>
          <w:rFonts w:hint="eastAsia" w:ascii="Times New Roman" w:hAnsi="Times New Roman" w:eastAsiaTheme="minorEastAsia"/>
          <w:color w:val="auto"/>
          <w:sz w:val="21"/>
          <w:lang w:val="en-US" w:eastAsia="zh-CN"/>
        </w:rPr>
        <w:t>非法人组织</w:t>
      </w:r>
      <w:r>
        <w:rPr>
          <w:rFonts w:ascii="Times New Roman" w:hAnsi="Times New Roman" w:eastAsiaTheme="minorEastAsia"/>
          <w:color w:val="auto"/>
          <w:sz w:val="21"/>
        </w:rPr>
        <w:t>(支撑课程目标第</w:t>
      </w:r>
      <w:r>
        <w:rPr>
          <w:rFonts w:ascii="Times New Roman" w:hAnsi="Times New Roman"/>
          <w:color w:val="auto"/>
          <w:sz w:val="18"/>
          <w:szCs w:val="18"/>
        </w:rPr>
        <w:t xml:space="preserve"> </w:t>
      </w:r>
      <w:r>
        <w:rPr>
          <w:rFonts w:hint="eastAsia" w:ascii="Times New Roman" w:hAnsi="Times New Roman"/>
          <w:color w:val="auto"/>
          <w:sz w:val="18"/>
          <w:szCs w:val="18"/>
        </w:rPr>
        <w:t>2、</w:t>
      </w:r>
      <w:r>
        <w:rPr>
          <w:rFonts w:hint="eastAsia" w:ascii="Times New Roman" w:hAnsi="Times New Roman" w:eastAsiaTheme="minorEastAsia"/>
          <w:bCs/>
          <w:color w:val="auto"/>
          <w:sz w:val="21"/>
        </w:rPr>
        <w:t>3、</w:t>
      </w:r>
      <w:r>
        <w:rPr>
          <w:rFonts w:ascii="Times New Roman" w:hAnsi="Times New Roman" w:eastAsiaTheme="minorEastAsia"/>
          <w:bCs/>
          <w:color w:val="auto"/>
          <w:sz w:val="21"/>
        </w:rPr>
        <w:t>4</w:t>
      </w:r>
      <w:r>
        <w:rPr>
          <w:rFonts w:ascii="Times New Roman" w:hAnsi="Times New Roman" w:eastAsiaTheme="minorEastAsia"/>
          <w:color w:val="auto"/>
          <w:sz w:val="21"/>
        </w:rPr>
        <w:t>条)</w:t>
      </w:r>
    </w:p>
    <w:p>
      <w:pPr>
        <w:pStyle w:val="4"/>
        <w:spacing w:line="400" w:lineRule="exact"/>
        <w:ind w:firstLine="42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6.1 </w:t>
      </w:r>
      <w:r>
        <w:rPr>
          <w:rFonts w:hint="eastAsia" w:ascii="Times New Roman" w:hAnsi="Times New Roman" w:eastAsiaTheme="minorEastAsia"/>
          <w:color w:val="auto"/>
          <w:sz w:val="21"/>
          <w:lang w:val="en-US" w:eastAsia="zh-CN"/>
        </w:rPr>
        <w:t>概述</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6.2 </w:t>
      </w:r>
      <w:r>
        <w:rPr>
          <w:rFonts w:hint="eastAsia" w:ascii="Times New Roman" w:hAnsi="Times New Roman" w:eastAsiaTheme="minorEastAsia"/>
          <w:color w:val="auto"/>
          <w:sz w:val="21"/>
          <w:lang w:val="en-US" w:eastAsia="zh-CN"/>
        </w:rPr>
        <w:t>非法人组织的设立</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6.3 </w:t>
      </w:r>
      <w:r>
        <w:rPr>
          <w:rFonts w:hint="eastAsia" w:ascii="Times New Roman" w:hAnsi="Times New Roman" w:eastAsiaTheme="minorEastAsia"/>
          <w:color w:val="auto"/>
          <w:sz w:val="21"/>
          <w:lang w:val="en-US" w:eastAsia="zh-CN"/>
        </w:rPr>
        <w:t>非法人组织的财产责任</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6.4</w:t>
      </w:r>
      <w:r>
        <w:rPr>
          <w:rFonts w:hint="eastAsia" w:ascii="Times New Roman" w:hAnsi="Times New Roman" w:eastAsiaTheme="minorEastAsia"/>
          <w:color w:val="auto"/>
          <w:sz w:val="21"/>
          <w:lang w:eastAsia="zh-CN"/>
        </w:rPr>
        <w:t>非法人组织</w:t>
      </w:r>
      <w:r>
        <w:rPr>
          <w:rFonts w:hint="eastAsia" w:ascii="Times New Roman" w:hAnsi="Times New Roman" w:eastAsiaTheme="minorEastAsia"/>
          <w:color w:val="auto"/>
          <w:sz w:val="21"/>
          <w:lang w:val="en-US" w:eastAsia="zh-CN"/>
        </w:rPr>
        <w:t>的解散</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color w:val="auto"/>
        </w:rPr>
      </w:pPr>
      <w:r>
        <w:rPr>
          <w:rFonts w:ascii="Times New Roman" w:hAnsi="Times New Roman" w:eastAsiaTheme="minorEastAsia"/>
          <w:b/>
          <w:bCs/>
          <w:color w:val="auto"/>
          <w:sz w:val="21"/>
        </w:rPr>
        <w:t>教学要求</w:t>
      </w:r>
      <w:r>
        <w:rPr>
          <w:rFonts w:ascii="Times New Roman" w:hAnsi="Times New Roman" w:eastAsiaTheme="minorEastAsia"/>
          <w:color w:val="auto"/>
          <w:sz w:val="21"/>
        </w:rPr>
        <w:t>：</w:t>
      </w:r>
      <w:r>
        <w:rPr>
          <w:rFonts w:hint="eastAsia"/>
          <w:color w:val="auto"/>
        </w:rPr>
        <w:t>了解非法人组织的概念和特征，非法人组织的种类；掌握和应用</w:t>
      </w:r>
      <w:r>
        <w:rPr>
          <w:rFonts w:hint="eastAsia"/>
          <w:color w:val="auto"/>
          <w:lang w:val="en-US" w:eastAsia="zh-CN"/>
        </w:rPr>
        <w:t>个人独资企业</w:t>
      </w:r>
      <w:r>
        <w:rPr>
          <w:rFonts w:hint="eastAsia"/>
          <w:color w:val="auto"/>
        </w:rPr>
        <w:t>的概念和特征</w:t>
      </w:r>
      <w:r>
        <w:rPr>
          <w:rFonts w:hint="eastAsia"/>
          <w:color w:val="auto"/>
          <w:lang w:eastAsia="zh-CN"/>
        </w:rPr>
        <w:t>；</w:t>
      </w:r>
      <w:r>
        <w:rPr>
          <w:rFonts w:hint="eastAsia"/>
          <w:color w:val="auto"/>
        </w:rPr>
        <w:t>合伙</w:t>
      </w:r>
      <w:r>
        <w:rPr>
          <w:rFonts w:hint="eastAsia"/>
          <w:color w:val="auto"/>
          <w:lang w:val="en-US" w:eastAsia="zh-CN"/>
        </w:rPr>
        <w:t>企业</w:t>
      </w:r>
      <w:r>
        <w:rPr>
          <w:rFonts w:hint="eastAsia"/>
          <w:color w:val="auto"/>
        </w:rPr>
        <w:t>的概念和特征</w:t>
      </w:r>
      <w:r>
        <w:rPr>
          <w:rFonts w:hint="eastAsia"/>
          <w:color w:val="auto"/>
          <w:lang w:eastAsia="zh-CN"/>
        </w:rPr>
        <w:t>；</w:t>
      </w:r>
      <w:r>
        <w:rPr>
          <w:rFonts w:hint="eastAsia"/>
          <w:color w:val="auto"/>
          <w:lang w:val="en-US" w:eastAsia="zh-CN"/>
        </w:rPr>
        <w:t>不具有法人资格的专业服务机构</w:t>
      </w:r>
      <w:r>
        <w:rPr>
          <w:rFonts w:hint="eastAsia"/>
          <w:color w:val="auto"/>
        </w:rPr>
        <w:t>的概念、特征及责任。</w:t>
      </w:r>
    </w:p>
    <w:p>
      <w:pPr>
        <w:pStyle w:val="4"/>
        <w:spacing w:line="400" w:lineRule="exact"/>
        <w:ind w:firstLine="422"/>
        <w:rPr>
          <w:rFonts w:hint="eastAsia" w:ascii="Times New Roman" w:hAnsi="Times New Roman" w:eastAsiaTheme="minorEastAsia"/>
          <w:bCs/>
          <w:color w:val="auto"/>
          <w:sz w:val="21"/>
          <w:lang w:val="en-US" w:eastAsia="zh-CN"/>
        </w:rPr>
      </w:pPr>
      <w:r>
        <w:rPr>
          <w:rFonts w:ascii="Times New Roman" w:hAnsi="Times New Roman" w:eastAsiaTheme="minorEastAsia"/>
          <w:b/>
          <w:color w:val="auto"/>
          <w:sz w:val="21"/>
        </w:rPr>
        <w:t>教学重点：</w:t>
      </w:r>
      <w:r>
        <w:rPr>
          <w:rFonts w:hint="eastAsia" w:ascii="Times New Roman" w:hAnsi="Times New Roman" w:eastAsiaTheme="minorEastAsia"/>
          <w:bCs/>
          <w:color w:val="auto"/>
          <w:sz w:val="21"/>
          <w:lang w:val="en-US" w:eastAsia="zh-CN"/>
        </w:rPr>
        <w:t>非法人组织的财产责任</w:t>
      </w:r>
    </w:p>
    <w:p>
      <w:pPr>
        <w:pStyle w:val="4"/>
        <w:spacing w:line="400" w:lineRule="exact"/>
        <w:ind w:firstLine="422"/>
        <w:rPr>
          <w:rFonts w:ascii="Times New Roman" w:hAnsi="Times New Roman" w:eastAsiaTheme="minorEastAsia"/>
          <w:color w:val="auto"/>
          <w:sz w:val="21"/>
        </w:rPr>
      </w:pPr>
      <w:r>
        <w:rPr>
          <w:rFonts w:ascii="Times New Roman" w:hAnsi="Times New Roman" w:eastAsiaTheme="minorEastAsia"/>
          <w:b/>
          <w:bCs/>
          <w:color w:val="auto"/>
          <w:sz w:val="21"/>
        </w:rPr>
        <w:t>教学难点</w:t>
      </w:r>
      <w:r>
        <w:rPr>
          <w:rFonts w:ascii="Times New Roman" w:hAnsi="Times New Roman" w:eastAsiaTheme="minorEastAsia"/>
          <w:color w:val="auto"/>
          <w:sz w:val="21"/>
        </w:rPr>
        <w:t>：使学生清晰掌握</w:t>
      </w:r>
      <w:r>
        <w:rPr>
          <w:rFonts w:hint="eastAsia" w:ascii="Times New Roman" w:hAnsi="Times New Roman" w:eastAsiaTheme="minorEastAsia"/>
          <w:color w:val="auto"/>
          <w:sz w:val="21"/>
          <w:lang w:val="en-US" w:eastAsia="zh-CN"/>
        </w:rPr>
        <w:t>个人独资企业、个体工商户、一人公司的区别与联系</w:t>
      </w:r>
      <w:r>
        <w:rPr>
          <w:rFonts w:ascii="Times New Roman" w:hAnsi="Times New Roman" w:eastAsiaTheme="minorEastAsia"/>
          <w:color w:val="auto"/>
          <w:sz w:val="21"/>
        </w:rPr>
        <w:t>。</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课时安排：</w:t>
      </w:r>
      <w:r>
        <w:rPr>
          <w:rFonts w:hint="eastAsia" w:ascii="Times New Roman" w:hAnsi="Times New Roman" w:eastAsiaTheme="minorEastAsia"/>
          <w:b/>
          <w:color w:val="auto"/>
          <w:sz w:val="21"/>
          <w:highlight w:val="none"/>
          <w:lang w:val="en-US" w:eastAsia="zh-CN"/>
        </w:rPr>
        <w:t>2</w:t>
      </w:r>
      <w:r>
        <w:rPr>
          <w:rFonts w:hint="eastAsia" w:ascii="Times New Roman" w:hAnsi="Times New Roman" w:eastAsiaTheme="minorEastAsia"/>
          <w:bCs/>
          <w:color w:val="auto"/>
          <w:sz w:val="21"/>
          <w:highlight w:val="none"/>
        </w:rPr>
        <w:t>课时</w:t>
      </w:r>
    </w:p>
    <w:p>
      <w:pPr>
        <w:pStyle w:val="4"/>
        <w:spacing w:line="400" w:lineRule="exact"/>
        <w:ind w:firstLine="422"/>
        <w:rPr>
          <w:rFonts w:hint="eastAsia" w:ascii="Times New Roman" w:hAnsi="Times New Roman" w:eastAsiaTheme="minorEastAsia"/>
          <w:bCs/>
          <w:color w:val="auto"/>
          <w:sz w:val="21"/>
          <w:highlight w:val="none"/>
          <w:lang w:eastAsia="zh-CN"/>
        </w:rPr>
      </w:pPr>
      <w:r>
        <w:rPr>
          <w:rFonts w:hint="eastAsia" w:ascii="Times New Roman" w:hAnsi="Times New Roman" w:eastAsiaTheme="minorEastAsia"/>
          <w:b/>
          <w:color w:val="auto"/>
          <w:sz w:val="21"/>
          <w:highlight w:val="none"/>
        </w:rPr>
        <w:t>教学方法：</w:t>
      </w:r>
      <w:r>
        <w:rPr>
          <w:rFonts w:hint="eastAsia" w:ascii="Times New Roman" w:hAnsi="Times New Roman" w:eastAsiaTheme="minorEastAsia"/>
          <w:bCs/>
          <w:color w:val="auto"/>
          <w:sz w:val="21"/>
          <w:highlight w:val="none"/>
        </w:rPr>
        <w:t>课堂讲授</w:t>
      </w:r>
    </w:p>
    <w:p>
      <w:pPr>
        <w:pStyle w:val="4"/>
        <w:spacing w:line="400" w:lineRule="exact"/>
        <w:ind w:firstLine="422"/>
        <w:rPr>
          <w:rFonts w:hint="default" w:ascii="Times New Roman" w:hAnsi="Times New Roman" w:eastAsiaTheme="minorEastAsia"/>
          <w:bCs/>
          <w:color w:val="auto"/>
          <w:sz w:val="21"/>
          <w:highlight w:val="none"/>
          <w:lang w:val="en-US" w:eastAsia="zh-CN"/>
        </w:rPr>
      </w:pPr>
      <w:r>
        <w:rPr>
          <w:rFonts w:hint="eastAsia" w:ascii="Times New Roman" w:hAnsi="Times New Roman" w:eastAsiaTheme="minorEastAsia"/>
          <w:b/>
          <w:color w:val="auto"/>
          <w:sz w:val="21"/>
          <w:highlight w:val="none"/>
        </w:rPr>
        <w:t>教学手段：</w:t>
      </w:r>
      <w:r>
        <w:rPr>
          <w:rFonts w:hint="eastAsia" w:ascii="Times New Roman" w:hAnsi="Times New Roman" w:eastAsiaTheme="minorEastAsia"/>
          <w:bCs/>
          <w:color w:val="auto"/>
          <w:sz w:val="21"/>
          <w:highlight w:val="none"/>
        </w:rPr>
        <w:t>讲授</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讨论</w:t>
      </w:r>
    </w:p>
    <w:p>
      <w:pPr>
        <w:pStyle w:val="4"/>
        <w:spacing w:line="400" w:lineRule="exact"/>
        <w:ind w:firstLine="422"/>
        <w:rPr>
          <w:rFonts w:hint="eastAsia" w:ascii="Times New Roman" w:hAnsi="Times New Roman" w:eastAsiaTheme="minorEastAsia"/>
          <w:bCs/>
          <w:color w:val="auto"/>
          <w:sz w:val="21"/>
          <w:highlight w:val="none"/>
          <w:lang w:eastAsia="zh-CN"/>
        </w:rPr>
      </w:pPr>
      <w:r>
        <w:rPr>
          <w:rFonts w:hint="eastAsia" w:ascii="Times New Roman" w:hAnsi="Times New Roman" w:eastAsiaTheme="minorEastAsia"/>
          <w:b/>
          <w:color w:val="auto"/>
          <w:sz w:val="21"/>
          <w:highlight w:val="none"/>
        </w:rPr>
        <w:t>作业形式：</w:t>
      </w:r>
      <w:r>
        <w:rPr>
          <w:rFonts w:hint="eastAsia" w:ascii="Times New Roman" w:hAnsi="Times New Roman" w:eastAsiaTheme="minorEastAsia"/>
          <w:bCs/>
          <w:color w:val="auto"/>
          <w:sz w:val="21"/>
          <w:highlight w:val="none"/>
        </w:rPr>
        <w:t>课外阅读</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路径：超星平台-民法I-拓展阅读</w:t>
      </w:r>
      <w:r>
        <w:rPr>
          <w:rFonts w:hint="eastAsia" w:ascii="Times New Roman" w:hAnsi="Times New Roman" w:eastAsiaTheme="minorEastAsia"/>
          <w:bCs/>
          <w:color w:val="auto"/>
          <w:sz w:val="21"/>
          <w:highlight w:val="none"/>
          <w:lang w:eastAsia="zh-CN"/>
        </w:rPr>
        <w:t>）</w:t>
      </w:r>
    </w:p>
    <w:p>
      <w:pPr>
        <w:pStyle w:val="4"/>
        <w:spacing w:line="400" w:lineRule="exact"/>
        <w:ind w:left="0" w:leftChars="0" w:firstLine="0" w:firstLineChars="0"/>
        <w:rPr>
          <w:rFonts w:ascii="Times New Roman" w:hAnsi="Times New Roman" w:eastAsiaTheme="minorEastAsia"/>
          <w:color w:val="auto"/>
          <w:sz w:val="21"/>
        </w:rPr>
      </w:pPr>
    </w:p>
    <w:p>
      <w:pPr>
        <w:pStyle w:val="4"/>
        <w:spacing w:line="400" w:lineRule="exact"/>
        <w:ind w:firstLine="435" w:firstLineChars="0"/>
        <w:rPr>
          <w:rFonts w:ascii="Times New Roman" w:hAnsi="Times New Roman" w:eastAsiaTheme="minorEastAsia"/>
          <w:color w:val="auto"/>
          <w:sz w:val="21"/>
          <w:highlight w:val="yellow"/>
        </w:rPr>
      </w:pPr>
      <w:r>
        <w:rPr>
          <w:rFonts w:ascii="Times New Roman" w:hAnsi="Times New Roman" w:eastAsiaTheme="minorEastAsia"/>
          <w:color w:val="auto"/>
          <w:sz w:val="21"/>
        </w:rPr>
        <w:t xml:space="preserve">第7章 </w:t>
      </w:r>
      <w:r>
        <w:rPr>
          <w:rFonts w:hint="eastAsia" w:ascii="Times New Roman" w:hAnsi="Times New Roman" w:eastAsiaTheme="minorEastAsia"/>
          <w:color w:val="auto"/>
          <w:sz w:val="21"/>
          <w:lang w:val="en-US" w:eastAsia="zh-CN"/>
        </w:rPr>
        <w:t>民事权利</w:t>
      </w:r>
      <w:r>
        <w:rPr>
          <w:rFonts w:ascii="Times New Roman" w:hAnsi="Times New Roman" w:eastAsiaTheme="minorEastAsia"/>
          <w:color w:val="auto"/>
          <w:sz w:val="21"/>
        </w:rPr>
        <w:t>(支撑课程目标第</w:t>
      </w:r>
      <w:r>
        <w:rPr>
          <w:rFonts w:ascii="Times New Roman" w:hAnsi="Times New Roman"/>
          <w:color w:val="auto"/>
          <w:sz w:val="18"/>
          <w:szCs w:val="18"/>
        </w:rPr>
        <w:t xml:space="preserve"> </w:t>
      </w:r>
      <w:r>
        <w:rPr>
          <w:rFonts w:hint="eastAsia" w:ascii="Times New Roman" w:hAnsi="Times New Roman"/>
          <w:color w:val="auto"/>
          <w:sz w:val="18"/>
          <w:szCs w:val="18"/>
        </w:rPr>
        <w:t>2、</w:t>
      </w:r>
      <w:r>
        <w:rPr>
          <w:rFonts w:hint="eastAsia" w:ascii="Times New Roman" w:hAnsi="Times New Roman" w:eastAsiaTheme="minorEastAsia"/>
          <w:bCs/>
          <w:color w:val="auto"/>
          <w:sz w:val="21"/>
        </w:rPr>
        <w:t>3、</w:t>
      </w:r>
      <w:r>
        <w:rPr>
          <w:rFonts w:ascii="Times New Roman" w:hAnsi="Times New Roman" w:eastAsiaTheme="minorEastAsia"/>
          <w:bCs/>
          <w:color w:val="auto"/>
          <w:sz w:val="21"/>
        </w:rPr>
        <w:t>4</w:t>
      </w:r>
      <w:r>
        <w:rPr>
          <w:rFonts w:ascii="Times New Roman" w:hAnsi="Times New Roman" w:eastAsiaTheme="minorEastAsia"/>
          <w:color w:val="auto"/>
          <w:sz w:val="21"/>
        </w:rPr>
        <w:t>条)</w:t>
      </w:r>
    </w:p>
    <w:p>
      <w:pPr>
        <w:pStyle w:val="4"/>
        <w:spacing w:line="400" w:lineRule="exact"/>
        <w:ind w:firstLine="42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7.1 </w:t>
      </w:r>
      <w:r>
        <w:rPr>
          <w:rFonts w:hint="eastAsia" w:ascii="Times New Roman" w:hAnsi="Times New Roman" w:eastAsiaTheme="minorEastAsia"/>
          <w:color w:val="auto"/>
          <w:sz w:val="21"/>
          <w:lang w:val="en-US" w:eastAsia="zh-CN"/>
        </w:rPr>
        <w:t>概述</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7.2 </w:t>
      </w:r>
      <w:r>
        <w:rPr>
          <w:rFonts w:hint="eastAsia" w:ascii="Times New Roman" w:hAnsi="Times New Roman" w:eastAsiaTheme="minorEastAsia"/>
          <w:color w:val="auto"/>
          <w:sz w:val="21"/>
          <w:lang w:val="en-US" w:eastAsia="zh-CN"/>
        </w:rPr>
        <w:t>民事权利的法定类型</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7.3 </w:t>
      </w:r>
      <w:r>
        <w:rPr>
          <w:rFonts w:hint="eastAsia" w:ascii="Times New Roman" w:hAnsi="Times New Roman" w:eastAsiaTheme="minorEastAsia"/>
          <w:color w:val="auto"/>
          <w:sz w:val="21"/>
          <w:lang w:val="en-US" w:eastAsia="zh-CN"/>
        </w:rPr>
        <w:t>民事权利的基本分类</w:t>
      </w:r>
    </w:p>
    <w:p>
      <w:pPr>
        <w:pStyle w:val="4"/>
        <w:spacing w:line="400" w:lineRule="exact"/>
        <w:ind w:firstLine="42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7.4</w:t>
      </w:r>
      <w:r>
        <w:rPr>
          <w:rFonts w:hint="eastAsia" w:ascii="Times New Roman" w:hAnsi="Times New Roman" w:eastAsiaTheme="minorEastAsia"/>
          <w:color w:val="auto"/>
          <w:sz w:val="21"/>
          <w:lang w:val="en-US" w:eastAsia="zh-CN"/>
        </w:rPr>
        <w:t xml:space="preserve"> 民事权利的取得和变动</w:t>
      </w:r>
    </w:p>
    <w:p>
      <w:pPr>
        <w:pStyle w:val="4"/>
        <w:spacing w:line="400" w:lineRule="exact"/>
        <w:ind w:firstLine="42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7.5 民事权利的行使</w:t>
      </w:r>
    </w:p>
    <w:p>
      <w:pPr>
        <w:pStyle w:val="4"/>
        <w:spacing w:line="400" w:lineRule="exact"/>
        <w:ind w:firstLine="420"/>
        <w:rPr>
          <w:rFonts w:hint="default"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7.6 民事权利的保护</w:t>
      </w:r>
    </w:p>
    <w:p>
      <w:pPr>
        <w:pStyle w:val="4"/>
        <w:spacing w:line="400" w:lineRule="exact"/>
        <w:ind w:firstLine="422"/>
        <w:rPr>
          <w:rFonts w:hint="default" w:ascii="Times New Roman" w:hAnsi="Times New Roman" w:eastAsiaTheme="minorEastAsia"/>
          <w:color w:val="auto"/>
          <w:sz w:val="21"/>
          <w:lang w:val="en-US" w:eastAsia="zh-CN"/>
        </w:rPr>
      </w:pPr>
      <w:r>
        <w:rPr>
          <w:rFonts w:ascii="Times New Roman" w:hAnsi="Times New Roman" w:eastAsiaTheme="minorEastAsia"/>
          <w:b/>
          <w:bCs/>
          <w:color w:val="auto"/>
          <w:sz w:val="21"/>
        </w:rPr>
        <w:t>教学要求</w:t>
      </w:r>
      <w:r>
        <w:rPr>
          <w:rFonts w:ascii="Times New Roman" w:hAnsi="Times New Roman" w:eastAsiaTheme="minorEastAsia"/>
          <w:color w:val="auto"/>
          <w:sz w:val="21"/>
        </w:rPr>
        <w:t>：</w:t>
      </w:r>
      <w:r>
        <w:rPr>
          <w:rFonts w:hint="eastAsia" w:ascii="Times New Roman" w:hAnsi="Times New Roman" w:eastAsiaTheme="minorEastAsia"/>
          <w:color w:val="auto"/>
          <w:sz w:val="21"/>
          <w:lang w:val="en-US" w:eastAsia="zh-CN"/>
        </w:rPr>
        <w:t>理解民事权利的概念和特征、民法典关于民事权利规定的特色和意义；民事权利的法定类型；民事权利的理论分类，支配权、请求权、抗辩权、形成权的概念和特征；民事权利的取得和变动；民事权利行使的几个原则；民事权利保护的方式。</w:t>
      </w:r>
    </w:p>
    <w:p>
      <w:pPr>
        <w:pStyle w:val="4"/>
        <w:spacing w:line="400" w:lineRule="exact"/>
        <w:ind w:firstLine="422"/>
        <w:rPr>
          <w:rFonts w:hint="default" w:ascii="Times New Roman" w:hAnsi="Times New Roman" w:eastAsiaTheme="minorEastAsia"/>
          <w:bCs/>
          <w:color w:val="auto"/>
          <w:sz w:val="21"/>
          <w:lang w:val="en-US" w:eastAsia="zh-CN"/>
        </w:rPr>
      </w:pPr>
      <w:r>
        <w:rPr>
          <w:rFonts w:ascii="Times New Roman" w:hAnsi="Times New Roman" w:eastAsiaTheme="minorEastAsia"/>
          <w:b/>
          <w:color w:val="auto"/>
          <w:sz w:val="21"/>
        </w:rPr>
        <w:t>教学重点：</w:t>
      </w:r>
      <w:r>
        <w:rPr>
          <w:rFonts w:hint="eastAsia" w:ascii="Times New Roman" w:hAnsi="Times New Roman" w:eastAsiaTheme="minorEastAsia"/>
          <w:bCs/>
          <w:color w:val="auto"/>
          <w:sz w:val="21"/>
          <w:lang w:val="en-US" w:eastAsia="zh-CN"/>
        </w:rPr>
        <w:t>民事权利的法定类型，初步理解物权债权的区别，无因管理、不当得利的概念</w:t>
      </w:r>
    </w:p>
    <w:p>
      <w:pPr>
        <w:pStyle w:val="4"/>
        <w:spacing w:line="400" w:lineRule="exact"/>
        <w:ind w:firstLine="422"/>
        <w:rPr>
          <w:rFonts w:ascii="Times New Roman" w:hAnsi="Times New Roman" w:eastAsiaTheme="minorEastAsia"/>
          <w:color w:val="auto"/>
          <w:sz w:val="21"/>
        </w:rPr>
      </w:pPr>
      <w:r>
        <w:rPr>
          <w:rFonts w:ascii="Times New Roman" w:hAnsi="Times New Roman" w:eastAsiaTheme="minorEastAsia"/>
          <w:b/>
          <w:bCs/>
          <w:color w:val="auto"/>
          <w:sz w:val="21"/>
        </w:rPr>
        <w:t>教学难点</w:t>
      </w:r>
      <w:r>
        <w:rPr>
          <w:rFonts w:ascii="Times New Roman" w:hAnsi="Times New Roman" w:eastAsiaTheme="minorEastAsia"/>
          <w:color w:val="auto"/>
          <w:sz w:val="21"/>
        </w:rPr>
        <w:t>：</w:t>
      </w:r>
      <w:r>
        <w:rPr>
          <w:rFonts w:hint="eastAsia" w:ascii="Times New Roman" w:hAnsi="Times New Roman" w:eastAsiaTheme="minorEastAsia"/>
          <w:color w:val="auto"/>
          <w:sz w:val="21"/>
          <w:lang w:val="en-US" w:eastAsia="zh-CN"/>
        </w:rPr>
        <w:t>理解民事权利的理论分类，掌握支配权、请求权、抗辩权、形成权的概念和特点，必能实际运用这些概念解决实际问题</w:t>
      </w:r>
      <w:r>
        <w:rPr>
          <w:rFonts w:ascii="Times New Roman" w:hAnsi="Times New Roman" w:eastAsiaTheme="minorEastAsia"/>
          <w:color w:val="auto"/>
          <w:sz w:val="21"/>
        </w:rPr>
        <w:t>。</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课时安排：</w:t>
      </w:r>
      <w:r>
        <w:rPr>
          <w:rFonts w:hint="eastAsia" w:ascii="Times New Roman" w:hAnsi="Times New Roman" w:eastAsiaTheme="minorEastAsia"/>
          <w:b/>
          <w:color w:val="auto"/>
          <w:sz w:val="21"/>
          <w:highlight w:val="none"/>
          <w:lang w:val="en-US" w:eastAsia="zh-CN"/>
        </w:rPr>
        <w:t>2</w:t>
      </w:r>
      <w:r>
        <w:rPr>
          <w:rFonts w:hint="eastAsia" w:ascii="Times New Roman" w:hAnsi="Times New Roman" w:eastAsiaTheme="minorEastAsia"/>
          <w:bCs/>
          <w:color w:val="auto"/>
          <w:sz w:val="21"/>
          <w:highlight w:val="none"/>
        </w:rPr>
        <w:t>课时</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教学方法：</w:t>
      </w:r>
      <w:r>
        <w:rPr>
          <w:rFonts w:hint="eastAsia" w:ascii="Times New Roman" w:hAnsi="Times New Roman" w:eastAsiaTheme="minorEastAsia"/>
          <w:bCs/>
          <w:color w:val="auto"/>
          <w:sz w:val="21"/>
          <w:highlight w:val="none"/>
        </w:rPr>
        <w:t>课堂讲授、案例教学</w:t>
      </w:r>
    </w:p>
    <w:p>
      <w:pPr>
        <w:pStyle w:val="4"/>
        <w:spacing w:line="400" w:lineRule="exact"/>
        <w:ind w:firstLine="422"/>
        <w:rPr>
          <w:rFonts w:hint="default" w:ascii="Times New Roman" w:hAnsi="Times New Roman" w:eastAsiaTheme="minorEastAsia"/>
          <w:bCs/>
          <w:color w:val="auto"/>
          <w:sz w:val="21"/>
          <w:highlight w:val="none"/>
          <w:lang w:val="en-US" w:eastAsia="zh-CN"/>
        </w:rPr>
      </w:pPr>
      <w:r>
        <w:rPr>
          <w:rFonts w:hint="eastAsia" w:ascii="Times New Roman" w:hAnsi="Times New Roman" w:eastAsiaTheme="minorEastAsia"/>
          <w:b/>
          <w:color w:val="auto"/>
          <w:sz w:val="21"/>
          <w:highlight w:val="none"/>
        </w:rPr>
        <w:t>教学手段：</w:t>
      </w:r>
      <w:r>
        <w:rPr>
          <w:rFonts w:hint="eastAsia" w:ascii="Times New Roman" w:hAnsi="Times New Roman" w:eastAsiaTheme="minorEastAsia"/>
          <w:bCs/>
          <w:color w:val="auto"/>
          <w:sz w:val="21"/>
          <w:highlight w:val="none"/>
        </w:rPr>
        <w:t>讲授</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讨论</w:t>
      </w:r>
    </w:p>
    <w:p>
      <w:pPr>
        <w:pStyle w:val="4"/>
        <w:spacing w:line="400" w:lineRule="exact"/>
        <w:ind w:firstLine="422"/>
        <w:rPr>
          <w:rFonts w:hint="eastAsia"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作业形式：</w:t>
      </w:r>
      <w:r>
        <w:rPr>
          <w:rFonts w:hint="eastAsia" w:ascii="Times New Roman" w:hAnsi="Times New Roman" w:eastAsiaTheme="minorEastAsia"/>
          <w:bCs/>
          <w:color w:val="auto"/>
          <w:sz w:val="21"/>
          <w:highlight w:val="none"/>
        </w:rPr>
        <w:t>课外阅读、线上作业</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路径：超星平台-民法I课程-作业</w:t>
      </w:r>
      <w:r>
        <w:rPr>
          <w:rFonts w:hint="eastAsia" w:ascii="Times New Roman" w:hAnsi="Times New Roman" w:eastAsiaTheme="minorEastAsia"/>
          <w:bCs/>
          <w:color w:val="auto"/>
          <w:sz w:val="21"/>
          <w:highlight w:val="none"/>
          <w:lang w:eastAsia="zh-CN"/>
        </w:rPr>
        <w:t>）</w:t>
      </w:r>
    </w:p>
    <w:p>
      <w:pPr>
        <w:pStyle w:val="4"/>
        <w:spacing w:line="400" w:lineRule="exact"/>
        <w:ind w:firstLine="422"/>
        <w:rPr>
          <w:rFonts w:hint="eastAsia" w:ascii="Times New Roman" w:hAnsi="Times New Roman" w:eastAsiaTheme="minorEastAsia"/>
          <w:bCs/>
          <w:color w:val="auto"/>
          <w:sz w:val="21"/>
          <w:highlight w:val="none"/>
          <w:lang w:eastAsia="zh-CN"/>
        </w:rPr>
      </w:pPr>
    </w:p>
    <w:p>
      <w:pPr>
        <w:pStyle w:val="4"/>
        <w:spacing w:line="400" w:lineRule="exact"/>
        <w:ind w:firstLine="422"/>
        <w:rPr>
          <w:rFonts w:hint="eastAsia" w:ascii="Times New Roman" w:hAnsi="Times New Roman" w:eastAsiaTheme="minorEastAsia"/>
          <w:bCs/>
          <w:color w:val="auto"/>
          <w:sz w:val="21"/>
          <w:highlight w:val="none"/>
          <w:lang w:eastAsia="zh-CN"/>
        </w:rPr>
      </w:pPr>
    </w:p>
    <w:p>
      <w:pPr>
        <w:pStyle w:val="4"/>
        <w:spacing w:line="400" w:lineRule="exact"/>
        <w:ind w:firstLine="435" w:firstLineChars="0"/>
        <w:rPr>
          <w:rFonts w:ascii="Times New Roman" w:hAnsi="Times New Roman" w:eastAsiaTheme="minorEastAsia"/>
          <w:color w:val="auto"/>
          <w:sz w:val="21"/>
          <w:highlight w:val="yellow"/>
        </w:rPr>
      </w:pPr>
      <w:r>
        <w:rPr>
          <w:rFonts w:ascii="Times New Roman" w:hAnsi="Times New Roman" w:eastAsiaTheme="minorEastAsia"/>
          <w:color w:val="auto"/>
          <w:sz w:val="21"/>
        </w:rPr>
        <w:t xml:space="preserve">第8章 </w:t>
      </w:r>
      <w:r>
        <w:rPr>
          <w:rFonts w:hint="eastAsia" w:ascii="Times New Roman" w:hAnsi="Times New Roman" w:eastAsiaTheme="minorEastAsia"/>
          <w:color w:val="auto"/>
          <w:sz w:val="21"/>
          <w:lang w:val="en-US" w:eastAsia="zh-CN"/>
        </w:rPr>
        <w:t>民事法律行为</w:t>
      </w:r>
      <w:r>
        <w:rPr>
          <w:rFonts w:ascii="Times New Roman" w:hAnsi="Times New Roman" w:eastAsiaTheme="minorEastAsia"/>
          <w:color w:val="auto"/>
          <w:sz w:val="21"/>
        </w:rPr>
        <w:t>(支撑课程目标第</w:t>
      </w:r>
      <w:r>
        <w:rPr>
          <w:rFonts w:ascii="Times New Roman" w:hAnsi="Times New Roman"/>
          <w:color w:val="auto"/>
          <w:sz w:val="18"/>
          <w:szCs w:val="18"/>
        </w:rPr>
        <w:t xml:space="preserve"> </w:t>
      </w:r>
      <w:r>
        <w:rPr>
          <w:rFonts w:hint="eastAsia" w:ascii="Times New Roman" w:hAnsi="Times New Roman"/>
          <w:color w:val="auto"/>
          <w:sz w:val="18"/>
          <w:szCs w:val="18"/>
        </w:rPr>
        <w:t>2、</w:t>
      </w:r>
      <w:r>
        <w:rPr>
          <w:rFonts w:hint="eastAsia" w:ascii="Times New Roman" w:hAnsi="Times New Roman" w:eastAsiaTheme="minorEastAsia"/>
          <w:bCs/>
          <w:color w:val="auto"/>
          <w:sz w:val="21"/>
        </w:rPr>
        <w:t>3、</w:t>
      </w:r>
      <w:r>
        <w:rPr>
          <w:rFonts w:ascii="Times New Roman" w:hAnsi="Times New Roman" w:eastAsiaTheme="minorEastAsia"/>
          <w:bCs/>
          <w:color w:val="auto"/>
          <w:sz w:val="21"/>
        </w:rPr>
        <w:t>4</w:t>
      </w:r>
      <w:r>
        <w:rPr>
          <w:rFonts w:ascii="Times New Roman" w:hAnsi="Times New Roman" w:eastAsiaTheme="minorEastAsia"/>
          <w:color w:val="auto"/>
          <w:sz w:val="21"/>
        </w:rPr>
        <w:t>条)</w:t>
      </w:r>
    </w:p>
    <w:p>
      <w:pPr>
        <w:pStyle w:val="4"/>
        <w:spacing w:line="400" w:lineRule="exact"/>
        <w:ind w:firstLine="42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8.1 </w:t>
      </w:r>
      <w:r>
        <w:rPr>
          <w:rFonts w:hint="eastAsia" w:ascii="Times New Roman" w:hAnsi="Times New Roman" w:eastAsiaTheme="minorEastAsia"/>
          <w:color w:val="auto"/>
          <w:sz w:val="21"/>
          <w:lang w:val="en-US" w:eastAsia="zh-CN"/>
        </w:rPr>
        <w:t>概述</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8.2 </w:t>
      </w:r>
      <w:r>
        <w:rPr>
          <w:rFonts w:hint="eastAsia" w:ascii="Times New Roman" w:hAnsi="Times New Roman" w:eastAsiaTheme="minorEastAsia"/>
          <w:color w:val="auto"/>
          <w:sz w:val="21"/>
          <w:lang w:val="en-US" w:eastAsia="zh-CN"/>
        </w:rPr>
        <w:t>民事法律行为的分类</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8.3 </w:t>
      </w:r>
      <w:r>
        <w:rPr>
          <w:rFonts w:hint="eastAsia" w:ascii="Times New Roman" w:hAnsi="Times New Roman" w:eastAsiaTheme="minorEastAsia"/>
          <w:color w:val="auto"/>
          <w:sz w:val="21"/>
          <w:lang w:val="en-US" w:eastAsia="zh-CN"/>
        </w:rPr>
        <w:t>民事法律行为的形式</w:t>
      </w:r>
    </w:p>
    <w:p>
      <w:pPr>
        <w:pStyle w:val="4"/>
        <w:spacing w:line="400" w:lineRule="exact"/>
        <w:ind w:firstLine="42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8.4</w:t>
      </w:r>
      <w:r>
        <w:rPr>
          <w:rFonts w:hint="eastAsia" w:ascii="Times New Roman" w:hAnsi="Times New Roman" w:eastAsiaTheme="minorEastAsia"/>
          <w:color w:val="auto"/>
          <w:sz w:val="21"/>
          <w:lang w:val="en-US" w:eastAsia="zh-CN"/>
        </w:rPr>
        <w:t xml:space="preserve"> 意思表示</w:t>
      </w:r>
    </w:p>
    <w:p>
      <w:pPr>
        <w:pStyle w:val="4"/>
        <w:spacing w:line="400" w:lineRule="exact"/>
        <w:ind w:firstLine="42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8.5 法律行为的效力</w:t>
      </w:r>
    </w:p>
    <w:p>
      <w:pPr>
        <w:pStyle w:val="4"/>
        <w:spacing w:line="400" w:lineRule="exact"/>
        <w:ind w:firstLine="420"/>
        <w:rPr>
          <w:rFonts w:hint="default"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8.6 民事法律行为的附条件和附期限</w:t>
      </w:r>
    </w:p>
    <w:p>
      <w:pPr>
        <w:pStyle w:val="4"/>
        <w:spacing w:line="400" w:lineRule="exact"/>
        <w:ind w:firstLine="422"/>
        <w:rPr>
          <w:rFonts w:ascii="Times New Roman" w:hAnsi="Times New Roman" w:eastAsiaTheme="minorEastAsia"/>
          <w:color w:val="auto"/>
          <w:sz w:val="21"/>
        </w:rPr>
      </w:pPr>
      <w:r>
        <w:rPr>
          <w:rFonts w:ascii="Times New Roman" w:hAnsi="Times New Roman" w:eastAsiaTheme="minorEastAsia"/>
          <w:b/>
          <w:bCs/>
          <w:color w:val="auto"/>
          <w:sz w:val="21"/>
        </w:rPr>
        <w:t xml:space="preserve">教学要求： </w:t>
      </w:r>
      <w:r>
        <w:rPr>
          <w:rFonts w:hint="eastAsia" w:ascii="Times New Roman" w:hAnsi="Times New Roman" w:eastAsiaTheme="minorEastAsia"/>
          <w:b w:val="0"/>
          <w:bCs w:val="0"/>
          <w:color w:val="auto"/>
          <w:sz w:val="21"/>
          <w:lang w:val="en-US" w:eastAsia="zh-CN"/>
        </w:rPr>
        <w:t>理解</w:t>
      </w:r>
      <w:r>
        <w:rPr>
          <w:rFonts w:hint="eastAsia" w:ascii="Times New Roman" w:hAnsi="Times New Roman" w:eastAsiaTheme="minorEastAsia"/>
          <w:b w:val="0"/>
          <w:bCs w:val="0"/>
          <w:color w:val="auto"/>
          <w:sz w:val="21"/>
        </w:rPr>
        <w:t>民事法律行为的概念与特征；民事法律行为的分类；效力有瑕疵民事法律行为的分类</w:t>
      </w:r>
      <w:r>
        <w:rPr>
          <w:rFonts w:hint="eastAsia" w:ascii="Times New Roman" w:hAnsi="Times New Roman" w:eastAsiaTheme="minorEastAsia"/>
          <w:b w:val="0"/>
          <w:bCs w:val="0"/>
          <w:color w:val="auto"/>
          <w:sz w:val="21"/>
          <w:lang w:val="en-US" w:eastAsia="zh-CN"/>
        </w:rPr>
        <w:t>掌握</w:t>
      </w:r>
      <w:r>
        <w:rPr>
          <w:rFonts w:hint="eastAsia" w:ascii="Times New Roman" w:hAnsi="Times New Roman" w:eastAsiaTheme="minorEastAsia"/>
          <w:b w:val="0"/>
          <w:bCs w:val="0"/>
          <w:color w:val="auto"/>
          <w:sz w:val="21"/>
        </w:rPr>
        <w:t>民事法律行为各种分类的依据与意义；意思表示瑕疵的种类及法律后果；附条件与附期限民事法律行为的区别；无效民事法律行为、可撤销民事法律行为以及效力待定民事法律行为的</w:t>
      </w:r>
      <w:r>
        <w:rPr>
          <w:rFonts w:hint="eastAsia" w:ascii="Times New Roman" w:hAnsi="Times New Roman" w:eastAsiaTheme="minorEastAsia"/>
          <w:b w:val="0"/>
          <w:bCs w:val="0"/>
          <w:color w:val="auto"/>
          <w:sz w:val="21"/>
          <w:lang w:val="en-US" w:eastAsia="zh-CN"/>
        </w:rPr>
        <w:t>构成要件；</w:t>
      </w:r>
      <w:r>
        <w:rPr>
          <w:rFonts w:hint="eastAsia" w:ascii="Times New Roman" w:hAnsi="Times New Roman" w:eastAsiaTheme="minorEastAsia"/>
          <w:b w:val="0"/>
          <w:bCs w:val="0"/>
          <w:color w:val="auto"/>
          <w:sz w:val="21"/>
        </w:rPr>
        <w:t>能够运用民事法律行为理论分析具体案例，判断具体民事法律行为的法律后果</w:t>
      </w:r>
    </w:p>
    <w:p>
      <w:pPr>
        <w:pStyle w:val="4"/>
        <w:spacing w:line="400" w:lineRule="exact"/>
        <w:ind w:firstLine="422"/>
        <w:rPr>
          <w:rFonts w:hint="eastAsia" w:ascii="Times New Roman" w:hAnsi="Times New Roman" w:eastAsiaTheme="minorEastAsia"/>
          <w:bCs/>
          <w:color w:val="auto"/>
          <w:sz w:val="21"/>
        </w:rPr>
      </w:pPr>
      <w:r>
        <w:rPr>
          <w:rFonts w:ascii="Times New Roman" w:hAnsi="Times New Roman" w:eastAsiaTheme="minorEastAsia"/>
          <w:b/>
          <w:color w:val="auto"/>
          <w:sz w:val="21"/>
        </w:rPr>
        <w:t>教学重点：</w:t>
      </w:r>
      <w:r>
        <w:rPr>
          <w:rFonts w:hint="eastAsia" w:ascii="Times New Roman" w:hAnsi="Times New Roman" w:eastAsiaTheme="minorEastAsia"/>
          <w:bCs/>
          <w:color w:val="auto"/>
          <w:sz w:val="21"/>
        </w:rPr>
        <w:t>民事法律行为的概念与特征；民事法律行为的分类；意思表示；民事行为的成立与生效；附条件、附期限的民事法律行为；无效民事法律行为；可变更、可撤销民事法律行为；效力待定民事法律行为</w:t>
      </w:r>
    </w:p>
    <w:p>
      <w:pPr>
        <w:pStyle w:val="4"/>
        <w:spacing w:line="400" w:lineRule="exact"/>
        <w:ind w:firstLine="422"/>
        <w:rPr>
          <w:rFonts w:hint="eastAsia" w:ascii="Times New Roman" w:hAnsi="Times New Roman" w:eastAsiaTheme="minorEastAsia"/>
          <w:color w:val="auto"/>
          <w:sz w:val="21"/>
          <w:lang w:eastAsia="zh-CN"/>
        </w:rPr>
      </w:pPr>
      <w:r>
        <w:rPr>
          <w:rFonts w:ascii="Times New Roman" w:hAnsi="Times New Roman" w:eastAsiaTheme="minorEastAsia"/>
          <w:b/>
          <w:bCs/>
          <w:color w:val="auto"/>
          <w:sz w:val="21"/>
        </w:rPr>
        <w:t>教学难点</w:t>
      </w:r>
      <w:r>
        <w:rPr>
          <w:rFonts w:ascii="Times New Roman" w:hAnsi="Times New Roman" w:eastAsiaTheme="minorEastAsia"/>
          <w:color w:val="auto"/>
          <w:sz w:val="21"/>
        </w:rPr>
        <w:t>：</w:t>
      </w:r>
      <w:r>
        <w:rPr>
          <w:rFonts w:hint="eastAsia" w:ascii="Times New Roman" w:hAnsi="Times New Roman" w:eastAsiaTheme="minorEastAsia"/>
          <w:color w:val="auto"/>
          <w:sz w:val="21"/>
        </w:rPr>
        <w:t>民事法律行为的分类；民事法律行为的成立要件和生效要件；附条件、附期限民事法律行为；效力有瑕疵民事法律行为的法律后果</w:t>
      </w:r>
      <w:r>
        <w:rPr>
          <w:rFonts w:hint="eastAsia" w:ascii="Times New Roman" w:hAnsi="Times New Roman" w:eastAsiaTheme="minorEastAsia"/>
          <w:color w:val="auto"/>
          <w:sz w:val="21"/>
          <w:lang w:eastAsia="zh-CN"/>
        </w:rPr>
        <w:t>。</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课时安排：</w:t>
      </w:r>
      <w:r>
        <w:rPr>
          <w:rFonts w:hint="eastAsia" w:ascii="Times New Roman" w:hAnsi="Times New Roman" w:eastAsiaTheme="minorEastAsia"/>
          <w:b/>
          <w:color w:val="auto"/>
          <w:sz w:val="21"/>
          <w:highlight w:val="none"/>
          <w:lang w:val="en-US" w:eastAsia="zh-CN"/>
        </w:rPr>
        <w:t>6</w:t>
      </w:r>
      <w:r>
        <w:rPr>
          <w:rFonts w:hint="eastAsia" w:ascii="Times New Roman" w:hAnsi="Times New Roman" w:eastAsiaTheme="minorEastAsia"/>
          <w:bCs/>
          <w:color w:val="auto"/>
          <w:sz w:val="21"/>
          <w:highlight w:val="none"/>
        </w:rPr>
        <w:t>课时</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教学方法：</w:t>
      </w:r>
      <w:r>
        <w:rPr>
          <w:rFonts w:hint="eastAsia" w:ascii="Times New Roman" w:hAnsi="Times New Roman" w:eastAsiaTheme="minorEastAsia"/>
          <w:bCs/>
          <w:color w:val="auto"/>
          <w:sz w:val="21"/>
          <w:highlight w:val="none"/>
        </w:rPr>
        <w:t>课堂讲授</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rPr>
        <w:t>案例教学、</w:t>
      </w:r>
      <w:r>
        <w:rPr>
          <w:rFonts w:hint="eastAsia" w:ascii="Times New Roman" w:hAnsi="Times New Roman" w:eastAsiaTheme="minorEastAsia"/>
          <w:bCs/>
          <w:color w:val="auto"/>
          <w:sz w:val="21"/>
          <w:highlight w:val="none"/>
          <w:lang w:val="en-US" w:eastAsia="zh-CN"/>
        </w:rPr>
        <w:t>小组</w:t>
      </w:r>
      <w:r>
        <w:rPr>
          <w:rFonts w:hint="eastAsia" w:ascii="Times New Roman" w:hAnsi="Times New Roman" w:eastAsiaTheme="minorEastAsia"/>
          <w:bCs/>
          <w:color w:val="auto"/>
          <w:sz w:val="21"/>
          <w:highlight w:val="none"/>
        </w:rPr>
        <w:t>展示</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教学手段：</w:t>
      </w:r>
      <w:r>
        <w:rPr>
          <w:rFonts w:hint="eastAsia" w:ascii="Times New Roman" w:hAnsi="Times New Roman" w:eastAsiaTheme="minorEastAsia"/>
          <w:bCs/>
          <w:color w:val="auto"/>
          <w:sz w:val="21"/>
          <w:highlight w:val="none"/>
        </w:rPr>
        <w:t>讲授</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讨论、</w:t>
      </w:r>
      <w:r>
        <w:rPr>
          <w:rFonts w:hint="eastAsia" w:ascii="Times New Roman" w:hAnsi="Times New Roman" w:eastAsiaTheme="minorEastAsia"/>
          <w:bCs/>
          <w:color w:val="auto"/>
          <w:sz w:val="21"/>
          <w:highlight w:val="none"/>
        </w:rPr>
        <w:t>点评</w:t>
      </w:r>
    </w:p>
    <w:p>
      <w:pPr>
        <w:pStyle w:val="4"/>
        <w:spacing w:line="400" w:lineRule="exact"/>
        <w:ind w:firstLine="422"/>
        <w:rPr>
          <w:rFonts w:hint="eastAsia"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作业形式：</w:t>
      </w:r>
      <w:r>
        <w:rPr>
          <w:rFonts w:hint="eastAsia" w:ascii="Times New Roman" w:hAnsi="Times New Roman" w:eastAsiaTheme="minorEastAsia"/>
          <w:bCs/>
          <w:color w:val="auto"/>
          <w:sz w:val="21"/>
          <w:highlight w:val="none"/>
        </w:rPr>
        <w:t>课外阅读、线上作业</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路径：超星平台-民法I课程-作业</w:t>
      </w:r>
      <w:r>
        <w:rPr>
          <w:rFonts w:hint="eastAsia" w:ascii="Times New Roman" w:hAnsi="Times New Roman" w:eastAsiaTheme="minorEastAsia"/>
          <w:bCs/>
          <w:color w:val="auto"/>
          <w:sz w:val="21"/>
          <w:highlight w:val="none"/>
          <w:lang w:eastAsia="zh-CN"/>
        </w:rPr>
        <w:t>）</w:t>
      </w:r>
    </w:p>
    <w:p>
      <w:pPr>
        <w:pStyle w:val="4"/>
        <w:spacing w:line="400" w:lineRule="exact"/>
        <w:ind w:firstLine="422"/>
        <w:rPr>
          <w:rFonts w:hint="eastAsia" w:ascii="Times New Roman" w:hAnsi="Times New Roman" w:eastAsiaTheme="minorEastAsia"/>
          <w:color w:val="auto"/>
          <w:sz w:val="21"/>
          <w:lang w:eastAsia="zh-CN"/>
        </w:rPr>
      </w:pPr>
    </w:p>
    <w:p>
      <w:pPr>
        <w:pStyle w:val="4"/>
        <w:spacing w:line="400" w:lineRule="exact"/>
        <w:ind w:firstLine="435" w:firstLineChars="0"/>
        <w:rPr>
          <w:rFonts w:ascii="Times New Roman" w:hAnsi="Times New Roman" w:eastAsiaTheme="minorEastAsia"/>
          <w:color w:val="auto"/>
          <w:sz w:val="21"/>
          <w:highlight w:val="yellow"/>
        </w:rPr>
      </w:pPr>
      <w:r>
        <w:rPr>
          <w:rFonts w:ascii="Times New Roman" w:hAnsi="Times New Roman" w:eastAsiaTheme="minorEastAsia"/>
          <w:color w:val="auto"/>
          <w:sz w:val="21"/>
        </w:rPr>
        <w:t xml:space="preserve">第9章 </w:t>
      </w:r>
      <w:r>
        <w:rPr>
          <w:rFonts w:hint="eastAsia" w:ascii="Times New Roman" w:hAnsi="Times New Roman" w:eastAsiaTheme="minorEastAsia"/>
          <w:color w:val="auto"/>
          <w:sz w:val="21"/>
          <w:lang w:val="en-US" w:eastAsia="zh-CN"/>
        </w:rPr>
        <w:t>代理</w:t>
      </w:r>
      <w:r>
        <w:rPr>
          <w:rFonts w:ascii="Times New Roman" w:hAnsi="Times New Roman" w:eastAsiaTheme="minorEastAsia"/>
          <w:color w:val="auto"/>
          <w:sz w:val="21"/>
        </w:rPr>
        <w:t>(支撑课程目标第</w:t>
      </w:r>
      <w:r>
        <w:rPr>
          <w:rFonts w:ascii="Times New Roman" w:hAnsi="Times New Roman"/>
          <w:color w:val="auto"/>
          <w:sz w:val="18"/>
          <w:szCs w:val="18"/>
        </w:rPr>
        <w:t xml:space="preserve"> </w:t>
      </w:r>
      <w:r>
        <w:rPr>
          <w:rFonts w:hint="eastAsia" w:ascii="Times New Roman" w:hAnsi="Times New Roman"/>
          <w:color w:val="auto"/>
          <w:sz w:val="18"/>
          <w:szCs w:val="18"/>
        </w:rPr>
        <w:t>2、</w:t>
      </w:r>
      <w:r>
        <w:rPr>
          <w:rFonts w:hint="eastAsia" w:ascii="Times New Roman" w:hAnsi="Times New Roman" w:eastAsiaTheme="minorEastAsia"/>
          <w:bCs/>
          <w:color w:val="auto"/>
          <w:sz w:val="21"/>
        </w:rPr>
        <w:t>3、</w:t>
      </w:r>
      <w:r>
        <w:rPr>
          <w:rFonts w:ascii="Times New Roman" w:hAnsi="Times New Roman" w:eastAsiaTheme="minorEastAsia"/>
          <w:bCs/>
          <w:color w:val="auto"/>
          <w:sz w:val="21"/>
        </w:rPr>
        <w:t>4</w:t>
      </w:r>
      <w:r>
        <w:rPr>
          <w:rFonts w:ascii="Times New Roman" w:hAnsi="Times New Roman" w:eastAsiaTheme="minorEastAsia"/>
          <w:color w:val="auto"/>
          <w:sz w:val="21"/>
        </w:rPr>
        <w:t>条)</w:t>
      </w:r>
    </w:p>
    <w:p>
      <w:pPr>
        <w:pStyle w:val="4"/>
        <w:spacing w:line="400" w:lineRule="exact"/>
        <w:ind w:firstLine="42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9.1 </w:t>
      </w:r>
      <w:r>
        <w:rPr>
          <w:rFonts w:hint="eastAsia" w:ascii="Times New Roman" w:hAnsi="Times New Roman" w:eastAsiaTheme="minorEastAsia"/>
          <w:color w:val="auto"/>
          <w:sz w:val="21"/>
          <w:lang w:val="en-US" w:eastAsia="zh-CN"/>
        </w:rPr>
        <w:t>概述</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9.2 </w:t>
      </w:r>
      <w:r>
        <w:rPr>
          <w:rFonts w:hint="eastAsia" w:ascii="Times New Roman" w:hAnsi="Times New Roman" w:eastAsiaTheme="minorEastAsia"/>
          <w:color w:val="auto"/>
          <w:sz w:val="21"/>
          <w:lang w:val="en-US" w:eastAsia="zh-CN"/>
        </w:rPr>
        <w:t>代理与相关概念的区别</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9.3 </w:t>
      </w:r>
      <w:r>
        <w:rPr>
          <w:rFonts w:hint="eastAsia" w:ascii="Times New Roman" w:hAnsi="Times New Roman" w:eastAsiaTheme="minorEastAsia"/>
          <w:color w:val="auto"/>
          <w:sz w:val="21"/>
          <w:lang w:val="en-US" w:eastAsia="zh-CN"/>
        </w:rPr>
        <w:t>代理的分类</w:t>
      </w:r>
    </w:p>
    <w:p>
      <w:pPr>
        <w:pStyle w:val="4"/>
        <w:spacing w:line="400" w:lineRule="exact"/>
        <w:ind w:firstLine="42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9.4 </w:t>
      </w:r>
      <w:r>
        <w:rPr>
          <w:rFonts w:hint="eastAsia" w:ascii="Times New Roman" w:hAnsi="Times New Roman" w:eastAsiaTheme="minorEastAsia"/>
          <w:color w:val="auto"/>
          <w:sz w:val="21"/>
          <w:lang w:val="en-US" w:eastAsia="zh-CN"/>
        </w:rPr>
        <w:t>代理权</w:t>
      </w:r>
    </w:p>
    <w:p>
      <w:pPr>
        <w:pStyle w:val="4"/>
        <w:spacing w:line="400" w:lineRule="exact"/>
        <w:ind w:firstLine="42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9.5 代理权的行使</w:t>
      </w:r>
    </w:p>
    <w:p>
      <w:pPr>
        <w:pStyle w:val="4"/>
        <w:spacing w:line="400" w:lineRule="exact"/>
        <w:ind w:firstLine="42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9.6 代理行为及其效果</w:t>
      </w:r>
    </w:p>
    <w:p>
      <w:pPr>
        <w:pStyle w:val="4"/>
        <w:spacing w:line="400" w:lineRule="exact"/>
        <w:ind w:firstLine="42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9.7 代理权的消灭</w:t>
      </w:r>
    </w:p>
    <w:p>
      <w:pPr>
        <w:pStyle w:val="4"/>
        <w:spacing w:line="400" w:lineRule="exact"/>
        <w:ind w:firstLine="420"/>
        <w:rPr>
          <w:rFonts w:hint="default"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9.8 无权代理</w:t>
      </w:r>
    </w:p>
    <w:p>
      <w:pPr>
        <w:pStyle w:val="4"/>
        <w:spacing w:line="400" w:lineRule="exact"/>
        <w:ind w:firstLine="422"/>
        <w:rPr>
          <w:rFonts w:ascii="Times New Roman" w:hAnsi="Times New Roman" w:eastAsiaTheme="minorEastAsia"/>
          <w:color w:val="auto"/>
          <w:sz w:val="21"/>
        </w:rPr>
      </w:pPr>
      <w:r>
        <w:rPr>
          <w:rFonts w:ascii="Times New Roman" w:hAnsi="Times New Roman" w:eastAsiaTheme="minorEastAsia"/>
          <w:b/>
          <w:bCs/>
          <w:color w:val="auto"/>
          <w:sz w:val="21"/>
        </w:rPr>
        <w:t>教学要求：</w:t>
      </w:r>
      <w:r>
        <w:rPr>
          <w:rFonts w:hint="eastAsia" w:ascii="Times New Roman" w:hAnsi="Times New Roman" w:eastAsiaTheme="minorEastAsia"/>
          <w:b w:val="0"/>
          <w:bCs w:val="0"/>
          <w:color w:val="auto"/>
          <w:sz w:val="21"/>
          <w:lang w:val="en-US" w:eastAsia="zh-CN"/>
        </w:rPr>
        <w:t>掌握代理的概念及特征；代理的分类；代理权取得的方式；无权代理的分类；表见代理的构成要件及法律后果；代理与使者、居间等概念的区别；代理关系中被代理人、代理人与第三人的关系；直接代理与间接代理的区别；有权代理与无权代理的区别；本人追认的法律效力；无权代理人的法律责任；能够在具体案例中区分有权代理与无权代理，并能够运用代理理论分析代理行为的法律效果。</w:t>
      </w:r>
    </w:p>
    <w:p>
      <w:pPr>
        <w:pStyle w:val="4"/>
        <w:spacing w:line="400" w:lineRule="exact"/>
        <w:ind w:firstLine="422"/>
        <w:rPr>
          <w:rFonts w:hint="eastAsia" w:ascii="Times New Roman" w:hAnsi="Times New Roman" w:eastAsiaTheme="minorEastAsia"/>
          <w:bCs/>
          <w:color w:val="auto"/>
          <w:sz w:val="21"/>
        </w:rPr>
      </w:pPr>
      <w:r>
        <w:rPr>
          <w:rFonts w:ascii="Times New Roman" w:hAnsi="Times New Roman" w:eastAsiaTheme="minorEastAsia"/>
          <w:b/>
          <w:color w:val="auto"/>
          <w:sz w:val="21"/>
        </w:rPr>
        <w:t>教学重点：</w:t>
      </w:r>
      <w:r>
        <w:rPr>
          <w:rFonts w:hint="eastAsia" w:ascii="Times New Roman" w:hAnsi="Times New Roman" w:eastAsiaTheme="minorEastAsia"/>
          <w:bCs/>
          <w:color w:val="auto"/>
          <w:sz w:val="21"/>
        </w:rPr>
        <w:t>代理的特征；代理的分类；代理权的授予及行使；无权代理的分类；代理关系消灭的原因及效果</w:t>
      </w:r>
    </w:p>
    <w:p>
      <w:pPr>
        <w:pStyle w:val="4"/>
        <w:spacing w:line="400" w:lineRule="exact"/>
        <w:ind w:firstLine="422"/>
        <w:rPr>
          <w:rFonts w:hint="eastAsia" w:ascii="Times New Roman" w:hAnsi="Times New Roman" w:eastAsiaTheme="minorEastAsia"/>
          <w:color w:val="auto"/>
          <w:sz w:val="21"/>
          <w:lang w:eastAsia="zh-CN"/>
        </w:rPr>
      </w:pPr>
      <w:r>
        <w:rPr>
          <w:rFonts w:ascii="Times New Roman" w:hAnsi="Times New Roman" w:eastAsiaTheme="minorEastAsia"/>
          <w:b/>
          <w:bCs/>
          <w:color w:val="auto"/>
          <w:sz w:val="21"/>
        </w:rPr>
        <w:t>教学难点</w:t>
      </w:r>
      <w:r>
        <w:rPr>
          <w:rFonts w:ascii="Times New Roman" w:hAnsi="Times New Roman" w:eastAsiaTheme="minorEastAsia"/>
          <w:color w:val="auto"/>
          <w:sz w:val="21"/>
        </w:rPr>
        <w:t>：</w:t>
      </w:r>
      <w:r>
        <w:rPr>
          <w:rFonts w:hint="eastAsia" w:ascii="Times New Roman" w:hAnsi="Times New Roman" w:eastAsiaTheme="minorEastAsia"/>
          <w:color w:val="auto"/>
          <w:sz w:val="21"/>
        </w:rPr>
        <w:t>代理人与被代理人的关系；本代理与复代理；表见代理的常见情形及后果；代理关系消灭的效果</w:t>
      </w:r>
      <w:r>
        <w:rPr>
          <w:rFonts w:hint="eastAsia" w:ascii="Times New Roman" w:hAnsi="Times New Roman" w:eastAsiaTheme="minorEastAsia"/>
          <w:color w:val="auto"/>
          <w:sz w:val="21"/>
          <w:lang w:eastAsia="zh-CN"/>
        </w:rPr>
        <w:t>。</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课时安排：</w:t>
      </w:r>
      <w:r>
        <w:rPr>
          <w:rFonts w:hint="eastAsia" w:ascii="Times New Roman" w:hAnsi="Times New Roman" w:eastAsiaTheme="minorEastAsia"/>
          <w:b/>
          <w:color w:val="auto"/>
          <w:sz w:val="21"/>
          <w:highlight w:val="none"/>
          <w:lang w:val="en-US" w:eastAsia="zh-CN"/>
        </w:rPr>
        <w:t>8</w:t>
      </w:r>
      <w:r>
        <w:rPr>
          <w:rFonts w:hint="eastAsia" w:ascii="Times New Roman" w:hAnsi="Times New Roman" w:eastAsiaTheme="minorEastAsia"/>
          <w:bCs/>
          <w:color w:val="auto"/>
          <w:sz w:val="21"/>
          <w:highlight w:val="none"/>
        </w:rPr>
        <w:t>课时</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教学方法：</w:t>
      </w:r>
      <w:r>
        <w:rPr>
          <w:rFonts w:hint="eastAsia" w:ascii="Times New Roman" w:hAnsi="Times New Roman" w:eastAsiaTheme="minorEastAsia"/>
          <w:bCs/>
          <w:color w:val="auto"/>
          <w:sz w:val="21"/>
          <w:highlight w:val="none"/>
        </w:rPr>
        <w:t>课堂讲授</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rPr>
        <w:t>案例教学</w:t>
      </w:r>
    </w:p>
    <w:p>
      <w:pPr>
        <w:pStyle w:val="4"/>
        <w:spacing w:line="400" w:lineRule="exact"/>
        <w:ind w:firstLine="422"/>
        <w:rPr>
          <w:rFonts w:hint="eastAsia" w:ascii="Times New Roman" w:hAnsi="Times New Roman" w:eastAsiaTheme="minorEastAsia"/>
          <w:bCs/>
          <w:color w:val="auto"/>
          <w:sz w:val="21"/>
          <w:highlight w:val="none"/>
          <w:lang w:val="en-US" w:eastAsia="zh-CN"/>
        </w:rPr>
      </w:pPr>
      <w:r>
        <w:rPr>
          <w:rFonts w:hint="eastAsia" w:ascii="Times New Roman" w:hAnsi="Times New Roman" w:eastAsiaTheme="minorEastAsia"/>
          <w:b/>
          <w:color w:val="auto"/>
          <w:sz w:val="21"/>
          <w:highlight w:val="none"/>
        </w:rPr>
        <w:t>教学手段：</w:t>
      </w:r>
      <w:r>
        <w:rPr>
          <w:rFonts w:hint="eastAsia" w:ascii="Times New Roman" w:hAnsi="Times New Roman" w:eastAsiaTheme="minorEastAsia"/>
          <w:bCs/>
          <w:color w:val="auto"/>
          <w:sz w:val="21"/>
          <w:highlight w:val="none"/>
        </w:rPr>
        <w:t>讲授、</w:t>
      </w:r>
      <w:r>
        <w:rPr>
          <w:rFonts w:hint="eastAsia" w:ascii="Times New Roman" w:hAnsi="Times New Roman" w:eastAsiaTheme="minorEastAsia"/>
          <w:bCs/>
          <w:color w:val="auto"/>
          <w:sz w:val="21"/>
          <w:highlight w:val="none"/>
          <w:lang w:val="en-US" w:eastAsia="zh-CN"/>
        </w:rPr>
        <w:t>讨论</w:t>
      </w:r>
    </w:p>
    <w:p>
      <w:pPr>
        <w:pStyle w:val="4"/>
        <w:spacing w:line="400" w:lineRule="exact"/>
        <w:ind w:firstLine="422"/>
        <w:rPr>
          <w:rFonts w:hint="eastAsia"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作业形式：</w:t>
      </w:r>
      <w:r>
        <w:rPr>
          <w:rFonts w:hint="eastAsia" w:ascii="Times New Roman" w:hAnsi="Times New Roman" w:eastAsiaTheme="minorEastAsia"/>
          <w:bCs/>
          <w:color w:val="auto"/>
          <w:sz w:val="21"/>
          <w:highlight w:val="none"/>
        </w:rPr>
        <w:t>课外阅读、线上作业</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路径：超星平台-民法I课程-作业</w:t>
      </w:r>
      <w:r>
        <w:rPr>
          <w:rFonts w:hint="eastAsia" w:ascii="Times New Roman" w:hAnsi="Times New Roman" w:eastAsiaTheme="minorEastAsia"/>
          <w:bCs/>
          <w:color w:val="auto"/>
          <w:sz w:val="21"/>
          <w:highlight w:val="none"/>
          <w:lang w:eastAsia="zh-CN"/>
        </w:rPr>
        <w:t>）</w:t>
      </w:r>
    </w:p>
    <w:p>
      <w:pPr>
        <w:pStyle w:val="4"/>
        <w:spacing w:line="400" w:lineRule="exact"/>
        <w:ind w:firstLine="422"/>
        <w:rPr>
          <w:rFonts w:hint="eastAsia" w:ascii="Times New Roman" w:hAnsi="Times New Roman" w:eastAsiaTheme="minorEastAsia"/>
          <w:color w:val="auto"/>
          <w:sz w:val="21"/>
          <w:lang w:eastAsia="zh-CN"/>
        </w:rPr>
      </w:pPr>
    </w:p>
    <w:p>
      <w:pPr>
        <w:pStyle w:val="4"/>
        <w:spacing w:line="400" w:lineRule="exact"/>
        <w:ind w:firstLine="435" w:firstLineChars="0"/>
        <w:rPr>
          <w:rFonts w:ascii="Times New Roman" w:hAnsi="Times New Roman" w:eastAsiaTheme="minorEastAsia"/>
          <w:color w:val="auto"/>
          <w:sz w:val="21"/>
        </w:rPr>
      </w:pPr>
      <w:r>
        <w:rPr>
          <w:rFonts w:ascii="Times New Roman" w:hAnsi="Times New Roman" w:eastAsiaTheme="minorEastAsia"/>
          <w:color w:val="auto"/>
          <w:sz w:val="21"/>
        </w:rPr>
        <w:t xml:space="preserve">第10章 </w:t>
      </w:r>
      <w:r>
        <w:rPr>
          <w:rFonts w:hint="eastAsia" w:ascii="Times New Roman" w:hAnsi="Times New Roman" w:eastAsiaTheme="minorEastAsia"/>
          <w:color w:val="auto"/>
          <w:sz w:val="21"/>
          <w:lang w:val="en-US" w:eastAsia="zh-CN"/>
        </w:rPr>
        <w:t>民事责任</w:t>
      </w:r>
      <w:r>
        <w:rPr>
          <w:rFonts w:ascii="Times New Roman" w:hAnsi="Times New Roman" w:eastAsiaTheme="minorEastAsia"/>
          <w:color w:val="auto"/>
          <w:sz w:val="21"/>
        </w:rPr>
        <w:t>(支撑课程目标第</w:t>
      </w:r>
      <w:r>
        <w:rPr>
          <w:rFonts w:ascii="Times New Roman" w:hAnsi="Times New Roman"/>
          <w:color w:val="auto"/>
          <w:sz w:val="18"/>
          <w:szCs w:val="18"/>
        </w:rPr>
        <w:t xml:space="preserve"> </w:t>
      </w:r>
      <w:r>
        <w:rPr>
          <w:rFonts w:hint="eastAsia" w:ascii="Times New Roman" w:hAnsi="Times New Roman"/>
          <w:color w:val="auto"/>
          <w:sz w:val="18"/>
          <w:szCs w:val="18"/>
        </w:rPr>
        <w:t>2、</w:t>
      </w:r>
      <w:r>
        <w:rPr>
          <w:rFonts w:hint="eastAsia" w:ascii="Times New Roman" w:hAnsi="Times New Roman" w:eastAsiaTheme="minorEastAsia"/>
          <w:bCs/>
          <w:color w:val="auto"/>
          <w:sz w:val="21"/>
        </w:rPr>
        <w:t>3、</w:t>
      </w:r>
      <w:r>
        <w:rPr>
          <w:rFonts w:ascii="Times New Roman" w:hAnsi="Times New Roman" w:eastAsiaTheme="minorEastAsia"/>
          <w:bCs/>
          <w:color w:val="auto"/>
          <w:sz w:val="21"/>
        </w:rPr>
        <w:t>4</w:t>
      </w:r>
      <w:r>
        <w:rPr>
          <w:rFonts w:ascii="Times New Roman" w:hAnsi="Times New Roman" w:eastAsiaTheme="minorEastAsia"/>
          <w:color w:val="auto"/>
          <w:sz w:val="21"/>
        </w:rPr>
        <w:t>条)</w:t>
      </w:r>
    </w:p>
    <w:p>
      <w:pPr>
        <w:pStyle w:val="4"/>
        <w:spacing w:line="400" w:lineRule="exact"/>
        <w:ind w:firstLine="42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10.1 </w:t>
      </w:r>
      <w:r>
        <w:rPr>
          <w:rFonts w:hint="eastAsia" w:ascii="Times New Roman" w:hAnsi="Times New Roman" w:eastAsiaTheme="minorEastAsia"/>
          <w:color w:val="auto"/>
          <w:sz w:val="21"/>
          <w:lang w:val="en-US" w:eastAsia="zh-CN"/>
        </w:rPr>
        <w:t>概述</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10.2 </w:t>
      </w:r>
      <w:r>
        <w:rPr>
          <w:rFonts w:hint="eastAsia" w:ascii="Times New Roman" w:hAnsi="Times New Roman" w:eastAsiaTheme="minorEastAsia"/>
          <w:color w:val="auto"/>
          <w:sz w:val="21"/>
          <w:lang w:val="en-US" w:eastAsia="zh-CN"/>
        </w:rPr>
        <w:t>民事责任的分类</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10.3 </w:t>
      </w:r>
      <w:r>
        <w:rPr>
          <w:rFonts w:hint="eastAsia" w:ascii="Times New Roman" w:hAnsi="Times New Roman" w:eastAsiaTheme="minorEastAsia"/>
          <w:color w:val="auto"/>
          <w:sz w:val="21"/>
          <w:lang w:val="en-US" w:eastAsia="zh-CN"/>
        </w:rPr>
        <w:t>民事责任的承担方式</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10.4 </w:t>
      </w:r>
      <w:r>
        <w:rPr>
          <w:rFonts w:hint="eastAsia" w:ascii="Times New Roman" w:hAnsi="Times New Roman" w:eastAsiaTheme="minorEastAsia"/>
          <w:color w:val="auto"/>
          <w:sz w:val="21"/>
          <w:lang w:val="en-US" w:eastAsia="zh-CN"/>
        </w:rPr>
        <w:t>民事责任的减轻与免除</w:t>
      </w:r>
    </w:p>
    <w:p>
      <w:pPr>
        <w:pStyle w:val="4"/>
        <w:spacing w:line="400" w:lineRule="exact"/>
        <w:ind w:firstLine="42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10.5 </w:t>
      </w:r>
      <w:r>
        <w:rPr>
          <w:rFonts w:hint="eastAsia" w:ascii="Times New Roman" w:hAnsi="Times New Roman" w:eastAsiaTheme="minorEastAsia"/>
          <w:color w:val="auto"/>
          <w:sz w:val="21"/>
          <w:lang w:val="en-US" w:eastAsia="zh-CN"/>
        </w:rPr>
        <w:t>侵害英雄烈士等人格利益的民事责任</w:t>
      </w:r>
    </w:p>
    <w:p>
      <w:pPr>
        <w:pStyle w:val="4"/>
        <w:spacing w:line="400" w:lineRule="exact"/>
        <w:ind w:firstLine="420"/>
        <w:rPr>
          <w:rFonts w:hint="default"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10.6 违约责任和侵权责任的竞合</w:t>
      </w:r>
    </w:p>
    <w:p>
      <w:pPr>
        <w:pStyle w:val="4"/>
        <w:spacing w:line="400" w:lineRule="exact"/>
        <w:ind w:firstLine="422"/>
        <w:rPr>
          <w:rFonts w:hint="default" w:ascii="Times New Roman" w:hAnsi="Times New Roman" w:eastAsiaTheme="minorEastAsia"/>
          <w:color w:val="auto"/>
          <w:sz w:val="21"/>
          <w:lang w:val="en-US" w:eastAsia="zh-CN"/>
        </w:rPr>
      </w:pPr>
      <w:r>
        <w:rPr>
          <w:rFonts w:ascii="Times New Roman" w:hAnsi="Times New Roman" w:eastAsiaTheme="minorEastAsia"/>
          <w:b/>
          <w:bCs/>
          <w:color w:val="auto"/>
          <w:sz w:val="21"/>
        </w:rPr>
        <w:t>教学要求</w:t>
      </w:r>
      <w:r>
        <w:rPr>
          <w:rFonts w:ascii="Times New Roman" w:hAnsi="Times New Roman" w:eastAsiaTheme="minorEastAsia"/>
          <w:color w:val="auto"/>
          <w:sz w:val="21"/>
        </w:rPr>
        <w:t>：</w:t>
      </w:r>
      <w:r>
        <w:rPr>
          <w:rFonts w:hint="eastAsia" w:ascii="Times New Roman" w:hAnsi="Times New Roman" w:eastAsiaTheme="minorEastAsia"/>
          <w:color w:val="auto"/>
          <w:sz w:val="21"/>
          <w:lang w:val="en-US" w:eastAsia="zh-CN"/>
        </w:rPr>
        <w:t>理解民事责任的概念；民事责任的分类；掌握民事责任的承担方式；民事责任的减轻和免除条件；侵害英雄烈士等人格权益的民事责任；违约责任和侵权责任的竞合。</w:t>
      </w:r>
    </w:p>
    <w:p>
      <w:pPr>
        <w:pStyle w:val="4"/>
        <w:spacing w:line="400" w:lineRule="exact"/>
        <w:ind w:firstLine="422"/>
        <w:rPr>
          <w:rFonts w:hint="default" w:ascii="Times New Roman" w:hAnsi="Times New Roman" w:eastAsiaTheme="minorEastAsia"/>
          <w:b/>
          <w:color w:val="auto"/>
          <w:sz w:val="21"/>
          <w:lang w:val="en-US" w:eastAsia="zh-CN"/>
        </w:rPr>
      </w:pPr>
      <w:r>
        <w:rPr>
          <w:rFonts w:ascii="Times New Roman" w:hAnsi="Times New Roman" w:eastAsiaTheme="minorEastAsia"/>
          <w:b/>
          <w:color w:val="auto"/>
          <w:sz w:val="21"/>
        </w:rPr>
        <w:t>教学重点：</w:t>
      </w:r>
      <w:r>
        <w:rPr>
          <w:rFonts w:hint="eastAsia" w:ascii="Times New Roman" w:hAnsi="Times New Roman" w:eastAsiaTheme="minorEastAsia"/>
          <w:b w:val="0"/>
          <w:bCs/>
          <w:color w:val="auto"/>
          <w:sz w:val="21"/>
          <w:lang w:val="en-US" w:eastAsia="zh-CN"/>
        </w:rPr>
        <w:t>掌握民事责任的承担方式，明确其适用的条件；理解侵害</w:t>
      </w:r>
      <w:r>
        <w:rPr>
          <w:rFonts w:hint="eastAsia" w:ascii="Times New Roman" w:hAnsi="Times New Roman" w:eastAsiaTheme="minorEastAsia"/>
          <w:color w:val="auto"/>
          <w:sz w:val="21"/>
          <w:lang w:val="en-US" w:eastAsia="zh-CN"/>
        </w:rPr>
        <w:t>英雄烈士等人格权益与侵害普通人格利益的不同点并在实务中正确运用</w:t>
      </w:r>
    </w:p>
    <w:p>
      <w:pPr>
        <w:pStyle w:val="4"/>
        <w:spacing w:line="400" w:lineRule="exact"/>
        <w:ind w:firstLine="422"/>
        <w:rPr>
          <w:rFonts w:hint="eastAsia" w:ascii="Times New Roman" w:hAnsi="Times New Roman" w:eastAsiaTheme="minorEastAsia"/>
          <w:color w:val="auto"/>
          <w:sz w:val="21"/>
          <w:lang w:val="en-US" w:eastAsia="zh-CN"/>
        </w:rPr>
      </w:pPr>
      <w:r>
        <w:rPr>
          <w:rFonts w:ascii="Times New Roman" w:hAnsi="Times New Roman" w:eastAsiaTheme="minorEastAsia"/>
          <w:b/>
          <w:bCs/>
          <w:color w:val="auto"/>
          <w:sz w:val="21"/>
        </w:rPr>
        <w:t>教学难点</w:t>
      </w:r>
      <w:r>
        <w:rPr>
          <w:rFonts w:ascii="Times New Roman" w:hAnsi="Times New Roman" w:eastAsiaTheme="minorEastAsia"/>
          <w:color w:val="auto"/>
          <w:sz w:val="21"/>
        </w:rPr>
        <w:t>：</w:t>
      </w:r>
      <w:r>
        <w:rPr>
          <w:rFonts w:hint="eastAsia" w:ascii="Times New Roman" w:hAnsi="Times New Roman" w:eastAsiaTheme="minorEastAsia"/>
          <w:color w:val="auto"/>
          <w:sz w:val="21"/>
          <w:lang w:val="en-US" w:eastAsia="zh-CN"/>
        </w:rPr>
        <w:t>掌握违约责任和侵权责任竞合的原因、选择适用考虑的因素，并能在实际案例中灵活运用</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课时安排：</w:t>
      </w:r>
      <w:r>
        <w:rPr>
          <w:rFonts w:hint="eastAsia" w:ascii="Times New Roman" w:hAnsi="Times New Roman" w:eastAsiaTheme="minorEastAsia"/>
          <w:b/>
          <w:color w:val="auto"/>
          <w:sz w:val="21"/>
          <w:highlight w:val="none"/>
          <w:lang w:val="en-US" w:eastAsia="zh-CN"/>
        </w:rPr>
        <w:t>4</w:t>
      </w:r>
      <w:r>
        <w:rPr>
          <w:rFonts w:hint="eastAsia" w:ascii="Times New Roman" w:hAnsi="Times New Roman" w:eastAsiaTheme="minorEastAsia"/>
          <w:bCs/>
          <w:color w:val="auto"/>
          <w:sz w:val="21"/>
          <w:highlight w:val="none"/>
        </w:rPr>
        <w:t>课时</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教学方法：</w:t>
      </w:r>
      <w:r>
        <w:rPr>
          <w:rFonts w:hint="eastAsia" w:ascii="Times New Roman" w:hAnsi="Times New Roman" w:eastAsiaTheme="minorEastAsia"/>
          <w:bCs/>
          <w:color w:val="auto"/>
          <w:sz w:val="21"/>
          <w:highlight w:val="none"/>
        </w:rPr>
        <w:t>课堂讲授、</w:t>
      </w:r>
      <w:r>
        <w:rPr>
          <w:rFonts w:hint="eastAsia" w:ascii="Times New Roman" w:hAnsi="Times New Roman" w:eastAsiaTheme="minorEastAsia"/>
          <w:bCs/>
          <w:color w:val="auto"/>
          <w:sz w:val="21"/>
          <w:highlight w:val="none"/>
          <w:lang w:val="en-US" w:eastAsia="zh-CN"/>
        </w:rPr>
        <w:t>小组</w:t>
      </w:r>
      <w:r>
        <w:rPr>
          <w:rFonts w:hint="eastAsia" w:ascii="Times New Roman" w:hAnsi="Times New Roman" w:eastAsiaTheme="minorEastAsia"/>
          <w:bCs/>
          <w:color w:val="auto"/>
          <w:sz w:val="21"/>
          <w:highlight w:val="none"/>
        </w:rPr>
        <w:t>展示</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教学手段：</w:t>
      </w:r>
      <w:r>
        <w:rPr>
          <w:rFonts w:hint="eastAsia" w:ascii="Times New Roman" w:hAnsi="Times New Roman" w:eastAsiaTheme="minorEastAsia"/>
          <w:bCs/>
          <w:color w:val="auto"/>
          <w:sz w:val="21"/>
          <w:highlight w:val="none"/>
        </w:rPr>
        <w:t>讲授</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rPr>
        <w:t>点评</w:t>
      </w:r>
    </w:p>
    <w:p>
      <w:pPr>
        <w:pStyle w:val="4"/>
        <w:spacing w:line="400" w:lineRule="exact"/>
        <w:ind w:firstLine="422"/>
        <w:rPr>
          <w:rFonts w:hint="eastAsia" w:ascii="Times New Roman" w:hAnsi="Times New Roman" w:eastAsiaTheme="minorEastAsia"/>
          <w:bCs/>
          <w:color w:val="auto"/>
          <w:sz w:val="21"/>
          <w:highlight w:val="none"/>
          <w:lang w:eastAsia="zh-CN"/>
        </w:rPr>
      </w:pPr>
      <w:r>
        <w:rPr>
          <w:rFonts w:hint="eastAsia" w:ascii="Times New Roman" w:hAnsi="Times New Roman" w:eastAsiaTheme="minorEastAsia"/>
          <w:b/>
          <w:color w:val="auto"/>
          <w:sz w:val="21"/>
          <w:highlight w:val="none"/>
        </w:rPr>
        <w:t>作业形式：</w:t>
      </w:r>
      <w:r>
        <w:rPr>
          <w:rFonts w:hint="eastAsia" w:ascii="Times New Roman" w:hAnsi="Times New Roman" w:eastAsiaTheme="minorEastAsia"/>
          <w:bCs/>
          <w:color w:val="auto"/>
          <w:sz w:val="21"/>
          <w:highlight w:val="none"/>
        </w:rPr>
        <w:t>课外阅读</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路径：超星平台-民法I课程-作业</w:t>
      </w:r>
      <w:r>
        <w:rPr>
          <w:rFonts w:hint="eastAsia" w:ascii="Times New Roman" w:hAnsi="Times New Roman" w:eastAsiaTheme="minorEastAsia"/>
          <w:bCs/>
          <w:color w:val="auto"/>
          <w:sz w:val="21"/>
          <w:highlight w:val="none"/>
          <w:lang w:eastAsia="zh-CN"/>
        </w:rPr>
        <w:t>）</w:t>
      </w:r>
    </w:p>
    <w:p>
      <w:pPr>
        <w:pStyle w:val="4"/>
        <w:spacing w:line="400" w:lineRule="exact"/>
        <w:ind w:firstLine="422"/>
        <w:rPr>
          <w:rFonts w:hint="default" w:ascii="Times New Roman" w:hAnsi="Times New Roman" w:eastAsiaTheme="minorEastAsia"/>
          <w:color w:val="auto"/>
          <w:sz w:val="21"/>
          <w:lang w:val="en-US" w:eastAsia="zh-CN"/>
        </w:rPr>
      </w:pPr>
    </w:p>
    <w:p>
      <w:pPr>
        <w:pStyle w:val="4"/>
        <w:spacing w:line="400" w:lineRule="exact"/>
        <w:ind w:firstLine="435" w:firstLineChars="0"/>
        <w:rPr>
          <w:rFonts w:ascii="Times New Roman" w:hAnsi="Times New Roman" w:eastAsiaTheme="minorEastAsia"/>
          <w:color w:val="auto"/>
          <w:sz w:val="21"/>
        </w:rPr>
      </w:pPr>
      <w:r>
        <w:rPr>
          <w:rFonts w:ascii="Times New Roman" w:hAnsi="Times New Roman" w:eastAsiaTheme="minorEastAsia"/>
          <w:color w:val="auto"/>
          <w:sz w:val="21"/>
        </w:rPr>
        <w:t>第1</w:t>
      </w:r>
      <w:r>
        <w:rPr>
          <w:rFonts w:hint="eastAsia" w:ascii="Times New Roman" w:hAnsi="Times New Roman" w:eastAsiaTheme="minorEastAsia"/>
          <w:color w:val="auto"/>
          <w:sz w:val="21"/>
          <w:lang w:val="en-US" w:eastAsia="zh-CN"/>
        </w:rPr>
        <w:t>1</w:t>
      </w:r>
      <w:r>
        <w:rPr>
          <w:rFonts w:ascii="Times New Roman" w:hAnsi="Times New Roman" w:eastAsiaTheme="minorEastAsia"/>
          <w:color w:val="auto"/>
          <w:sz w:val="21"/>
        </w:rPr>
        <w:t xml:space="preserve">章 </w:t>
      </w:r>
      <w:r>
        <w:rPr>
          <w:rFonts w:hint="eastAsia" w:ascii="Times New Roman" w:hAnsi="Times New Roman" w:eastAsiaTheme="minorEastAsia"/>
          <w:color w:val="auto"/>
          <w:sz w:val="21"/>
          <w:lang w:val="en-US" w:eastAsia="zh-CN"/>
        </w:rPr>
        <w:t>时效制度和期间</w:t>
      </w:r>
      <w:r>
        <w:rPr>
          <w:rFonts w:ascii="Times New Roman" w:hAnsi="Times New Roman" w:eastAsiaTheme="minorEastAsia"/>
          <w:color w:val="auto"/>
          <w:sz w:val="21"/>
        </w:rPr>
        <w:t>(支撑课程目标第</w:t>
      </w:r>
      <w:r>
        <w:rPr>
          <w:rFonts w:ascii="Times New Roman" w:hAnsi="Times New Roman"/>
          <w:color w:val="auto"/>
          <w:sz w:val="18"/>
          <w:szCs w:val="18"/>
        </w:rPr>
        <w:t xml:space="preserve"> </w:t>
      </w:r>
      <w:r>
        <w:rPr>
          <w:rFonts w:hint="eastAsia" w:ascii="Times New Roman" w:hAnsi="Times New Roman"/>
          <w:color w:val="auto"/>
          <w:sz w:val="18"/>
          <w:szCs w:val="18"/>
        </w:rPr>
        <w:t>2、</w:t>
      </w:r>
      <w:r>
        <w:rPr>
          <w:rFonts w:hint="eastAsia" w:ascii="Times New Roman" w:hAnsi="Times New Roman" w:eastAsiaTheme="minorEastAsia"/>
          <w:bCs/>
          <w:color w:val="auto"/>
          <w:sz w:val="21"/>
        </w:rPr>
        <w:t>3、</w:t>
      </w:r>
      <w:r>
        <w:rPr>
          <w:rFonts w:ascii="Times New Roman" w:hAnsi="Times New Roman" w:eastAsiaTheme="minorEastAsia"/>
          <w:bCs/>
          <w:color w:val="auto"/>
          <w:sz w:val="21"/>
        </w:rPr>
        <w:t>4</w:t>
      </w:r>
      <w:r>
        <w:rPr>
          <w:rFonts w:ascii="Times New Roman" w:hAnsi="Times New Roman" w:eastAsiaTheme="minorEastAsia"/>
          <w:color w:val="auto"/>
          <w:sz w:val="21"/>
        </w:rPr>
        <w:t>条)</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1</w:t>
      </w:r>
      <w:r>
        <w:rPr>
          <w:rFonts w:ascii="Times New Roman" w:hAnsi="Times New Roman" w:eastAsiaTheme="minorEastAsia"/>
          <w:color w:val="auto"/>
          <w:sz w:val="21"/>
        </w:rPr>
        <w:t xml:space="preserve">.1 </w:t>
      </w:r>
      <w:r>
        <w:rPr>
          <w:rFonts w:hint="eastAsia" w:ascii="Times New Roman" w:hAnsi="Times New Roman" w:eastAsiaTheme="minorEastAsia"/>
          <w:color w:val="auto"/>
          <w:sz w:val="21"/>
          <w:lang w:eastAsia="zh-CN"/>
        </w:rPr>
        <w:t>时效制度</w:t>
      </w:r>
      <w:r>
        <w:rPr>
          <w:rFonts w:hint="eastAsia" w:ascii="Times New Roman" w:hAnsi="Times New Roman" w:eastAsiaTheme="minorEastAsia"/>
          <w:color w:val="auto"/>
          <w:sz w:val="21"/>
          <w:lang w:val="en-US" w:eastAsia="zh-CN"/>
        </w:rPr>
        <w:t>概述</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1</w:t>
      </w:r>
      <w:r>
        <w:rPr>
          <w:rFonts w:ascii="Times New Roman" w:hAnsi="Times New Roman" w:eastAsiaTheme="minorEastAsia"/>
          <w:color w:val="auto"/>
          <w:sz w:val="21"/>
        </w:rPr>
        <w:t xml:space="preserve">.2 </w:t>
      </w:r>
      <w:r>
        <w:rPr>
          <w:rFonts w:hint="eastAsia" w:ascii="Times New Roman" w:hAnsi="Times New Roman" w:eastAsiaTheme="minorEastAsia"/>
          <w:color w:val="auto"/>
          <w:sz w:val="21"/>
          <w:lang w:val="en-US" w:eastAsia="zh-CN"/>
        </w:rPr>
        <w:t>诉讼时效概述</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1</w:t>
      </w:r>
      <w:r>
        <w:rPr>
          <w:rFonts w:ascii="Times New Roman" w:hAnsi="Times New Roman" w:eastAsiaTheme="minorEastAsia"/>
          <w:color w:val="auto"/>
          <w:sz w:val="21"/>
        </w:rPr>
        <w:t xml:space="preserve">.3 </w:t>
      </w:r>
      <w:r>
        <w:rPr>
          <w:rFonts w:hint="eastAsia" w:ascii="Times New Roman" w:hAnsi="Times New Roman" w:eastAsiaTheme="minorEastAsia"/>
          <w:color w:val="auto"/>
          <w:sz w:val="21"/>
          <w:lang w:val="en-US" w:eastAsia="zh-CN"/>
        </w:rPr>
        <w:t>诉讼时效的范围</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1</w:t>
      </w:r>
      <w:r>
        <w:rPr>
          <w:rFonts w:ascii="Times New Roman" w:hAnsi="Times New Roman" w:eastAsiaTheme="minorEastAsia"/>
          <w:color w:val="auto"/>
          <w:sz w:val="21"/>
        </w:rPr>
        <w:t xml:space="preserve">.4 </w:t>
      </w:r>
      <w:r>
        <w:rPr>
          <w:rFonts w:hint="eastAsia" w:ascii="Times New Roman" w:hAnsi="Times New Roman" w:eastAsiaTheme="minorEastAsia"/>
          <w:color w:val="auto"/>
          <w:sz w:val="21"/>
          <w:lang w:val="en-US" w:eastAsia="zh-CN"/>
        </w:rPr>
        <w:t>诉讼时效的起算、中断、中止和延长</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1</w:t>
      </w:r>
      <w:r>
        <w:rPr>
          <w:rFonts w:ascii="Times New Roman" w:hAnsi="Times New Roman" w:eastAsiaTheme="minorEastAsia"/>
          <w:color w:val="auto"/>
          <w:sz w:val="21"/>
        </w:rPr>
        <w:t xml:space="preserve">.5 </w:t>
      </w:r>
      <w:r>
        <w:rPr>
          <w:rFonts w:hint="eastAsia" w:ascii="Times New Roman" w:hAnsi="Times New Roman" w:eastAsiaTheme="minorEastAsia"/>
          <w:color w:val="auto"/>
          <w:sz w:val="21"/>
          <w:lang w:val="en-US" w:eastAsia="zh-CN"/>
        </w:rPr>
        <w:t>诉讼时效期间届满的后果</w:t>
      </w:r>
    </w:p>
    <w:p>
      <w:pPr>
        <w:pStyle w:val="4"/>
        <w:spacing w:line="400" w:lineRule="exact"/>
        <w:ind w:firstLine="420"/>
        <w:rPr>
          <w:rFonts w:hint="default"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11.6 期间和期日</w:t>
      </w:r>
    </w:p>
    <w:p>
      <w:pPr>
        <w:pStyle w:val="4"/>
        <w:spacing w:line="400" w:lineRule="exact"/>
        <w:ind w:firstLine="422"/>
        <w:rPr>
          <w:rFonts w:hint="eastAsia" w:ascii="Times New Roman" w:hAnsi="Times New Roman" w:eastAsiaTheme="minorEastAsia"/>
          <w:color w:val="auto"/>
          <w:sz w:val="21"/>
        </w:rPr>
      </w:pPr>
      <w:r>
        <w:rPr>
          <w:rFonts w:ascii="Times New Roman" w:hAnsi="Times New Roman" w:eastAsiaTheme="minorEastAsia"/>
          <w:b/>
          <w:bCs/>
          <w:color w:val="auto"/>
          <w:sz w:val="21"/>
        </w:rPr>
        <w:t>教学要求</w:t>
      </w:r>
      <w:r>
        <w:rPr>
          <w:rFonts w:ascii="Times New Roman" w:hAnsi="Times New Roman" w:eastAsiaTheme="minorEastAsia"/>
          <w:color w:val="auto"/>
          <w:sz w:val="21"/>
        </w:rPr>
        <w:t>：</w:t>
      </w:r>
      <w:r>
        <w:rPr>
          <w:rFonts w:hint="eastAsia" w:ascii="Times New Roman" w:hAnsi="Times New Roman" w:eastAsiaTheme="minorEastAsia"/>
          <w:color w:val="auto"/>
          <w:sz w:val="21"/>
        </w:rPr>
        <w:t>.</w:t>
      </w:r>
      <w:r>
        <w:rPr>
          <w:rFonts w:hint="eastAsia" w:ascii="Times New Roman" w:hAnsi="Times New Roman" w:eastAsiaTheme="minorEastAsia"/>
          <w:color w:val="auto"/>
          <w:sz w:val="21"/>
          <w:lang w:val="en-US" w:eastAsia="zh-CN"/>
        </w:rPr>
        <w:t>理解</w:t>
      </w:r>
      <w:r>
        <w:rPr>
          <w:rFonts w:hint="eastAsia" w:ascii="Times New Roman" w:hAnsi="Times New Roman" w:eastAsiaTheme="minorEastAsia"/>
          <w:color w:val="auto"/>
          <w:sz w:val="21"/>
        </w:rPr>
        <w:t>时效的概念；诉讼时效与除斥期间的区别；诉讼时效的类别；诉讼时效的计算</w:t>
      </w:r>
      <w:r>
        <w:rPr>
          <w:rFonts w:hint="eastAsia" w:ascii="Times New Roman" w:hAnsi="Times New Roman" w:eastAsiaTheme="minorEastAsia"/>
          <w:color w:val="auto"/>
          <w:sz w:val="21"/>
          <w:lang w:eastAsia="zh-CN"/>
        </w:rPr>
        <w:t>；</w:t>
      </w:r>
      <w:r>
        <w:rPr>
          <w:rFonts w:hint="eastAsia" w:ascii="Times New Roman" w:hAnsi="Times New Roman" w:eastAsiaTheme="minorEastAsia"/>
          <w:color w:val="auto"/>
          <w:sz w:val="21"/>
        </w:rPr>
        <w:t>时效制度的功能</w:t>
      </w:r>
      <w:r>
        <w:rPr>
          <w:rFonts w:hint="eastAsia" w:ascii="Times New Roman" w:hAnsi="Times New Roman" w:eastAsiaTheme="minorEastAsia"/>
          <w:color w:val="auto"/>
          <w:sz w:val="21"/>
          <w:lang w:eastAsia="zh-CN"/>
        </w:rPr>
        <w:t>；</w:t>
      </w:r>
      <w:r>
        <w:rPr>
          <w:rFonts w:hint="eastAsia" w:ascii="Times New Roman" w:hAnsi="Times New Roman" w:eastAsiaTheme="minorEastAsia"/>
          <w:color w:val="auto"/>
          <w:sz w:val="21"/>
        </w:rPr>
        <w:t>能够</w:t>
      </w:r>
      <w:r>
        <w:rPr>
          <w:rFonts w:hint="eastAsia" w:ascii="Times New Roman" w:hAnsi="Times New Roman" w:eastAsiaTheme="minorEastAsia"/>
          <w:color w:val="auto"/>
          <w:sz w:val="21"/>
          <w:lang w:val="en-US" w:eastAsia="zh-CN"/>
        </w:rPr>
        <w:t>在实践中正确</w:t>
      </w:r>
      <w:r>
        <w:rPr>
          <w:rFonts w:hint="eastAsia" w:ascii="Times New Roman" w:hAnsi="Times New Roman" w:eastAsiaTheme="minorEastAsia"/>
          <w:color w:val="auto"/>
          <w:sz w:val="21"/>
        </w:rPr>
        <w:t>计算诉讼时效的中止、中断和延长</w:t>
      </w:r>
    </w:p>
    <w:p>
      <w:pPr>
        <w:pStyle w:val="4"/>
        <w:spacing w:line="400" w:lineRule="exact"/>
        <w:ind w:firstLine="422"/>
        <w:rPr>
          <w:rFonts w:hint="default" w:ascii="Times New Roman" w:hAnsi="Times New Roman" w:eastAsiaTheme="minorEastAsia"/>
          <w:bCs/>
          <w:color w:val="auto"/>
          <w:sz w:val="21"/>
          <w:lang w:val="en-US" w:eastAsia="zh-CN"/>
        </w:rPr>
      </w:pPr>
      <w:r>
        <w:rPr>
          <w:rFonts w:ascii="Times New Roman" w:hAnsi="Times New Roman" w:eastAsiaTheme="minorEastAsia"/>
          <w:b/>
          <w:color w:val="auto"/>
          <w:sz w:val="21"/>
        </w:rPr>
        <w:t>教学重点：</w:t>
      </w:r>
      <w:r>
        <w:rPr>
          <w:rFonts w:hint="eastAsia" w:ascii="Times New Roman" w:hAnsi="Times New Roman" w:eastAsiaTheme="minorEastAsia"/>
          <w:bCs/>
          <w:color w:val="auto"/>
          <w:sz w:val="21"/>
        </w:rPr>
        <w:t>时效的概念、性质与分类；诉讼时效与取得时效的区别；诉讼时效与除斥期间的区别；诉讼时效的适用范围；诉讼时效的中止、中断和延长</w:t>
      </w:r>
      <w:r>
        <w:rPr>
          <w:rFonts w:hint="eastAsia" w:ascii="Times New Roman" w:hAnsi="Times New Roman" w:eastAsiaTheme="minorEastAsia"/>
          <w:bCs/>
          <w:color w:val="auto"/>
          <w:sz w:val="21"/>
          <w:lang w:val="en-US" w:eastAsia="zh-CN"/>
        </w:rPr>
        <w:t>的联系与区别。</w:t>
      </w:r>
    </w:p>
    <w:p>
      <w:pPr>
        <w:pStyle w:val="4"/>
        <w:spacing w:line="400" w:lineRule="exact"/>
        <w:ind w:firstLine="422"/>
        <w:rPr>
          <w:rFonts w:hint="eastAsia" w:ascii="Times New Roman" w:hAnsi="Times New Roman" w:eastAsiaTheme="minorEastAsia"/>
          <w:color w:val="auto"/>
          <w:sz w:val="21"/>
          <w:lang w:val="en-US" w:eastAsia="zh-CN"/>
        </w:rPr>
      </w:pPr>
      <w:r>
        <w:rPr>
          <w:rFonts w:ascii="Times New Roman" w:hAnsi="Times New Roman" w:eastAsiaTheme="minorEastAsia"/>
          <w:b/>
          <w:bCs/>
          <w:color w:val="auto"/>
          <w:sz w:val="21"/>
        </w:rPr>
        <w:t>教学难点</w:t>
      </w:r>
      <w:r>
        <w:rPr>
          <w:rFonts w:ascii="Times New Roman" w:hAnsi="Times New Roman" w:eastAsiaTheme="minorEastAsia"/>
          <w:color w:val="auto"/>
          <w:sz w:val="21"/>
        </w:rPr>
        <w:t>：</w:t>
      </w:r>
      <w:r>
        <w:rPr>
          <w:rFonts w:hint="eastAsia" w:ascii="Times New Roman" w:hAnsi="Times New Roman" w:eastAsiaTheme="minorEastAsia"/>
          <w:color w:val="auto"/>
          <w:sz w:val="21"/>
        </w:rPr>
        <w:t>诉讼时效与除斥期间的</w:t>
      </w:r>
      <w:r>
        <w:rPr>
          <w:rFonts w:hint="eastAsia" w:ascii="Times New Roman" w:hAnsi="Times New Roman" w:eastAsiaTheme="minorEastAsia"/>
          <w:color w:val="auto"/>
          <w:sz w:val="21"/>
          <w:lang w:val="en-US" w:eastAsia="zh-CN"/>
        </w:rPr>
        <w:t>适用范围，区别</w:t>
      </w:r>
      <w:r>
        <w:rPr>
          <w:rFonts w:hint="eastAsia" w:ascii="Times New Roman" w:hAnsi="Times New Roman" w:eastAsiaTheme="minorEastAsia"/>
          <w:color w:val="auto"/>
          <w:sz w:val="21"/>
        </w:rPr>
        <w:t>；诉讼时效的中止、中断和延长</w:t>
      </w:r>
      <w:r>
        <w:rPr>
          <w:rFonts w:hint="eastAsia" w:ascii="Times New Roman" w:hAnsi="Times New Roman" w:eastAsiaTheme="minorEastAsia"/>
          <w:color w:val="auto"/>
          <w:sz w:val="21"/>
          <w:lang w:val="en-US" w:eastAsia="zh-CN"/>
        </w:rPr>
        <w:t>的构成要件及计算。</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课时安排：</w:t>
      </w:r>
      <w:r>
        <w:rPr>
          <w:rFonts w:hint="eastAsia" w:ascii="Times New Roman" w:hAnsi="Times New Roman" w:eastAsiaTheme="minorEastAsia"/>
          <w:b/>
          <w:color w:val="auto"/>
          <w:sz w:val="21"/>
          <w:highlight w:val="none"/>
          <w:lang w:val="en-US" w:eastAsia="zh-CN"/>
        </w:rPr>
        <w:t>8</w:t>
      </w:r>
      <w:r>
        <w:rPr>
          <w:rFonts w:hint="eastAsia" w:ascii="Times New Roman" w:hAnsi="Times New Roman" w:eastAsiaTheme="minorEastAsia"/>
          <w:bCs/>
          <w:color w:val="auto"/>
          <w:sz w:val="21"/>
          <w:highlight w:val="none"/>
        </w:rPr>
        <w:t>课时</w:t>
      </w:r>
    </w:p>
    <w:p>
      <w:pPr>
        <w:pStyle w:val="4"/>
        <w:spacing w:line="400" w:lineRule="exact"/>
        <w:ind w:firstLine="422"/>
        <w:rPr>
          <w:rFonts w:hint="default" w:ascii="Times New Roman" w:hAnsi="Times New Roman" w:eastAsiaTheme="minorEastAsia"/>
          <w:bCs/>
          <w:color w:val="auto"/>
          <w:sz w:val="21"/>
          <w:highlight w:val="none"/>
          <w:lang w:val="en-US"/>
        </w:rPr>
      </w:pPr>
      <w:r>
        <w:rPr>
          <w:rFonts w:hint="eastAsia" w:ascii="Times New Roman" w:hAnsi="Times New Roman" w:eastAsiaTheme="minorEastAsia"/>
          <w:b/>
          <w:color w:val="auto"/>
          <w:sz w:val="21"/>
          <w:highlight w:val="none"/>
        </w:rPr>
        <w:t>教学方法：</w:t>
      </w:r>
      <w:r>
        <w:rPr>
          <w:rFonts w:hint="eastAsia" w:ascii="Times New Roman" w:hAnsi="Times New Roman" w:eastAsiaTheme="minorEastAsia"/>
          <w:bCs/>
          <w:color w:val="auto"/>
          <w:sz w:val="21"/>
          <w:highlight w:val="none"/>
        </w:rPr>
        <w:t>课堂讲授</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rPr>
        <w:t>案例教学、</w:t>
      </w:r>
      <w:r>
        <w:rPr>
          <w:rFonts w:hint="eastAsia" w:ascii="Times New Roman" w:hAnsi="Times New Roman" w:eastAsiaTheme="minorEastAsia"/>
          <w:bCs/>
          <w:color w:val="auto"/>
          <w:sz w:val="21"/>
          <w:highlight w:val="none"/>
          <w:lang w:val="en-US" w:eastAsia="zh-CN"/>
        </w:rPr>
        <w:t>小组展示</w:t>
      </w:r>
    </w:p>
    <w:p>
      <w:pPr>
        <w:pStyle w:val="4"/>
        <w:spacing w:line="400" w:lineRule="exact"/>
        <w:ind w:firstLine="422"/>
        <w:rPr>
          <w:rFonts w:hint="default" w:ascii="Times New Roman" w:hAnsi="Times New Roman" w:eastAsiaTheme="minorEastAsia"/>
          <w:bCs/>
          <w:color w:val="auto"/>
          <w:sz w:val="21"/>
          <w:highlight w:val="none"/>
          <w:lang w:val="en-US" w:eastAsia="zh-CN"/>
        </w:rPr>
      </w:pPr>
      <w:r>
        <w:rPr>
          <w:rFonts w:hint="eastAsia" w:ascii="Times New Roman" w:hAnsi="Times New Roman" w:eastAsiaTheme="minorEastAsia"/>
          <w:b/>
          <w:color w:val="auto"/>
          <w:sz w:val="21"/>
          <w:highlight w:val="none"/>
        </w:rPr>
        <w:t>教学手段：</w:t>
      </w:r>
      <w:r>
        <w:rPr>
          <w:rFonts w:hint="eastAsia" w:ascii="Times New Roman" w:hAnsi="Times New Roman" w:eastAsiaTheme="minorEastAsia"/>
          <w:bCs/>
          <w:color w:val="auto"/>
          <w:sz w:val="21"/>
          <w:highlight w:val="none"/>
        </w:rPr>
        <w:t>讲授</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讨论</w:t>
      </w:r>
    </w:p>
    <w:p>
      <w:pPr>
        <w:pStyle w:val="4"/>
        <w:spacing w:line="400" w:lineRule="exact"/>
        <w:ind w:firstLine="422"/>
        <w:rPr>
          <w:rFonts w:hint="eastAsia"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作业形式：</w:t>
      </w:r>
      <w:r>
        <w:rPr>
          <w:rFonts w:hint="eastAsia" w:ascii="Times New Roman" w:hAnsi="Times New Roman" w:eastAsiaTheme="minorEastAsia"/>
          <w:bCs/>
          <w:color w:val="auto"/>
          <w:sz w:val="21"/>
          <w:highlight w:val="none"/>
        </w:rPr>
        <w:t>课外阅读、线上作业</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路径：超星平台-民法I课程-作业</w:t>
      </w:r>
      <w:r>
        <w:rPr>
          <w:rFonts w:hint="eastAsia" w:ascii="Times New Roman" w:hAnsi="Times New Roman" w:eastAsiaTheme="minorEastAsia"/>
          <w:bCs/>
          <w:color w:val="auto"/>
          <w:sz w:val="21"/>
          <w:highlight w:val="none"/>
          <w:lang w:eastAsia="zh-CN"/>
        </w:rPr>
        <w:t>）</w:t>
      </w:r>
    </w:p>
    <w:p>
      <w:pPr>
        <w:pStyle w:val="4"/>
        <w:spacing w:line="400" w:lineRule="exact"/>
        <w:ind w:firstLine="422"/>
        <w:rPr>
          <w:rFonts w:hint="eastAsia" w:ascii="Times New Roman" w:hAnsi="Times New Roman" w:eastAsiaTheme="minorEastAsia"/>
          <w:color w:val="auto"/>
          <w:sz w:val="21"/>
          <w:lang w:val="en-US" w:eastAsia="zh-CN"/>
        </w:rPr>
      </w:pPr>
    </w:p>
    <w:p>
      <w:pPr>
        <w:pStyle w:val="4"/>
        <w:spacing w:line="400" w:lineRule="exact"/>
        <w:ind w:firstLine="435" w:firstLineChars="0"/>
        <w:rPr>
          <w:rFonts w:ascii="Times New Roman" w:hAnsi="Times New Roman" w:eastAsiaTheme="minorEastAsia"/>
          <w:color w:val="auto"/>
          <w:sz w:val="21"/>
        </w:rPr>
      </w:pPr>
      <w:r>
        <w:rPr>
          <w:rFonts w:ascii="Times New Roman" w:hAnsi="Times New Roman" w:eastAsiaTheme="minorEastAsia"/>
          <w:color w:val="auto"/>
          <w:sz w:val="21"/>
        </w:rPr>
        <w:t>第1</w:t>
      </w:r>
      <w:r>
        <w:rPr>
          <w:rFonts w:hint="eastAsia" w:ascii="Times New Roman" w:hAnsi="Times New Roman" w:eastAsiaTheme="minorEastAsia"/>
          <w:color w:val="auto"/>
          <w:sz w:val="21"/>
          <w:lang w:val="en-US" w:eastAsia="zh-CN"/>
        </w:rPr>
        <w:t>2</w:t>
      </w:r>
      <w:r>
        <w:rPr>
          <w:rFonts w:ascii="Times New Roman" w:hAnsi="Times New Roman" w:eastAsiaTheme="minorEastAsia"/>
          <w:color w:val="auto"/>
          <w:sz w:val="21"/>
        </w:rPr>
        <w:t xml:space="preserve">章 </w:t>
      </w:r>
      <w:r>
        <w:rPr>
          <w:rFonts w:hint="eastAsia" w:ascii="Times New Roman" w:hAnsi="Times New Roman" w:eastAsiaTheme="minorEastAsia"/>
          <w:color w:val="auto"/>
          <w:sz w:val="21"/>
          <w:lang w:val="en-US" w:eastAsia="zh-CN"/>
        </w:rPr>
        <w:t>债的发生</w:t>
      </w:r>
      <w:r>
        <w:rPr>
          <w:rFonts w:ascii="Times New Roman" w:hAnsi="Times New Roman" w:eastAsiaTheme="minorEastAsia"/>
          <w:color w:val="auto"/>
          <w:sz w:val="21"/>
        </w:rPr>
        <w:t>(支撑课程目标第</w:t>
      </w:r>
      <w:r>
        <w:rPr>
          <w:rFonts w:ascii="Times New Roman" w:hAnsi="Times New Roman"/>
          <w:color w:val="auto"/>
          <w:sz w:val="18"/>
          <w:szCs w:val="18"/>
        </w:rPr>
        <w:t xml:space="preserve"> </w:t>
      </w:r>
      <w:r>
        <w:rPr>
          <w:rFonts w:hint="eastAsia" w:ascii="Times New Roman" w:hAnsi="Times New Roman"/>
          <w:color w:val="auto"/>
          <w:sz w:val="18"/>
          <w:szCs w:val="18"/>
        </w:rPr>
        <w:t>2、</w:t>
      </w:r>
      <w:r>
        <w:rPr>
          <w:rFonts w:hint="eastAsia" w:ascii="Times New Roman" w:hAnsi="Times New Roman" w:eastAsiaTheme="minorEastAsia"/>
          <w:bCs/>
          <w:color w:val="auto"/>
          <w:sz w:val="21"/>
        </w:rPr>
        <w:t>3、</w:t>
      </w:r>
      <w:r>
        <w:rPr>
          <w:rFonts w:ascii="Times New Roman" w:hAnsi="Times New Roman" w:eastAsiaTheme="minorEastAsia"/>
          <w:bCs/>
          <w:color w:val="auto"/>
          <w:sz w:val="21"/>
        </w:rPr>
        <w:t>4</w:t>
      </w:r>
      <w:r>
        <w:rPr>
          <w:rFonts w:ascii="Times New Roman" w:hAnsi="Times New Roman" w:eastAsiaTheme="minorEastAsia"/>
          <w:color w:val="auto"/>
          <w:sz w:val="21"/>
        </w:rPr>
        <w:t>条)</w:t>
      </w:r>
    </w:p>
    <w:p>
      <w:pPr>
        <w:pStyle w:val="4"/>
        <w:spacing w:line="400" w:lineRule="exact"/>
        <w:ind w:firstLine="42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2</w:t>
      </w:r>
      <w:r>
        <w:rPr>
          <w:rFonts w:ascii="Times New Roman" w:hAnsi="Times New Roman" w:eastAsiaTheme="minorEastAsia"/>
          <w:color w:val="auto"/>
          <w:sz w:val="21"/>
        </w:rPr>
        <w:t xml:space="preserve">.1 </w:t>
      </w:r>
      <w:r>
        <w:rPr>
          <w:rFonts w:hint="eastAsia" w:ascii="Times New Roman" w:hAnsi="Times New Roman" w:eastAsiaTheme="minorEastAsia"/>
          <w:color w:val="auto"/>
          <w:sz w:val="21"/>
          <w:lang w:val="en-US" w:eastAsia="zh-CN"/>
        </w:rPr>
        <w:t>概述</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2</w:t>
      </w:r>
      <w:r>
        <w:rPr>
          <w:rFonts w:ascii="Times New Roman" w:hAnsi="Times New Roman" w:eastAsiaTheme="minorEastAsia"/>
          <w:color w:val="auto"/>
          <w:sz w:val="21"/>
        </w:rPr>
        <w:t xml:space="preserve">.2 </w:t>
      </w:r>
      <w:r>
        <w:rPr>
          <w:rFonts w:hint="eastAsia" w:ascii="Times New Roman" w:hAnsi="Times New Roman" w:eastAsiaTheme="minorEastAsia"/>
          <w:color w:val="auto"/>
          <w:sz w:val="21"/>
          <w:lang w:val="en-US" w:eastAsia="zh-CN"/>
        </w:rPr>
        <w:t>债的要素</w:t>
      </w:r>
    </w:p>
    <w:p>
      <w:pPr>
        <w:pStyle w:val="4"/>
        <w:spacing w:line="400" w:lineRule="exact"/>
        <w:ind w:firstLine="42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2</w:t>
      </w:r>
      <w:r>
        <w:rPr>
          <w:rFonts w:ascii="Times New Roman" w:hAnsi="Times New Roman" w:eastAsiaTheme="minorEastAsia"/>
          <w:color w:val="auto"/>
          <w:sz w:val="21"/>
        </w:rPr>
        <w:t xml:space="preserve">.3 </w:t>
      </w:r>
      <w:r>
        <w:rPr>
          <w:rFonts w:hint="eastAsia" w:ascii="Times New Roman" w:hAnsi="Times New Roman" w:eastAsiaTheme="minorEastAsia"/>
          <w:color w:val="auto"/>
          <w:sz w:val="21"/>
          <w:lang w:val="en-US" w:eastAsia="zh-CN"/>
        </w:rPr>
        <w:t>无因管理</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2</w:t>
      </w:r>
      <w:r>
        <w:rPr>
          <w:rFonts w:ascii="Times New Roman" w:hAnsi="Times New Roman" w:eastAsiaTheme="minorEastAsia"/>
          <w:color w:val="auto"/>
          <w:sz w:val="21"/>
        </w:rPr>
        <w:t xml:space="preserve">.4 </w:t>
      </w:r>
      <w:r>
        <w:rPr>
          <w:rFonts w:hint="eastAsia" w:ascii="Times New Roman" w:hAnsi="Times New Roman" w:eastAsiaTheme="minorEastAsia"/>
          <w:color w:val="auto"/>
          <w:sz w:val="21"/>
          <w:lang w:val="en-US" w:eastAsia="zh-CN"/>
        </w:rPr>
        <w:t>不当得利</w:t>
      </w:r>
    </w:p>
    <w:p>
      <w:pPr>
        <w:pStyle w:val="4"/>
        <w:spacing w:line="400" w:lineRule="exact"/>
        <w:ind w:firstLine="422"/>
        <w:rPr>
          <w:rFonts w:hint="default" w:ascii="Times New Roman" w:hAnsi="Times New Roman" w:eastAsiaTheme="minorEastAsia"/>
          <w:color w:val="auto"/>
          <w:sz w:val="21"/>
          <w:lang w:val="en-US" w:eastAsia="zh-CN"/>
        </w:rPr>
      </w:pPr>
      <w:r>
        <w:rPr>
          <w:rFonts w:ascii="Times New Roman" w:hAnsi="Times New Roman" w:eastAsiaTheme="minorEastAsia"/>
          <w:b/>
          <w:bCs/>
          <w:color w:val="auto"/>
          <w:sz w:val="21"/>
        </w:rPr>
        <w:t>教学要求</w:t>
      </w:r>
      <w:r>
        <w:rPr>
          <w:rFonts w:ascii="Times New Roman" w:hAnsi="Times New Roman" w:eastAsiaTheme="minorEastAsia"/>
          <w:color w:val="auto"/>
          <w:sz w:val="21"/>
        </w:rPr>
        <w:t>：</w:t>
      </w:r>
      <w:r>
        <w:rPr>
          <w:rFonts w:hint="eastAsia" w:ascii="Times New Roman" w:hAnsi="Times New Roman" w:eastAsiaTheme="minorEastAsia"/>
          <w:color w:val="auto"/>
          <w:sz w:val="21"/>
          <w:lang w:val="en-US" w:eastAsia="zh-CN"/>
        </w:rPr>
        <w:t>理解债的概念、债的构成要素；掌握债的发生原因；明确无因管理制度的立法目的、构成要件、法律效果，并能在实务中准确应用；明确不当得利制度的立法目的、构成要件、法律效果，并能在实务中准确应用；了解无因管理与不当得利两种制度的联系与区别。</w:t>
      </w:r>
    </w:p>
    <w:p>
      <w:pPr>
        <w:pStyle w:val="4"/>
        <w:spacing w:line="400" w:lineRule="exact"/>
        <w:ind w:firstLine="422"/>
        <w:rPr>
          <w:rFonts w:hint="default" w:ascii="Times New Roman" w:hAnsi="Times New Roman" w:eastAsiaTheme="minorEastAsia"/>
          <w:color w:val="auto"/>
          <w:sz w:val="21"/>
          <w:lang w:val="en-US" w:eastAsia="zh-CN"/>
        </w:rPr>
      </w:pPr>
    </w:p>
    <w:p>
      <w:pPr>
        <w:pStyle w:val="4"/>
        <w:spacing w:line="400" w:lineRule="exact"/>
        <w:ind w:firstLine="420"/>
        <w:rPr>
          <w:rFonts w:hint="default" w:ascii="Times New Roman" w:hAnsi="Times New Roman" w:eastAsiaTheme="minorEastAsia"/>
          <w:bCs/>
          <w:color w:val="auto"/>
          <w:sz w:val="21"/>
          <w:lang w:val="en-US" w:eastAsia="zh-CN"/>
        </w:rPr>
      </w:pPr>
      <w:r>
        <w:rPr>
          <w:rFonts w:ascii="Times New Roman" w:hAnsi="Times New Roman" w:eastAsiaTheme="minorEastAsia"/>
          <w:b/>
          <w:color w:val="auto"/>
          <w:sz w:val="21"/>
        </w:rPr>
        <w:t>教学重点：</w:t>
      </w:r>
      <w:r>
        <w:rPr>
          <w:rFonts w:hint="eastAsia" w:ascii="Times New Roman" w:hAnsi="Times New Roman" w:eastAsiaTheme="minorEastAsia"/>
          <w:bCs/>
          <w:color w:val="auto"/>
          <w:sz w:val="21"/>
          <w:lang w:val="en-US" w:eastAsia="zh-CN"/>
        </w:rPr>
        <w:t>无因管理制度的构成要件、法律效果；不当得利制度的否诚邀建、法律效果。</w:t>
      </w:r>
    </w:p>
    <w:p>
      <w:pPr>
        <w:pStyle w:val="4"/>
        <w:spacing w:line="400" w:lineRule="exact"/>
        <w:ind w:firstLine="422"/>
        <w:rPr>
          <w:rFonts w:hint="eastAsia" w:ascii="Times New Roman" w:hAnsi="Times New Roman" w:eastAsiaTheme="minorEastAsia"/>
          <w:color w:val="auto"/>
          <w:sz w:val="21"/>
          <w:lang w:val="en-US" w:eastAsia="zh-CN"/>
        </w:rPr>
      </w:pPr>
      <w:r>
        <w:rPr>
          <w:rFonts w:ascii="Times New Roman" w:hAnsi="Times New Roman" w:eastAsiaTheme="minorEastAsia"/>
          <w:b/>
          <w:bCs/>
          <w:color w:val="auto"/>
          <w:sz w:val="21"/>
        </w:rPr>
        <w:t>教学难点</w:t>
      </w:r>
      <w:r>
        <w:rPr>
          <w:rFonts w:ascii="Times New Roman" w:hAnsi="Times New Roman" w:eastAsiaTheme="minorEastAsia"/>
          <w:color w:val="auto"/>
          <w:sz w:val="21"/>
        </w:rPr>
        <w:t>：</w:t>
      </w:r>
      <w:r>
        <w:rPr>
          <w:rFonts w:hint="eastAsia" w:ascii="Times New Roman" w:hAnsi="Times New Roman" w:eastAsiaTheme="minorEastAsia"/>
          <w:color w:val="auto"/>
          <w:sz w:val="21"/>
          <w:lang w:val="en-US" w:eastAsia="zh-CN"/>
        </w:rPr>
        <w:t>无因管理、不当得利制度在实务中的正确运用</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课时安排：</w:t>
      </w:r>
      <w:r>
        <w:rPr>
          <w:rFonts w:hint="eastAsia" w:ascii="Times New Roman" w:hAnsi="Times New Roman" w:eastAsiaTheme="minorEastAsia"/>
          <w:b/>
          <w:color w:val="auto"/>
          <w:sz w:val="21"/>
          <w:highlight w:val="none"/>
          <w:lang w:val="en-US" w:eastAsia="zh-CN"/>
        </w:rPr>
        <w:t>4</w:t>
      </w:r>
      <w:r>
        <w:rPr>
          <w:rFonts w:hint="eastAsia" w:ascii="Times New Roman" w:hAnsi="Times New Roman" w:eastAsiaTheme="minorEastAsia"/>
          <w:bCs/>
          <w:color w:val="auto"/>
          <w:sz w:val="21"/>
          <w:highlight w:val="none"/>
        </w:rPr>
        <w:t>课时</w:t>
      </w:r>
    </w:p>
    <w:p>
      <w:pPr>
        <w:pStyle w:val="4"/>
        <w:spacing w:line="400" w:lineRule="exact"/>
        <w:ind w:firstLine="422"/>
        <w:rPr>
          <w:rFonts w:hint="eastAsia" w:ascii="Times New Roman" w:hAnsi="Times New Roman" w:eastAsiaTheme="minorEastAsia"/>
          <w:bCs/>
          <w:color w:val="auto"/>
          <w:sz w:val="21"/>
          <w:highlight w:val="none"/>
          <w:lang w:val="en-US" w:eastAsia="zh-CN"/>
        </w:rPr>
      </w:pPr>
      <w:r>
        <w:rPr>
          <w:rFonts w:hint="eastAsia" w:ascii="Times New Roman" w:hAnsi="Times New Roman" w:eastAsiaTheme="minorEastAsia"/>
          <w:b/>
          <w:color w:val="auto"/>
          <w:sz w:val="21"/>
          <w:highlight w:val="none"/>
        </w:rPr>
        <w:t>教学方法：</w:t>
      </w:r>
      <w:r>
        <w:rPr>
          <w:rFonts w:hint="eastAsia" w:ascii="Times New Roman" w:hAnsi="Times New Roman" w:eastAsiaTheme="minorEastAsia"/>
          <w:bCs/>
          <w:color w:val="auto"/>
          <w:sz w:val="21"/>
          <w:highlight w:val="none"/>
        </w:rPr>
        <w:t>课堂讲授</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rPr>
        <w:t>案例教学、</w:t>
      </w:r>
      <w:r>
        <w:rPr>
          <w:rFonts w:hint="eastAsia" w:ascii="Times New Roman" w:hAnsi="Times New Roman" w:eastAsiaTheme="minorEastAsia"/>
          <w:bCs/>
          <w:color w:val="auto"/>
          <w:sz w:val="21"/>
          <w:highlight w:val="none"/>
          <w:lang w:val="en-US" w:eastAsia="zh-CN"/>
        </w:rPr>
        <w:t>小组展示</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教学手段：</w:t>
      </w:r>
      <w:r>
        <w:rPr>
          <w:rFonts w:hint="eastAsia" w:ascii="Times New Roman" w:hAnsi="Times New Roman" w:eastAsiaTheme="minorEastAsia"/>
          <w:bCs/>
          <w:color w:val="auto"/>
          <w:sz w:val="21"/>
          <w:highlight w:val="none"/>
        </w:rPr>
        <w:t>讲授</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讨论、</w:t>
      </w:r>
      <w:r>
        <w:rPr>
          <w:rFonts w:hint="eastAsia" w:ascii="Times New Roman" w:hAnsi="Times New Roman" w:eastAsiaTheme="minorEastAsia"/>
          <w:bCs/>
          <w:color w:val="auto"/>
          <w:sz w:val="21"/>
          <w:highlight w:val="none"/>
        </w:rPr>
        <w:t>点评</w:t>
      </w:r>
    </w:p>
    <w:p>
      <w:pPr>
        <w:pStyle w:val="4"/>
        <w:spacing w:line="400" w:lineRule="exact"/>
        <w:ind w:firstLine="422"/>
        <w:rPr>
          <w:rFonts w:hint="eastAsia"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作业形式：</w:t>
      </w:r>
      <w:r>
        <w:rPr>
          <w:rFonts w:hint="eastAsia" w:ascii="Times New Roman" w:hAnsi="Times New Roman" w:eastAsiaTheme="minorEastAsia"/>
          <w:bCs/>
          <w:color w:val="auto"/>
          <w:sz w:val="21"/>
          <w:highlight w:val="none"/>
        </w:rPr>
        <w:t>课外阅读、线上作业</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路径：超星平台-民法I课程-作业</w:t>
      </w:r>
      <w:r>
        <w:rPr>
          <w:rFonts w:hint="eastAsia" w:ascii="Times New Roman" w:hAnsi="Times New Roman" w:eastAsiaTheme="minorEastAsia"/>
          <w:bCs/>
          <w:color w:val="auto"/>
          <w:sz w:val="21"/>
          <w:highlight w:val="none"/>
          <w:lang w:eastAsia="zh-CN"/>
        </w:rPr>
        <w:t>）</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p>
    <w:p>
      <w:pPr>
        <w:pStyle w:val="4"/>
        <w:spacing w:line="400" w:lineRule="exact"/>
        <w:ind w:firstLine="435" w:firstLineChars="0"/>
        <w:rPr>
          <w:rFonts w:ascii="Times New Roman" w:hAnsi="Times New Roman" w:eastAsiaTheme="minorEastAsia"/>
          <w:color w:val="auto"/>
          <w:sz w:val="21"/>
        </w:rPr>
      </w:pPr>
      <w:r>
        <w:rPr>
          <w:rFonts w:ascii="Times New Roman" w:hAnsi="Times New Roman" w:eastAsiaTheme="minorEastAsia"/>
          <w:color w:val="auto"/>
          <w:sz w:val="21"/>
        </w:rPr>
        <w:t>第1</w:t>
      </w:r>
      <w:r>
        <w:rPr>
          <w:rFonts w:hint="eastAsia" w:ascii="Times New Roman" w:hAnsi="Times New Roman" w:eastAsiaTheme="minorEastAsia"/>
          <w:color w:val="auto"/>
          <w:sz w:val="21"/>
          <w:lang w:val="en-US" w:eastAsia="zh-CN"/>
        </w:rPr>
        <w:t>3</w:t>
      </w:r>
      <w:r>
        <w:rPr>
          <w:rFonts w:ascii="Times New Roman" w:hAnsi="Times New Roman" w:eastAsiaTheme="minorEastAsia"/>
          <w:color w:val="auto"/>
          <w:sz w:val="21"/>
        </w:rPr>
        <w:t xml:space="preserve">章 </w:t>
      </w:r>
      <w:r>
        <w:rPr>
          <w:rFonts w:hint="eastAsia" w:ascii="Times New Roman" w:hAnsi="Times New Roman" w:eastAsiaTheme="minorEastAsia"/>
          <w:color w:val="auto"/>
          <w:sz w:val="21"/>
          <w:lang w:val="en-US" w:eastAsia="zh-CN"/>
        </w:rPr>
        <w:t>人格权</w:t>
      </w:r>
      <w:r>
        <w:rPr>
          <w:rFonts w:ascii="Times New Roman" w:hAnsi="Times New Roman" w:eastAsiaTheme="minorEastAsia"/>
          <w:color w:val="auto"/>
          <w:sz w:val="21"/>
        </w:rPr>
        <w:t>(支撑课程目标第</w:t>
      </w:r>
      <w:r>
        <w:rPr>
          <w:rFonts w:ascii="Times New Roman" w:hAnsi="Times New Roman"/>
          <w:color w:val="auto"/>
          <w:sz w:val="18"/>
          <w:szCs w:val="18"/>
        </w:rPr>
        <w:t xml:space="preserve"> </w:t>
      </w:r>
      <w:r>
        <w:rPr>
          <w:rFonts w:hint="eastAsia" w:ascii="Times New Roman" w:hAnsi="Times New Roman"/>
          <w:color w:val="auto"/>
          <w:sz w:val="18"/>
          <w:szCs w:val="18"/>
        </w:rPr>
        <w:t>2、</w:t>
      </w:r>
      <w:r>
        <w:rPr>
          <w:rFonts w:hint="eastAsia" w:ascii="Times New Roman" w:hAnsi="Times New Roman" w:eastAsiaTheme="minorEastAsia"/>
          <w:bCs/>
          <w:color w:val="auto"/>
          <w:sz w:val="21"/>
        </w:rPr>
        <w:t>3、</w:t>
      </w:r>
      <w:r>
        <w:rPr>
          <w:rFonts w:ascii="Times New Roman" w:hAnsi="Times New Roman" w:eastAsiaTheme="minorEastAsia"/>
          <w:bCs/>
          <w:color w:val="auto"/>
          <w:sz w:val="21"/>
        </w:rPr>
        <w:t>4</w:t>
      </w:r>
      <w:r>
        <w:rPr>
          <w:rFonts w:ascii="Times New Roman" w:hAnsi="Times New Roman" w:eastAsiaTheme="minorEastAsia"/>
          <w:color w:val="auto"/>
          <w:sz w:val="21"/>
        </w:rPr>
        <w:t>条)</w:t>
      </w:r>
    </w:p>
    <w:p>
      <w:pPr>
        <w:pStyle w:val="4"/>
        <w:spacing w:line="400" w:lineRule="exact"/>
        <w:ind w:firstLine="42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3</w:t>
      </w:r>
      <w:r>
        <w:rPr>
          <w:rFonts w:ascii="Times New Roman" w:hAnsi="Times New Roman" w:eastAsiaTheme="minorEastAsia"/>
          <w:color w:val="auto"/>
          <w:sz w:val="21"/>
        </w:rPr>
        <w:t xml:space="preserve">.1 </w:t>
      </w:r>
      <w:r>
        <w:rPr>
          <w:rFonts w:hint="eastAsia" w:ascii="Times New Roman" w:hAnsi="Times New Roman" w:eastAsiaTheme="minorEastAsia"/>
          <w:color w:val="auto"/>
          <w:sz w:val="21"/>
          <w:lang w:val="en-US" w:eastAsia="zh-CN"/>
        </w:rPr>
        <w:t>概述</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3</w:t>
      </w:r>
      <w:r>
        <w:rPr>
          <w:rFonts w:ascii="Times New Roman" w:hAnsi="Times New Roman" w:eastAsiaTheme="minorEastAsia"/>
          <w:color w:val="auto"/>
          <w:sz w:val="21"/>
        </w:rPr>
        <w:t xml:space="preserve">.2 </w:t>
      </w:r>
      <w:r>
        <w:rPr>
          <w:rFonts w:hint="eastAsia" w:ascii="Times New Roman" w:hAnsi="Times New Roman" w:eastAsiaTheme="minorEastAsia"/>
          <w:color w:val="auto"/>
          <w:sz w:val="21"/>
          <w:lang w:val="en-US" w:eastAsia="zh-CN"/>
        </w:rPr>
        <w:t>人格权的种类</w:t>
      </w:r>
    </w:p>
    <w:p>
      <w:pPr>
        <w:pStyle w:val="4"/>
        <w:spacing w:line="400" w:lineRule="exact"/>
        <w:ind w:firstLine="42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3</w:t>
      </w:r>
      <w:r>
        <w:rPr>
          <w:rFonts w:ascii="Times New Roman" w:hAnsi="Times New Roman" w:eastAsiaTheme="minorEastAsia"/>
          <w:color w:val="auto"/>
          <w:sz w:val="21"/>
        </w:rPr>
        <w:t xml:space="preserve">.3 </w:t>
      </w:r>
      <w:r>
        <w:rPr>
          <w:rFonts w:hint="eastAsia" w:ascii="Times New Roman" w:hAnsi="Times New Roman" w:eastAsiaTheme="minorEastAsia"/>
          <w:color w:val="auto"/>
          <w:sz w:val="21"/>
          <w:lang w:val="en-US" w:eastAsia="zh-CN"/>
        </w:rPr>
        <w:t>一般人格权</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3</w:t>
      </w:r>
      <w:r>
        <w:rPr>
          <w:rFonts w:ascii="Times New Roman" w:hAnsi="Times New Roman" w:eastAsiaTheme="minorEastAsia"/>
          <w:color w:val="auto"/>
          <w:sz w:val="21"/>
        </w:rPr>
        <w:t xml:space="preserve">.4 </w:t>
      </w:r>
      <w:r>
        <w:rPr>
          <w:rFonts w:hint="eastAsia" w:ascii="Times New Roman" w:hAnsi="Times New Roman" w:eastAsiaTheme="minorEastAsia"/>
          <w:color w:val="auto"/>
          <w:sz w:val="21"/>
          <w:lang w:val="en-US" w:eastAsia="zh-CN"/>
        </w:rPr>
        <w:t>公开权和对死者人格利益的保护</w:t>
      </w:r>
    </w:p>
    <w:p>
      <w:pPr>
        <w:pStyle w:val="4"/>
        <w:spacing w:line="400" w:lineRule="exact"/>
        <w:ind w:firstLine="42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3</w:t>
      </w:r>
      <w:r>
        <w:rPr>
          <w:rFonts w:ascii="Times New Roman" w:hAnsi="Times New Roman" w:eastAsiaTheme="minorEastAsia"/>
          <w:color w:val="auto"/>
          <w:sz w:val="21"/>
        </w:rPr>
        <w:t xml:space="preserve">.5 </w:t>
      </w:r>
      <w:r>
        <w:rPr>
          <w:rFonts w:hint="eastAsia" w:ascii="Times New Roman" w:hAnsi="Times New Roman" w:eastAsiaTheme="minorEastAsia"/>
          <w:color w:val="auto"/>
          <w:sz w:val="21"/>
          <w:lang w:val="en-US" w:eastAsia="zh-CN"/>
        </w:rPr>
        <w:t>人格权的民法保护</w:t>
      </w:r>
    </w:p>
    <w:p>
      <w:pPr>
        <w:pStyle w:val="4"/>
        <w:spacing w:line="400" w:lineRule="exact"/>
        <w:ind w:firstLine="42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13.6 对人格权保护的特别规定</w:t>
      </w:r>
    </w:p>
    <w:p>
      <w:pPr>
        <w:pStyle w:val="4"/>
        <w:spacing w:line="400" w:lineRule="exact"/>
        <w:ind w:firstLine="420"/>
        <w:rPr>
          <w:rFonts w:hint="default"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13.7 具体人格权</w:t>
      </w:r>
    </w:p>
    <w:p>
      <w:pPr>
        <w:pStyle w:val="4"/>
        <w:spacing w:line="400" w:lineRule="exact"/>
        <w:ind w:firstLine="422"/>
        <w:rPr>
          <w:rFonts w:hint="default" w:ascii="Times New Roman" w:hAnsi="Times New Roman" w:eastAsiaTheme="minorEastAsia"/>
          <w:color w:val="auto"/>
          <w:sz w:val="21"/>
          <w:lang w:val="en-US" w:eastAsia="zh-CN"/>
        </w:rPr>
      </w:pPr>
      <w:r>
        <w:rPr>
          <w:rFonts w:ascii="Times New Roman" w:hAnsi="Times New Roman" w:eastAsiaTheme="minorEastAsia"/>
          <w:b/>
          <w:bCs/>
          <w:color w:val="auto"/>
          <w:sz w:val="21"/>
        </w:rPr>
        <w:t>教学要求</w:t>
      </w:r>
      <w:r>
        <w:rPr>
          <w:rFonts w:ascii="Times New Roman" w:hAnsi="Times New Roman" w:eastAsiaTheme="minorEastAsia"/>
          <w:color w:val="auto"/>
          <w:sz w:val="21"/>
        </w:rPr>
        <w:t>：</w:t>
      </w:r>
      <w:r>
        <w:rPr>
          <w:rFonts w:hint="eastAsia" w:ascii="Times New Roman" w:hAnsi="Times New Roman" w:eastAsiaTheme="minorEastAsia"/>
          <w:color w:val="auto"/>
          <w:sz w:val="21"/>
          <w:lang w:val="en-US" w:eastAsia="zh-CN"/>
        </w:rPr>
        <w:t>理解人格权的概念和性质、人格权的种类、一般人格权的含义；理解公开权的含义及对死者人格利益的保护；掌握人格权的民法保护方式；理解对人格权保护的特别规定；掌握生命权、身体权和健康权等具体人格权的概念、特征。</w:t>
      </w:r>
    </w:p>
    <w:p>
      <w:pPr>
        <w:pStyle w:val="4"/>
        <w:spacing w:line="400" w:lineRule="exact"/>
        <w:ind w:firstLine="422"/>
        <w:rPr>
          <w:rFonts w:hint="default" w:ascii="Times New Roman" w:hAnsi="Times New Roman" w:eastAsiaTheme="minorEastAsia"/>
          <w:bCs/>
          <w:color w:val="auto"/>
          <w:sz w:val="21"/>
          <w:lang w:val="en-US" w:eastAsia="zh-CN"/>
        </w:rPr>
      </w:pPr>
      <w:r>
        <w:rPr>
          <w:rFonts w:ascii="Times New Roman" w:hAnsi="Times New Roman" w:eastAsiaTheme="minorEastAsia"/>
          <w:b/>
          <w:color w:val="auto"/>
          <w:sz w:val="21"/>
        </w:rPr>
        <w:t>教学重点：</w:t>
      </w:r>
      <w:r>
        <w:rPr>
          <w:rFonts w:hint="eastAsia" w:ascii="Times New Roman" w:hAnsi="Times New Roman" w:eastAsiaTheme="minorEastAsia"/>
          <w:bCs/>
          <w:color w:val="auto"/>
          <w:sz w:val="21"/>
          <w:lang w:val="en-US" w:eastAsia="zh-CN"/>
        </w:rPr>
        <w:t>人格权的民法保护；对人格权保护的特别规定</w:t>
      </w:r>
    </w:p>
    <w:p>
      <w:pPr>
        <w:pStyle w:val="4"/>
        <w:spacing w:line="400" w:lineRule="exact"/>
        <w:ind w:firstLine="422"/>
        <w:rPr>
          <w:rFonts w:ascii="Times New Roman" w:hAnsi="Times New Roman" w:eastAsiaTheme="minorEastAsia"/>
          <w:color w:val="auto"/>
          <w:sz w:val="21"/>
        </w:rPr>
      </w:pPr>
      <w:r>
        <w:rPr>
          <w:rFonts w:ascii="Times New Roman" w:hAnsi="Times New Roman" w:eastAsiaTheme="minorEastAsia"/>
          <w:b/>
          <w:bCs/>
          <w:color w:val="auto"/>
          <w:sz w:val="21"/>
        </w:rPr>
        <w:t>教学难点</w:t>
      </w:r>
      <w:r>
        <w:rPr>
          <w:rFonts w:ascii="Times New Roman" w:hAnsi="Times New Roman" w:eastAsiaTheme="minorEastAsia"/>
          <w:color w:val="auto"/>
          <w:sz w:val="21"/>
        </w:rPr>
        <w:t>：</w:t>
      </w:r>
      <w:r>
        <w:rPr>
          <w:rFonts w:hint="eastAsia" w:ascii="Times New Roman" w:hAnsi="Times New Roman" w:eastAsiaTheme="minorEastAsia"/>
          <w:color w:val="auto"/>
          <w:sz w:val="21"/>
          <w:lang w:eastAsia="zh-CN"/>
        </w:rPr>
        <w:t>理解并</w:t>
      </w:r>
      <w:r>
        <w:rPr>
          <w:rFonts w:hint="eastAsia" w:ascii="Times New Roman" w:hAnsi="Times New Roman" w:eastAsiaTheme="minorEastAsia"/>
          <w:color w:val="auto"/>
          <w:sz w:val="21"/>
          <w:lang w:val="en-US" w:eastAsia="zh-CN"/>
        </w:rPr>
        <w:t>能正确运用违约精神损害赔偿请求权；侵害人格权的禁令请求权；合理使用他人的人格要素；身份权请求权专用人格权请求权规则</w:t>
      </w:r>
      <w:r>
        <w:rPr>
          <w:rFonts w:ascii="Times New Roman" w:hAnsi="Times New Roman" w:eastAsiaTheme="minorEastAsia"/>
          <w:color w:val="auto"/>
          <w:sz w:val="21"/>
        </w:rPr>
        <w:t>。</w:t>
      </w:r>
    </w:p>
    <w:p>
      <w:pPr>
        <w:pStyle w:val="4"/>
        <w:spacing w:line="400" w:lineRule="exact"/>
        <w:ind w:firstLine="422"/>
        <w:rPr>
          <w:rFonts w:ascii="Times New Roman" w:hAnsi="Times New Roman" w:eastAsiaTheme="minorEastAsia"/>
          <w:bCs/>
          <w:color w:val="auto"/>
          <w:sz w:val="21"/>
          <w:highlight w:val="none"/>
        </w:rPr>
      </w:pPr>
      <w:r>
        <w:rPr>
          <w:rFonts w:hint="eastAsia" w:ascii="Times New Roman" w:hAnsi="Times New Roman" w:eastAsiaTheme="minorEastAsia"/>
          <w:b/>
          <w:color w:val="auto"/>
          <w:sz w:val="21"/>
          <w:highlight w:val="none"/>
        </w:rPr>
        <w:t>课时安排：</w:t>
      </w:r>
      <w:r>
        <w:rPr>
          <w:rFonts w:hint="eastAsia" w:ascii="Times New Roman" w:hAnsi="Times New Roman" w:eastAsiaTheme="minorEastAsia"/>
          <w:b/>
          <w:color w:val="auto"/>
          <w:sz w:val="21"/>
          <w:highlight w:val="none"/>
          <w:lang w:val="en-US" w:eastAsia="zh-CN"/>
        </w:rPr>
        <w:t>8</w:t>
      </w:r>
      <w:r>
        <w:rPr>
          <w:rFonts w:hint="eastAsia" w:ascii="Times New Roman" w:hAnsi="Times New Roman" w:eastAsiaTheme="minorEastAsia"/>
          <w:bCs/>
          <w:color w:val="auto"/>
          <w:sz w:val="21"/>
          <w:highlight w:val="none"/>
        </w:rPr>
        <w:t>课时</w:t>
      </w:r>
    </w:p>
    <w:p>
      <w:pPr>
        <w:pStyle w:val="4"/>
        <w:spacing w:line="400" w:lineRule="exact"/>
        <w:ind w:firstLine="422"/>
        <w:rPr>
          <w:rFonts w:hint="default" w:ascii="Times New Roman" w:hAnsi="Times New Roman" w:eastAsiaTheme="minorEastAsia"/>
          <w:bCs/>
          <w:color w:val="auto"/>
          <w:sz w:val="21"/>
          <w:highlight w:val="none"/>
          <w:lang w:val="en-US" w:eastAsia="zh-CN"/>
        </w:rPr>
      </w:pPr>
      <w:r>
        <w:rPr>
          <w:rFonts w:hint="eastAsia" w:ascii="Times New Roman" w:hAnsi="Times New Roman" w:eastAsiaTheme="minorEastAsia"/>
          <w:b/>
          <w:color w:val="auto"/>
          <w:sz w:val="21"/>
          <w:highlight w:val="none"/>
        </w:rPr>
        <w:t>教学方法：</w:t>
      </w:r>
      <w:r>
        <w:rPr>
          <w:rFonts w:hint="eastAsia" w:ascii="Times New Roman" w:hAnsi="Times New Roman" w:eastAsiaTheme="minorEastAsia"/>
          <w:bCs/>
          <w:color w:val="auto"/>
          <w:sz w:val="21"/>
          <w:highlight w:val="none"/>
        </w:rPr>
        <w:t>课堂讲授</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rPr>
        <w:t>案例教学</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小组展示</w:t>
      </w:r>
    </w:p>
    <w:p>
      <w:pPr>
        <w:pStyle w:val="4"/>
        <w:spacing w:line="400" w:lineRule="exact"/>
        <w:ind w:firstLine="422"/>
        <w:rPr>
          <w:rFonts w:hint="default" w:ascii="Times New Roman" w:hAnsi="Times New Roman" w:eastAsiaTheme="minorEastAsia"/>
          <w:bCs/>
          <w:color w:val="auto"/>
          <w:sz w:val="21"/>
          <w:highlight w:val="none"/>
          <w:lang w:val="en-US" w:eastAsia="zh-CN"/>
        </w:rPr>
      </w:pPr>
      <w:r>
        <w:rPr>
          <w:rFonts w:hint="eastAsia" w:ascii="Times New Roman" w:hAnsi="Times New Roman" w:eastAsiaTheme="minorEastAsia"/>
          <w:b/>
          <w:color w:val="auto"/>
          <w:sz w:val="21"/>
          <w:highlight w:val="none"/>
        </w:rPr>
        <w:t>教学手段：</w:t>
      </w:r>
      <w:r>
        <w:rPr>
          <w:rFonts w:hint="eastAsia" w:ascii="Times New Roman" w:hAnsi="Times New Roman" w:eastAsiaTheme="minorEastAsia"/>
          <w:bCs/>
          <w:color w:val="auto"/>
          <w:sz w:val="21"/>
          <w:highlight w:val="none"/>
        </w:rPr>
        <w:t>讲授</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讨论</w:t>
      </w:r>
    </w:p>
    <w:p>
      <w:pPr>
        <w:pStyle w:val="4"/>
        <w:spacing w:line="400" w:lineRule="exact"/>
        <w:ind w:firstLine="422"/>
        <w:rPr>
          <w:rFonts w:ascii="Times New Roman" w:hAnsi="Times New Roman" w:eastAsiaTheme="minorEastAsia"/>
          <w:color w:val="auto"/>
          <w:sz w:val="21"/>
        </w:rPr>
      </w:pPr>
      <w:r>
        <w:rPr>
          <w:rFonts w:hint="eastAsia" w:ascii="Times New Roman" w:hAnsi="Times New Roman" w:eastAsiaTheme="minorEastAsia"/>
          <w:b/>
          <w:color w:val="auto"/>
          <w:sz w:val="21"/>
          <w:highlight w:val="none"/>
        </w:rPr>
        <w:t>作业形式：</w:t>
      </w:r>
      <w:r>
        <w:rPr>
          <w:rFonts w:hint="eastAsia" w:ascii="Times New Roman" w:hAnsi="Times New Roman" w:eastAsiaTheme="minorEastAsia"/>
          <w:bCs/>
          <w:color w:val="auto"/>
          <w:sz w:val="21"/>
          <w:highlight w:val="none"/>
        </w:rPr>
        <w:t>课外阅读、线上作业</w:t>
      </w:r>
      <w:r>
        <w:rPr>
          <w:rFonts w:hint="eastAsia" w:ascii="Times New Roman" w:hAnsi="Times New Roman" w:eastAsiaTheme="minorEastAsia"/>
          <w:bCs/>
          <w:color w:val="auto"/>
          <w:sz w:val="21"/>
          <w:highlight w:val="none"/>
          <w:lang w:eastAsia="zh-CN"/>
        </w:rPr>
        <w:t>（</w:t>
      </w:r>
      <w:r>
        <w:rPr>
          <w:rFonts w:hint="eastAsia" w:ascii="Times New Roman" w:hAnsi="Times New Roman" w:eastAsiaTheme="minorEastAsia"/>
          <w:bCs/>
          <w:color w:val="auto"/>
          <w:sz w:val="21"/>
          <w:highlight w:val="none"/>
          <w:lang w:val="en-US" w:eastAsia="zh-CN"/>
        </w:rPr>
        <w:t>路径：超星平台-民法I课程-作业</w:t>
      </w:r>
      <w:r>
        <w:rPr>
          <w:rFonts w:hint="eastAsia" w:ascii="Times New Roman" w:hAnsi="Times New Roman" w:eastAsiaTheme="minorEastAsia"/>
          <w:bCs/>
          <w:color w:val="auto"/>
          <w:sz w:val="21"/>
          <w:highlight w:val="none"/>
          <w:lang w:eastAsia="zh-CN"/>
        </w:rPr>
        <w:t>）</w:t>
      </w:r>
    </w:p>
    <w:p>
      <w:pPr>
        <w:pStyle w:val="4"/>
        <w:spacing w:line="400" w:lineRule="exact"/>
        <w:ind w:left="0" w:leftChars="0" w:firstLine="0" w:firstLineChars="0"/>
        <w:rPr>
          <w:rFonts w:ascii="Times New Roman" w:hAnsi="Times New Roman" w:eastAsiaTheme="minorEastAsia"/>
          <w:color w:val="auto"/>
          <w:sz w:val="21"/>
        </w:rPr>
      </w:pPr>
    </w:p>
    <w:p>
      <w:pPr>
        <w:pStyle w:val="4"/>
        <w:spacing w:line="400" w:lineRule="exact"/>
        <w:ind w:firstLine="482"/>
        <w:rPr>
          <w:rFonts w:ascii="Times New Roman" w:hAnsi="Times New Roman" w:eastAsiaTheme="minorEastAsia"/>
          <w:b/>
          <w:bCs/>
          <w:color w:val="auto"/>
        </w:rPr>
      </w:pPr>
    </w:p>
    <w:p>
      <w:pPr>
        <w:spacing w:line="480" w:lineRule="auto"/>
        <w:jc w:val="center"/>
        <w:rPr>
          <w:rFonts w:ascii="Times New Roman" w:hAnsi="Times New Roman" w:eastAsiaTheme="minorEastAsia"/>
          <w:b/>
          <w:bCs/>
          <w:color w:val="auto"/>
          <w:szCs w:val="21"/>
        </w:rPr>
      </w:pPr>
      <w:r>
        <w:rPr>
          <w:rFonts w:ascii="Times New Roman" w:hAnsi="Times New Roman" w:eastAsiaTheme="minorEastAsia"/>
          <w:b/>
          <w:bCs/>
          <w:color w:val="auto"/>
          <w:sz w:val="24"/>
        </w:rPr>
        <w:t>四、学时分配表</w:t>
      </w:r>
    </w:p>
    <w:tbl>
      <w:tblPr>
        <w:tblStyle w:val="10"/>
        <w:tblW w:w="8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2392"/>
        <w:gridCol w:w="446"/>
        <w:gridCol w:w="466"/>
        <w:gridCol w:w="446"/>
        <w:gridCol w:w="395"/>
        <w:gridCol w:w="466"/>
        <w:gridCol w:w="490"/>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2560" w:type="dxa"/>
            <w:vAlign w:val="center"/>
          </w:tcPr>
          <w:p>
            <w:pPr>
              <w:spacing w:line="400" w:lineRule="exact"/>
              <w:jc w:val="center"/>
              <w:rPr>
                <w:rFonts w:ascii="Times New Roman" w:hAnsi="Times New Roman" w:eastAsiaTheme="minorEastAsia"/>
                <w:color w:val="auto"/>
              </w:rPr>
            </w:pPr>
            <w:r>
              <w:rPr>
                <w:rFonts w:ascii="Times New Roman" w:hAnsi="Times New Roman" w:eastAsiaTheme="minorEastAsia"/>
                <w:color w:val="auto"/>
              </w:rPr>
              <w:t>教  学  内  容</w:t>
            </w:r>
          </w:p>
        </w:tc>
        <w:tc>
          <w:tcPr>
            <w:tcW w:w="2392" w:type="dxa"/>
            <w:vAlign w:val="center"/>
          </w:tcPr>
          <w:p>
            <w:pPr>
              <w:spacing w:line="400" w:lineRule="exact"/>
              <w:jc w:val="center"/>
              <w:rPr>
                <w:rFonts w:ascii="Times New Roman" w:hAnsi="Times New Roman" w:eastAsiaTheme="minorEastAsia"/>
                <w:color w:val="auto"/>
              </w:rPr>
            </w:pPr>
            <w:r>
              <w:rPr>
                <w:rFonts w:ascii="Times New Roman" w:hAnsi="Times New Roman" w:eastAsiaTheme="minorEastAsia"/>
                <w:color w:val="auto"/>
              </w:rPr>
              <w:t>思政融入点</w:t>
            </w:r>
          </w:p>
        </w:tc>
        <w:tc>
          <w:tcPr>
            <w:tcW w:w="446" w:type="dxa"/>
          </w:tcPr>
          <w:p>
            <w:pPr>
              <w:spacing w:line="400" w:lineRule="exact"/>
              <w:rPr>
                <w:rFonts w:ascii="Times New Roman" w:hAnsi="Times New Roman" w:eastAsiaTheme="minorEastAsia"/>
                <w:color w:val="auto"/>
              </w:rPr>
            </w:pPr>
            <w:r>
              <w:rPr>
                <w:rFonts w:ascii="Times New Roman" w:hAnsi="Times New Roman" w:eastAsiaTheme="minorEastAsia"/>
                <w:color w:val="auto"/>
              </w:rPr>
              <w:t>讲课时数</w:t>
            </w:r>
          </w:p>
        </w:tc>
        <w:tc>
          <w:tcPr>
            <w:tcW w:w="466" w:type="dxa"/>
          </w:tcPr>
          <w:p>
            <w:pPr>
              <w:spacing w:line="400" w:lineRule="exact"/>
              <w:rPr>
                <w:rFonts w:ascii="Times New Roman" w:hAnsi="Times New Roman" w:eastAsiaTheme="minorEastAsia"/>
                <w:color w:val="auto"/>
              </w:rPr>
            </w:pPr>
            <w:r>
              <w:rPr>
                <w:rFonts w:ascii="Times New Roman" w:hAnsi="Times New Roman" w:eastAsiaTheme="minorEastAsia"/>
                <w:color w:val="auto"/>
              </w:rPr>
              <w:t>实验时数</w:t>
            </w:r>
          </w:p>
        </w:tc>
        <w:tc>
          <w:tcPr>
            <w:tcW w:w="446" w:type="dxa"/>
          </w:tcPr>
          <w:p>
            <w:pPr>
              <w:spacing w:line="400" w:lineRule="exact"/>
              <w:rPr>
                <w:rFonts w:ascii="Times New Roman" w:hAnsi="Times New Roman" w:eastAsiaTheme="minorEastAsia"/>
                <w:color w:val="auto"/>
              </w:rPr>
            </w:pPr>
            <w:r>
              <w:rPr>
                <w:rFonts w:ascii="Times New Roman" w:hAnsi="Times New Roman" w:eastAsiaTheme="minorEastAsia"/>
                <w:color w:val="auto"/>
              </w:rPr>
              <w:t>实践学时</w:t>
            </w:r>
          </w:p>
        </w:tc>
        <w:tc>
          <w:tcPr>
            <w:tcW w:w="395" w:type="dxa"/>
          </w:tcPr>
          <w:p>
            <w:pPr>
              <w:spacing w:line="400" w:lineRule="exact"/>
              <w:rPr>
                <w:rFonts w:ascii="Times New Roman" w:hAnsi="Times New Roman" w:eastAsiaTheme="minorEastAsia"/>
                <w:color w:val="auto"/>
              </w:rPr>
            </w:pPr>
            <w:r>
              <w:rPr>
                <w:rFonts w:ascii="Times New Roman" w:hAnsi="Times New Roman" w:eastAsiaTheme="minorEastAsia"/>
                <w:color w:val="auto"/>
              </w:rPr>
              <w:t>上机时数</w:t>
            </w:r>
          </w:p>
        </w:tc>
        <w:tc>
          <w:tcPr>
            <w:tcW w:w="466" w:type="dxa"/>
          </w:tcPr>
          <w:p>
            <w:pPr>
              <w:spacing w:line="400" w:lineRule="exact"/>
              <w:rPr>
                <w:rFonts w:ascii="Times New Roman" w:hAnsi="Times New Roman" w:eastAsiaTheme="minorEastAsia"/>
                <w:color w:val="auto"/>
              </w:rPr>
            </w:pPr>
            <w:r>
              <w:rPr>
                <w:rFonts w:ascii="Times New Roman" w:hAnsi="Times New Roman" w:eastAsiaTheme="minorEastAsia"/>
                <w:color w:val="auto"/>
              </w:rPr>
              <w:t>自学时数</w:t>
            </w:r>
          </w:p>
        </w:tc>
        <w:tc>
          <w:tcPr>
            <w:tcW w:w="490" w:type="dxa"/>
          </w:tcPr>
          <w:p>
            <w:pPr>
              <w:spacing w:line="400" w:lineRule="exact"/>
              <w:rPr>
                <w:rFonts w:ascii="Times New Roman" w:hAnsi="Times New Roman" w:eastAsiaTheme="minorEastAsia"/>
                <w:color w:val="auto"/>
              </w:rPr>
            </w:pPr>
            <w:r>
              <w:rPr>
                <w:rFonts w:ascii="Times New Roman" w:hAnsi="Times New Roman" w:eastAsiaTheme="minorEastAsia"/>
                <w:color w:val="auto"/>
              </w:rPr>
              <w:t>习题课</w:t>
            </w:r>
          </w:p>
        </w:tc>
        <w:tc>
          <w:tcPr>
            <w:tcW w:w="426" w:type="dxa"/>
          </w:tcPr>
          <w:p>
            <w:pPr>
              <w:spacing w:line="400" w:lineRule="exact"/>
              <w:rPr>
                <w:rFonts w:ascii="Times New Roman" w:hAnsi="Times New Roman" w:eastAsiaTheme="minorEastAsia"/>
                <w:color w:val="auto"/>
              </w:rPr>
            </w:pPr>
            <w:r>
              <w:rPr>
                <w:rFonts w:ascii="Times New Roman" w:hAnsi="Times New Roman" w:eastAsiaTheme="minorEastAsia"/>
                <w:color w:val="auto"/>
              </w:rPr>
              <w:t>讨论时数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560" w:type="dxa"/>
          </w:tcPr>
          <w:p>
            <w:pPr>
              <w:pStyle w:val="4"/>
              <w:spacing w:line="400" w:lineRule="exact"/>
              <w:ind w:left="0" w:leftChars="0" w:firstLine="0" w:firstLineChars="0"/>
              <w:rPr>
                <w:rFonts w:ascii="Times New Roman" w:hAnsi="Times New Roman" w:eastAsiaTheme="minorEastAsia"/>
                <w:bCs/>
                <w:color w:val="auto"/>
                <w:sz w:val="21"/>
              </w:rPr>
            </w:pPr>
            <w:r>
              <w:rPr>
                <w:rFonts w:ascii="Times New Roman" w:hAnsi="Times New Roman" w:eastAsiaTheme="minorEastAsia"/>
                <w:bCs/>
                <w:color w:val="auto"/>
                <w:sz w:val="21"/>
              </w:rPr>
              <w:t xml:space="preserve">第1章 </w:t>
            </w:r>
            <w:r>
              <w:rPr>
                <w:rFonts w:hint="eastAsia" w:ascii="宋体" w:hAnsi="宋体" w:cs="宋体"/>
                <w:bCs/>
                <w:color w:val="auto"/>
                <w:kern w:val="0"/>
                <w:sz w:val="21"/>
                <w:szCs w:val="21"/>
              </w:rPr>
              <w:t>民法概述</w:t>
            </w:r>
          </w:p>
          <w:p>
            <w:pPr>
              <w:pStyle w:val="4"/>
              <w:spacing w:line="400" w:lineRule="exact"/>
              <w:ind w:left="0" w:leftChars="0" w:firstLine="0" w:firstLineChars="0"/>
              <w:rPr>
                <w:rFonts w:hint="eastAsia" w:ascii="Times New Roman" w:hAnsi="Times New Roman" w:eastAsiaTheme="minorEastAsia"/>
                <w:bCs/>
                <w:color w:val="auto"/>
                <w:sz w:val="21"/>
                <w:lang w:val="en-US" w:eastAsia="zh-CN"/>
              </w:rPr>
            </w:pPr>
            <w:r>
              <w:rPr>
                <w:rFonts w:ascii="Times New Roman" w:hAnsi="Times New Roman" w:eastAsiaTheme="minorEastAsia"/>
                <w:bCs/>
                <w:color w:val="auto"/>
                <w:sz w:val="21"/>
              </w:rPr>
              <w:t xml:space="preserve">1.1 </w:t>
            </w:r>
            <w:r>
              <w:rPr>
                <w:rFonts w:hint="eastAsia" w:ascii="Times New Roman" w:hAnsi="Times New Roman" w:eastAsiaTheme="minorEastAsia"/>
                <w:bCs/>
                <w:color w:val="auto"/>
                <w:sz w:val="21"/>
                <w:lang w:val="en-US" w:eastAsia="zh-CN"/>
              </w:rPr>
              <w:t>民法的概念</w:t>
            </w:r>
          </w:p>
          <w:p>
            <w:pPr>
              <w:pStyle w:val="4"/>
              <w:spacing w:line="400" w:lineRule="exact"/>
              <w:ind w:left="0" w:leftChars="0" w:firstLine="0" w:firstLineChars="0"/>
              <w:jc w:val="left"/>
              <w:rPr>
                <w:rFonts w:hint="default" w:ascii="Times New Roman" w:hAnsi="Times New Roman" w:eastAsiaTheme="minorEastAsia"/>
                <w:bCs/>
                <w:color w:val="auto"/>
                <w:sz w:val="21"/>
                <w:lang w:val="en-US" w:eastAsia="zh-CN"/>
              </w:rPr>
            </w:pPr>
            <w:r>
              <w:rPr>
                <w:rFonts w:ascii="Times New Roman" w:hAnsi="Times New Roman" w:eastAsiaTheme="minorEastAsia"/>
                <w:bCs/>
                <w:color w:val="auto"/>
                <w:sz w:val="21"/>
              </w:rPr>
              <w:t xml:space="preserve">1.2 </w:t>
            </w:r>
            <w:r>
              <w:rPr>
                <w:rFonts w:hint="eastAsia" w:ascii="Times New Roman" w:hAnsi="Times New Roman" w:eastAsiaTheme="minorEastAsia"/>
                <w:bCs/>
                <w:color w:val="auto"/>
                <w:sz w:val="21"/>
                <w:lang w:val="en-US" w:eastAsia="zh-CN"/>
              </w:rPr>
              <w:t>我国民法的调整对象</w:t>
            </w:r>
          </w:p>
          <w:p>
            <w:pPr>
              <w:pStyle w:val="4"/>
              <w:spacing w:line="400" w:lineRule="exact"/>
              <w:ind w:left="0" w:leftChars="0" w:firstLine="0" w:firstLineChars="0"/>
              <w:rPr>
                <w:rFonts w:hint="default" w:ascii="Times New Roman" w:hAnsi="Times New Roman" w:eastAsiaTheme="minorEastAsia"/>
                <w:bCs/>
                <w:color w:val="auto"/>
                <w:sz w:val="21"/>
                <w:lang w:val="en-US" w:eastAsia="zh-CN"/>
              </w:rPr>
            </w:pPr>
            <w:r>
              <w:rPr>
                <w:rFonts w:ascii="Times New Roman" w:hAnsi="Times New Roman" w:eastAsiaTheme="minorEastAsia"/>
                <w:bCs/>
                <w:color w:val="auto"/>
                <w:sz w:val="21"/>
              </w:rPr>
              <w:t xml:space="preserve">1.3 </w:t>
            </w:r>
            <w:r>
              <w:rPr>
                <w:rFonts w:hint="eastAsia" w:ascii="Times New Roman" w:hAnsi="Times New Roman" w:eastAsiaTheme="minorEastAsia"/>
                <w:bCs/>
                <w:color w:val="auto"/>
                <w:sz w:val="21"/>
                <w:lang w:val="en-US" w:eastAsia="zh-CN"/>
              </w:rPr>
              <w:t>我国民法典的编撰和体系</w:t>
            </w:r>
          </w:p>
          <w:p>
            <w:pPr>
              <w:pStyle w:val="4"/>
              <w:spacing w:line="400" w:lineRule="exact"/>
              <w:ind w:left="0" w:leftChars="0" w:firstLine="0" w:firstLineChars="0"/>
              <w:rPr>
                <w:rFonts w:hint="default" w:ascii="Times New Roman" w:hAnsi="Times New Roman" w:eastAsiaTheme="minorEastAsia"/>
                <w:bCs/>
                <w:color w:val="auto"/>
                <w:sz w:val="21"/>
                <w:lang w:val="en-US" w:eastAsia="zh-CN"/>
              </w:rPr>
            </w:pPr>
            <w:r>
              <w:rPr>
                <w:rFonts w:ascii="Times New Roman" w:hAnsi="Times New Roman" w:eastAsiaTheme="minorEastAsia"/>
                <w:bCs/>
                <w:color w:val="auto"/>
                <w:sz w:val="21"/>
              </w:rPr>
              <w:t>1.4</w:t>
            </w:r>
            <w:r>
              <w:rPr>
                <w:rFonts w:hint="eastAsia" w:ascii="Times New Roman" w:hAnsi="Times New Roman" w:eastAsiaTheme="minorEastAsia"/>
                <w:bCs/>
                <w:color w:val="auto"/>
                <w:sz w:val="21"/>
                <w:lang w:val="en-US" w:eastAsia="zh-CN"/>
              </w:rPr>
              <w:t>民法的性质</w:t>
            </w:r>
          </w:p>
          <w:p>
            <w:pPr>
              <w:pStyle w:val="4"/>
              <w:spacing w:line="400" w:lineRule="exact"/>
              <w:ind w:left="0" w:leftChars="0" w:firstLine="0" w:firstLineChars="0"/>
              <w:rPr>
                <w:rFonts w:hint="eastAsia" w:ascii="Times New Roman" w:hAnsi="Times New Roman" w:eastAsiaTheme="minorEastAsia"/>
                <w:bCs/>
                <w:color w:val="auto"/>
                <w:sz w:val="21"/>
                <w:lang w:val="en-US" w:eastAsia="zh-CN"/>
              </w:rPr>
            </w:pPr>
            <w:r>
              <w:rPr>
                <w:rFonts w:ascii="Times New Roman" w:hAnsi="Times New Roman" w:eastAsiaTheme="minorEastAsia"/>
                <w:bCs/>
                <w:color w:val="auto"/>
                <w:sz w:val="21"/>
              </w:rPr>
              <w:t>1.5</w:t>
            </w:r>
            <w:r>
              <w:rPr>
                <w:rFonts w:hint="eastAsia" w:ascii="Times New Roman" w:hAnsi="Times New Roman" w:eastAsiaTheme="minorEastAsia"/>
                <w:bCs/>
                <w:color w:val="auto"/>
                <w:sz w:val="21"/>
                <w:lang w:val="en-US" w:eastAsia="zh-CN"/>
              </w:rPr>
              <w:t>民法与其他法律部门的关系</w:t>
            </w:r>
          </w:p>
          <w:p>
            <w:pPr>
              <w:pStyle w:val="4"/>
              <w:spacing w:line="400" w:lineRule="exact"/>
              <w:ind w:left="0" w:leftChars="0" w:firstLine="0" w:firstLineChars="0"/>
              <w:rPr>
                <w:rFonts w:hint="eastAsia" w:ascii="Times New Roman" w:hAnsi="Times New Roman" w:eastAsiaTheme="minorEastAsia"/>
                <w:bCs/>
                <w:color w:val="auto"/>
                <w:sz w:val="21"/>
                <w:lang w:val="en-US" w:eastAsia="zh-CN"/>
              </w:rPr>
            </w:pPr>
            <w:r>
              <w:rPr>
                <w:rFonts w:hint="eastAsia" w:ascii="Times New Roman" w:hAnsi="Times New Roman" w:eastAsiaTheme="minorEastAsia"/>
                <w:bCs/>
                <w:color w:val="auto"/>
                <w:sz w:val="21"/>
                <w:lang w:val="en-US" w:eastAsia="zh-CN"/>
              </w:rPr>
              <w:t>1.6 民法的渊源</w:t>
            </w:r>
          </w:p>
          <w:p>
            <w:pPr>
              <w:pStyle w:val="4"/>
              <w:spacing w:line="400" w:lineRule="exact"/>
              <w:ind w:left="0" w:leftChars="0" w:firstLine="0" w:firstLineChars="0"/>
              <w:rPr>
                <w:rFonts w:hint="default" w:ascii="Times New Roman" w:hAnsi="Times New Roman" w:eastAsiaTheme="minorEastAsia"/>
                <w:bCs/>
                <w:color w:val="auto"/>
                <w:sz w:val="21"/>
                <w:lang w:val="en-US" w:eastAsia="zh-CN"/>
              </w:rPr>
            </w:pPr>
            <w:r>
              <w:rPr>
                <w:rFonts w:hint="eastAsia" w:ascii="Times New Roman" w:hAnsi="Times New Roman" w:eastAsiaTheme="minorEastAsia"/>
                <w:bCs/>
                <w:color w:val="auto"/>
                <w:sz w:val="21"/>
                <w:lang w:val="en-US" w:eastAsia="zh-CN"/>
              </w:rPr>
              <w:t>1.7 民法的适用</w:t>
            </w:r>
          </w:p>
          <w:p>
            <w:pPr>
              <w:pStyle w:val="4"/>
              <w:spacing w:line="400" w:lineRule="exact"/>
              <w:ind w:firstLine="0" w:firstLineChars="0"/>
              <w:rPr>
                <w:rFonts w:ascii="Times New Roman" w:hAnsi="Times New Roman" w:eastAsiaTheme="minorEastAsia"/>
                <w:color w:val="auto"/>
              </w:rPr>
            </w:pPr>
          </w:p>
        </w:tc>
        <w:tc>
          <w:tcPr>
            <w:tcW w:w="2392" w:type="dxa"/>
            <w:vAlign w:val="center"/>
          </w:tcPr>
          <w:p>
            <w:pPr>
              <w:spacing w:line="360" w:lineRule="auto"/>
              <w:jc w:val="left"/>
              <w:rPr>
                <w:rFonts w:hint="eastAsia" w:ascii="宋体" w:hAnsi="宋体" w:eastAsia="宋体" w:cs="宋体"/>
                <w:bCs/>
                <w:color w:val="auto"/>
                <w:kern w:val="0"/>
                <w:sz w:val="21"/>
                <w:szCs w:val="21"/>
              </w:rPr>
            </w:pPr>
            <w:r>
              <w:rPr>
                <w:rFonts w:hint="eastAsia" w:ascii="宋体" w:hAnsi="宋体"/>
                <w:b w:val="0"/>
                <w:bCs/>
                <w:color w:val="auto"/>
                <w:szCs w:val="21"/>
                <w:lang w:val="en-US" w:eastAsia="zh-CN"/>
              </w:rPr>
              <w:t>介绍我国民法发展历史，尤其民法典的编纂过程，</w:t>
            </w:r>
            <w:r>
              <w:rPr>
                <w:rFonts w:hint="eastAsia" w:ascii="宋体" w:hAnsi="宋体"/>
                <w:b w:val="0"/>
                <w:bCs/>
                <w:color w:val="auto"/>
                <w:szCs w:val="21"/>
              </w:rPr>
              <w:t>使</w:t>
            </w:r>
            <w:r>
              <w:rPr>
                <w:rFonts w:hint="eastAsia" w:ascii="宋体" w:hAnsi="宋体" w:eastAsia="宋体" w:cs="Times New Roman"/>
                <w:b w:val="0"/>
                <w:bCs/>
                <w:color w:val="auto"/>
                <w:szCs w:val="21"/>
                <w:lang w:val="en-US" w:eastAsia="zh-CN"/>
              </w:rPr>
              <w:t>学生了解我国从计划经济时代到市场经济时代民法的转变，</w:t>
            </w:r>
            <w:r>
              <w:rPr>
                <w:rFonts w:hint="eastAsia" w:ascii="宋体" w:hAnsi="宋体"/>
                <w:b w:val="0"/>
                <w:bCs/>
                <w:color w:val="auto"/>
                <w:szCs w:val="21"/>
              </w:rPr>
              <w:t>更加</w:t>
            </w:r>
            <w:r>
              <w:rPr>
                <w:rFonts w:hint="eastAsia" w:ascii="宋体" w:hAnsi="宋体"/>
                <w:b w:val="0"/>
                <w:bCs/>
                <w:color w:val="auto"/>
                <w:szCs w:val="21"/>
                <w:lang w:val="en-US" w:eastAsia="zh-CN"/>
              </w:rPr>
              <w:t>理</w:t>
            </w:r>
            <w:r>
              <w:rPr>
                <w:rFonts w:hint="eastAsia" w:ascii="宋体" w:hAnsi="宋体"/>
                <w:b w:val="0"/>
                <w:bCs/>
                <w:color w:val="auto"/>
                <w:szCs w:val="21"/>
              </w:rPr>
              <w:t>解和认同</w:t>
            </w:r>
            <w:r>
              <w:rPr>
                <w:rFonts w:hint="eastAsia" w:ascii="宋体" w:hAnsi="宋体"/>
                <w:b w:val="0"/>
                <w:bCs/>
                <w:color w:val="auto"/>
                <w:szCs w:val="21"/>
                <w:lang w:val="en-US" w:eastAsia="zh-CN"/>
              </w:rPr>
              <w:t>民法的中国特色</w:t>
            </w:r>
            <w:r>
              <w:rPr>
                <w:rFonts w:hint="eastAsia" w:ascii="宋体" w:hAnsi="宋体"/>
                <w:b w:val="0"/>
                <w:bCs/>
                <w:color w:val="auto"/>
                <w:szCs w:val="21"/>
              </w:rPr>
              <w:t>，增强制度自信</w:t>
            </w:r>
          </w:p>
          <w:p>
            <w:pPr>
              <w:spacing w:line="400" w:lineRule="exact"/>
              <w:rPr>
                <w:rFonts w:ascii="Times New Roman" w:hAnsi="Times New Roman"/>
                <w:color w:val="auto"/>
              </w:rPr>
            </w:pPr>
          </w:p>
        </w:tc>
        <w:tc>
          <w:tcPr>
            <w:tcW w:w="446" w:type="dxa"/>
          </w:tcPr>
          <w:p>
            <w:pPr>
              <w:spacing w:line="400" w:lineRule="exact"/>
              <w:rPr>
                <w:rFonts w:ascii="Times New Roman" w:hAnsi="Times New Roman" w:eastAsiaTheme="minorEastAsia"/>
                <w:color w:val="auto"/>
              </w:rPr>
            </w:pPr>
          </w:p>
          <w:p>
            <w:pPr>
              <w:spacing w:line="400" w:lineRule="exact"/>
              <w:rPr>
                <w:rFonts w:hint="default"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3</w:t>
            </w:r>
          </w:p>
        </w:tc>
        <w:tc>
          <w:tcPr>
            <w:tcW w:w="466" w:type="dxa"/>
          </w:tcPr>
          <w:p>
            <w:pPr>
              <w:spacing w:line="400" w:lineRule="exact"/>
              <w:jc w:val="center"/>
              <w:rPr>
                <w:rFonts w:ascii="Times New Roman" w:hAnsi="Times New Roman" w:eastAsiaTheme="minorEastAsia"/>
                <w:color w:val="auto"/>
              </w:rPr>
            </w:pPr>
          </w:p>
        </w:tc>
        <w:tc>
          <w:tcPr>
            <w:tcW w:w="446" w:type="dxa"/>
          </w:tcPr>
          <w:p>
            <w:pPr>
              <w:spacing w:line="400" w:lineRule="exact"/>
              <w:jc w:val="center"/>
              <w:rPr>
                <w:rFonts w:ascii="Times New Roman" w:hAnsi="Times New Roman" w:eastAsiaTheme="minorEastAsia"/>
                <w:color w:val="auto"/>
              </w:rPr>
            </w:pPr>
          </w:p>
        </w:tc>
        <w:tc>
          <w:tcPr>
            <w:tcW w:w="395" w:type="dxa"/>
          </w:tcPr>
          <w:p>
            <w:pPr>
              <w:spacing w:line="400" w:lineRule="exact"/>
              <w:jc w:val="center"/>
              <w:rPr>
                <w:rFonts w:ascii="Times New Roman" w:hAnsi="Times New Roman" w:eastAsiaTheme="minorEastAsia"/>
                <w:color w:val="auto"/>
              </w:rPr>
            </w:pPr>
          </w:p>
        </w:tc>
        <w:tc>
          <w:tcPr>
            <w:tcW w:w="46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tc>
        <w:tc>
          <w:tcPr>
            <w:tcW w:w="490" w:type="dxa"/>
          </w:tcPr>
          <w:p>
            <w:pPr>
              <w:spacing w:line="400" w:lineRule="exact"/>
              <w:jc w:val="center"/>
              <w:rPr>
                <w:rFonts w:ascii="Times New Roman" w:hAnsi="Times New Roman" w:eastAsiaTheme="minorEastAsia"/>
                <w:color w:val="auto"/>
              </w:rPr>
            </w:pPr>
          </w:p>
        </w:tc>
        <w:tc>
          <w:tcPr>
            <w:tcW w:w="426" w:type="dxa"/>
          </w:tcPr>
          <w:p>
            <w:pPr>
              <w:spacing w:line="400" w:lineRule="exact"/>
              <w:jc w:val="center"/>
              <w:rPr>
                <w:rFonts w:hint="eastAsia" w:ascii="Times New Roman" w:hAnsi="Times New Roman" w:eastAsiaTheme="minorEastAsia"/>
                <w:color w:val="auto"/>
                <w:lang w:eastAsia="zh-CN"/>
              </w:rPr>
            </w:pPr>
          </w:p>
          <w:p>
            <w:pPr>
              <w:spacing w:line="400" w:lineRule="exact"/>
              <w:jc w:val="center"/>
              <w:rPr>
                <w:rFonts w:hint="default"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60" w:type="dxa"/>
          </w:tcPr>
          <w:p>
            <w:pPr>
              <w:pStyle w:val="4"/>
              <w:spacing w:line="400" w:lineRule="exact"/>
              <w:ind w:left="0" w:leftChars="0" w:firstLine="0" w:firstLineChars="0"/>
              <w:rPr>
                <w:rFonts w:ascii="Times New Roman" w:hAnsi="Times New Roman" w:eastAsiaTheme="minorEastAsia"/>
                <w:color w:val="auto"/>
                <w:sz w:val="21"/>
                <w:highlight w:val="none"/>
              </w:rPr>
            </w:pPr>
            <w:r>
              <w:rPr>
                <w:rFonts w:ascii="Times New Roman" w:hAnsi="Times New Roman" w:eastAsiaTheme="minorEastAsia"/>
                <w:color w:val="auto"/>
                <w:sz w:val="21"/>
                <w:highlight w:val="none"/>
              </w:rPr>
              <w:t xml:space="preserve">第2章 </w:t>
            </w:r>
            <w:r>
              <w:rPr>
                <w:rFonts w:hint="eastAsia"/>
                <w:color w:val="auto"/>
                <w:sz w:val="21"/>
                <w:szCs w:val="21"/>
                <w:highlight w:val="none"/>
              </w:rPr>
              <w:t>民法</w:t>
            </w:r>
            <w:r>
              <w:rPr>
                <w:rFonts w:hint="eastAsia"/>
                <w:color w:val="auto"/>
                <w:sz w:val="21"/>
                <w:szCs w:val="21"/>
                <w:highlight w:val="none"/>
                <w:lang w:val="en-US" w:eastAsia="zh-CN"/>
              </w:rPr>
              <w:t>的</w:t>
            </w:r>
            <w:r>
              <w:rPr>
                <w:rFonts w:hint="eastAsia"/>
                <w:color w:val="auto"/>
                <w:sz w:val="21"/>
                <w:szCs w:val="21"/>
                <w:highlight w:val="none"/>
              </w:rPr>
              <w:t>基本原则</w:t>
            </w:r>
            <w:r>
              <w:rPr>
                <w:rFonts w:hint="eastAsia"/>
                <w:color w:val="auto"/>
                <w:sz w:val="21"/>
                <w:szCs w:val="21"/>
                <w:highlight w:val="none"/>
                <w:lang w:val="en-US" w:eastAsia="zh-CN"/>
              </w:rPr>
              <w:t xml:space="preserve"> </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2.1 </w:t>
            </w:r>
            <w:r>
              <w:rPr>
                <w:rFonts w:hint="eastAsia" w:ascii="Times New Roman" w:hAnsi="Times New Roman" w:eastAsiaTheme="minorEastAsia"/>
                <w:color w:val="auto"/>
                <w:sz w:val="21"/>
                <w:lang w:val="en-US" w:eastAsia="zh-CN"/>
              </w:rPr>
              <w:t>概述</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2.2 </w:t>
            </w:r>
            <w:r>
              <w:rPr>
                <w:rFonts w:hint="eastAsia" w:ascii="Times New Roman" w:hAnsi="Times New Roman" w:eastAsiaTheme="minorEastAsia"/>
                <w:color w:val="auto"/>
                <w:sz w:val="21"/>
                <w:lang w:val="en-US" w:eastAsia="zh-CN"/>
              </w:rPr>
              <w:t>民事权益受法律保护原则</w:t>
            </w:r>
          </w:p>
          <w:p>
            <w:pPr>
              <w:pStyle w:val="4"/>
              <w:spacing w:line="400" w:lineRule="exact"/>
              <w:ind w:left="0" w:leftChars="0" w:firstLine="0" w:firstLineChars="0"/>
              <w:rPr>
                <w:rFonts w:hint="eastAsia" w:ascii="Times New Roman" w:hAnsi="Times New Roman" w:eastAsiaTheme="minorEastAsia"/>
                <w:color w:val="auto"/>
                <w:sz w:val="21"/>
                <w:lang w:eastAsia="zh-CN"/>
              </w:rPr>
            </w:pPr>
            <w:r>
              <w:rPr>
                <w:rFonts w:ascii="Times New Roman" w:hAnsi="Times New Roman" w:eastAsiaTheme="minorEastAsia"/>
                <w:color w:val="auto"/>
                <w:sz w:val="21"/>
              </w:rPr>
              <w:t xml:space="preserve">2.3 </w:t>
            </w:r>
            <w:r>
              <w:rPr>
                <w:rFonts w:hint="eastAsia" w:ascii="Times New Roman" w:hAnsi="Times New Roman" w:eastAsiaTheme="minorEastAsia"/>
                <w:color w:val="auto"/>
                <w:sz w:val="21"/>
                <w:lang w:eastAsia="zh-CN"/>
              </w:rPr>
              <w:t>平等原则</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2.4 </w:t>
            </w:r>
            <w:r>
              <w:rPr>
                <w:rFonts w:hint="eastAsia" w:ascii="Times New Roman" w:hAnsi="Times New Roman" w:eastAsiaTheme="minorEastAsia"/>
                <w:color w:val="auto"/>
                <w:sz w:val="21"/>
                <w:lang w:val="en-US" w:eastAsia="zh-CN"/>
              </w:rPr>
              <w:t>意思自治原则</w:t>
            </w:r>
          </w:p>
          <w:p>
            <w:pPr>
              <w:pStyle w:val="4"/>
              <w:spacing w:line="400" w:lineRule="exact"/>
              <w:ind w:left="0" w:leftChars="0" w:firstLine="0" w:firstLineChars="0"/>
              <w:rPr>
                <w:rFonts w:hint="eastAsia" w:ascii="Times New Roman" w:hAnsi="Times New Roman" w:eastAsiaTheme="minorEastAsia"/>
                <w:color w:val="auto"/>
                <w:sz w:val="21"/>
                <w:lang w:eastAsia="zh-CN"/>
              </w:rPr>
            </w:pPr>
            <w:r>
              <w:rPr>
                <w:rFonts w:ascii="Times New Roman" w:hAnsi="Times New Roman" w:eastAsiaTheme="minorEastAsia"/>
                <w:color w:val="auto"/>
                <w:sz w:val="21"/>
              </w:rPr>
              <w:t xml:space="preserve">2.5 </w:t>
            </w:r>
            <w:r>
              <w:rPr>
                <w:rFonts w:hint="eastAsia" w:ascii="Times New Roman" w:hAnsi="Times New Roman" w:eastAsiaTheme="minorEastAsia"/>
                <w:color w:val="auto"/>
                <w:sz w:val="21"/>
                <w:lang w:eastAsia="zh-CN"/>
              </w:rPr>
              <w:t>公平原则</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2.6 诚实信用原则</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2.7 合法原则与公诉良俗原则</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2.8 绿色原则</w:t>
            </w:r>
          </w:p>
          <w:p>
            <w:pPr>
              <w:pStyle w:val="4"/>
              <w:spacing w:line="400" w:lineRule="exact"/>
              <w:ind w:firstLine="0" w:firstLineChars="0"/>
              <w:rPr>
                <w:rFonts w:ascii="Times New Roman" w:hAnsi="Times New Roman" w:eastAsiaTheme="minorEastAsia"/>
                <w:color w:val="auto"/>
              </w:rPr>
            </w:pPr>
          </w:p>
        </w:tc>
        <w:tc>
          <w:tcPr>
            <w:tcW w:w="2392" w:type="dxa"/>
            <w:vAlign w:val="center"/>
          </w:tcPr>
          <w:p>
            <w:pPr>
              <w:spacing w:line="400" w:lineRule="exact"/>
              <w:jc w:val="left"/>
              <w:rPr>
                <w:rFonts w:ascii="Times New Roman" w:hAnsi="Times New Roman" w:eastAsiaTheme="minorEastAsia"/>
                <w:color w:val="auto"/>
              </w:rPr>
            </w:pPr>
            <w:r>
              <w:rPr>
                <w:rFonts w:hint="eastAsia" w:ascii="宋体" w:hAnsi="宋体" w:eastAsia="宋体" w:cs="Times New Roman"/>
                <w:color w:val="auto"/>
                <w:szCs w:val="21"/>
                <w:lang w:val="en-US" w:eastAsia="zh-CN"/>
              </w:rPr>
              <w:t>通过案例分析，使学生理解民法基本原则是对社会主义核心价值观的贯彻；认识到作为市场经济的基本法，民法将弘扬社会主义核心价值观提高到民法典的立法目的层面，进一步提升了社会主义核心价值观在民法领域的调整范围和辐射面。使学生明确民法的基本原则正是社会主义核心价值观在民法基本原则层面的转化和表达。</w:t>
            </w:r>
          </w:p>
        </w:tc>
        <w:tc>
          <w:tcPr>
            <w:tcW w:w="446" w:type="dxa"/>
          </w:tcPr>
          <w:p>
            <w:pPr>
              <w:spacing w:line="400" w:lineRule="exact"/>
              <w:jc w:val="center"/>
              <w:rPr>
                <w:rFonts w:ascii="Times New Roman" w:hAnsi="Times New Roman" w:eastAsiaTheme="minorEastAsia"/>
                <w:color w:val="auto"/>
              </w:rPr>
            </w:pPr>
          </w:p>
          <w:p>
            <w:pPr>
              <w:spacing w:line="400" w:lineRule="exact"/>
              <w:jc w:val="center"/>
              <w:rPr>
                <w:rFonts w:hint="eastAsia"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3</w:t>
            </w:r>
          </w:p>
        </w:tc>
        <w:tc>
          <w:tcPr>
            <w:tcW w:w="466" w:type="dxa"/>
          </w:tcPr>
          <w:p>
            <w:pPr>
              <w:spacing w:line="400" w:lineRule="exact"/>
              <w:jc w:val="center"/>
              <w:rPr>
                <w:rFonts w:ascii="Times New Roman" w:hAnsi="Times New Roman" w:eastAsiaTheme="minorEastAsia"/>
                <w:color w:val="auto"/>
              </w:rPr>
            </w:pPr>
          </w:p>
        </w:tc>
        <w:tc>
          <w:tcPr>
            <w:tcW w:w="446" w:type="dxa"/>
          </w:tcPr>
          <w:p>
            <w:pPr>
              <w:spacing w:line="400" w:lineRule="exact"/>
              <w:jc w:val="center"/>
              <w:rPr>
                <w:rFonts w:ascii="Times New Roman" w:hAnsi="Times New Roman" w:eastAsiaTheme="minorEastAsia"/>
                <w:color w:val="auto"/>
              </w:rPr>
            </w:pPr>
          </w:p>
        </w:tc>
        <w:tc>
          <w:tcPr>
            <w:tcW w:w="395" w:type="dxa"/>
          </w:tcPr>
          <w:p>
            <w:pPr>
              <w:spacing w:line="400" w:lineRule="exact"/>
              <w:jc w:val="center"/>
              <w:rPr>
                <w:rFonts w:ascii="Times New Roman" w:hAnsi="Times New Roman" w:eastAsiaTheme="minorEastAsia"/>
                <w:color w:val="auto"/>
              </w:rPr>
            </w:pPr>
          </w:p>
        </w:tc>
        <w:tc>
          <w:tcPr>
            <w:tcW w:w="46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tc>
        <w:tc>
          <w:tcPr>
            <w:tcW w:w="490" w:type="dxa"/>
          </w:tcPr>
          <w:p>
            <w:pPr>
              <w:spacing w:line="400" w:lineRule="exact"/>
              <w:jc w:val="center"/>
              <w:rPr>
                <w:rFonts w:ascii="Times New Roman" w:hAnsi="Times New Roman" w:eastAsiaTheme="minorEastAsia"/>
                <w:color w:val="auto"/>
              </w:rPr>
            </w:pPr>
          </w:p>
        </w:tc>
        <w:tc>
          <w:tcPr>
            <w:tcW w:w="42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r>
              <w:rPr>
                <w:rFonts w:ascii="Times New Roman" w:hAnsi="Times New Roman" w:eastAsiaTheme="minor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560" w:type="dxa"/>
          </w:tcPr>
          <w:p>
            <w:pPr>
              <w:pStyle w:val="4"/>
              <w:spacing w:line="400" w:lineRule="exact"/>
              <w:ind w:left="0" w:leftChars="0" w:firstLine="0" w:firstLineChars="0"/>
              <w:rPr>
                <w:rFonts w:ascii="Times New Roman" w:hAnsi="Times New Roman" w:eastAsiaTheme="minorEastAsia"/>
                <w:color w:val="auto"/>
                <w:sz w:val="21"/>
                <w:highlight w:val="yellow"/>
              </w:rPr>
            </w:pPr>
            <w:r>
              <w:rPr>
                <w:rFonts w:ascii="Times New Roman" w:hAnsi="Times New Roman" w:eastAsiaTheme="minorEastAsia"/>
                <w:color w:val="auto"/>
                <w:sz w:val="21"/>
              </w:rPr>
              <w:t xml:space="preserve">第3章 </w:t>
            </w:r>
            <w:r>
              <w:rPr>
                <w:rFonts w:hint="eastAsia" w:ascii="Times New Roman" w:hAnsi="Times New Roman" w:eastAsiaTheme="minorEastAsia"/>
                <w:color w:val="auto"/>
                <w:sz w:val="21"/>
                <w:lang w:val="en-US" w:eastAsia="zh-CN"/>
              </w:rPr>
              <w:t>民事法律关系</w:t>
            </w:r>
          </w:p>
          <w:p>
            <w:pPr>
              <w:pStyle w:val="4"/>
              <w:spacing w:line="400" w:lineRule="exact"/>
              <w:ind w:left="0" w:leftChars="0" w:firstLine="0" w:firstLineChars="0"/>
              <w:rPr>
                <w:rFonts w:ascii="Times New Roman" w:hAnsi="Times New Roman" w:eastAsiaTheme="minorEastAsia"/>
                <w:color w:val="auto"/>
                <w:sz w:val="21"/>
              </w:rPr>
            </w:pPr>
            <w:r>
              <w:rPr>
                <w:rFonts w:ascii="Times New Roman" w:hAnsi="Times New Roman" w:eastAsiaTheme="minorEastAsia"/>
                <w:color w:val="auto"/>
                <w:sz w:val="21"/>
              </w:rPr>
              <w:t>3.1 概述</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3.2 </w:t>
            </w:r>
            <w:r>
              <w:rPr>
                <w:rFonts w:hint="eastAsia" w:ascii="Times New Roman" w:hAnsi="Times New Roman" w:eastAsiaTheme="minorEastAsia"/>
                <w:color w:val="auto"/>
                <w:sz w:val="21"/>
                <w:lang w:val="en-US" w:eastAsia="zh-CN"/>
              </w:rPr>
              <w:t>民事法律关系的要素</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3.3 </w:t>
            </w:r>
            <w:r>
              <w:rPr>
                <w:rFonts w:hint="eastAsia" w:ascii="Times New Roman" w:hAnsi="Times New Roman" w:eastAsiaTheme="minorEastAsia"/>
                <w:color w:val="auto"/>
                <w:sz w:val="21"/>
                <w:lang w:val="en-US" w:eastAsia="zh-CN"/>
              </w:rPr>
              <w:t>民事法律事实</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3.4 </w:t>
            </w:r>
            <w:r>
              <w:rPr>
                <w:rFonts w:hint="eastAsia" w:ascii="Times New Roman" w:hAnsi="Times New Roman" w:eastAsiaTheme="minorEastAsia"/>
                <w:color w:val="auto"/>
                <w:sz w:val="21"/>
                <w:lang w:val="en-US" w:eastAsia="zh-CN"/>
              </w:rPr>
              <w:t>民事权利客体</w:t>
            </w:r>
          </w:p>
          <w:p>
            <w:pPr>
              <w:pStyle w:val="4"/>
              <w:spacing w:line="400" w:lineRule="exact"/>
              <w:ind w:left="0" w:leftChars="0" w:firstLine="0" w:firstLineChars="0"/>
              <w:rPr>
                <w:rFonts w:ascii="Times New Roman" w:hAnsi="Times New Roman" w:eastAsiaTheme="minorEastAsia"/>
                <w:color w:val="auto"/>
                <w:sz w:val="21"/>
              </w:rPr>
            </w:pPr>
            <w:r>
              <w:rPr>
                <w:rFonts w:ascii="Times New Roman" w:hAnsi="Times New Roman" w:eastAsiaTheme="minorEastAsia"/>
                <w:color w:val="auto"/>
                <w:sz w:val="21"/>
              </w:rPr>
              <w:t xml:space="preserve">第4章 </w:t>
            </w:r>
            <w:r>
              <w:rPr>
                <w:rFonts w:hint="eastAsia" w:ascii="Times New Roman" w:hAnsi="Times New Roman" w:eastAsiaTheme="minorEastAsia"/>
                <w:color w:val="auto"/>
                <w:sz w:val="21"/>
                <w:lang w:val="en-US" w:eastAsia="zh-CN"/>
              </w:rPr>
              <w:t>自然人</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4.1 </w:t>
            </w:r>
            <w:r>
              <w:rPr>
                <w:rFonts w:hint="eastAsia" w:ascii="Times New Roman" w:hAnsi="Times New Roman" w:eastAsiaTheme="minorEastAsia"/>
                <w:color w:val="auto"/>
                <w:sz w:val="21"/>
                <w:lang w:val="en-US" w:eastAsia="zh-CN"/>
              </w:rPr>
              <w:t>自然人的概念与民事权利能力</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4.2 </w:t>
            </w:r>
            <w:r>
              <w:rPr>
                <w:rFonts w:hint="eastAsia" w:ascii="Times New Roman" w:hAnsi="Times New Roman" w:eastAsiaTheme="minorEastAsia"/>
                <w:color w:val="auto"/>
                <w:sz w:val="21"/>
                <w:lang w:val="en-US" w:eastAsia="zh-CN"/>
              </w:rPr>
              <w:t>自然人的民事行为能力</w:t>
            </w:r>
          </w:p>
          <w:p>
            <w:pPr>
              <w:pStyle w:val="4"/>
              <w:spacing w:line="400" w:lineRule="exact"/>
              <w:ind w:left="0" w:leftChars="0" w:firstLine="0" w:firstLineChars="0"/>
              <w:rPr>
                <w:rFonts w:ascii="Times New Roman" w:hAnsi="Times New Roman" w:eastAsiaTheme="minorEastAsia"/>
                <w:color w:val="auto"/>
              </w:rPr>
            </w:pPr>
            <w:r>
              <w:rPr>
                <w:rFonts w:ascii="Times New Roman" w:hAnsi="Times New Roman" w:eastAsiaTheme="minorEastAsia"/>
                <w:color w:val="auto"/>
                <w:sz w:val="21"/>
              </w:rPr>
              <w:t xml:space="preserve">4.3 </w:t>
            </w:r>
            <w:r>
              <w:rPr>
                <w:rFonts w:hint="eastAsia" w:ascii="Times New Roman" w:hAnsi="Times New Roman" w:eastAsiaTheme="minorEastAsia"/>
                <w:color w:val="auto"/>
                <w:sz w:val="21"/>
                <w:lang w:val="en-US" w:eastAsia="zh-CN"/>
              </w:rPr>
              <w:t>监护</w:t>
            </w:r>
          </w:p>
        </w:tc>
        <w:tc>
          <w:tcPr>
            <w:tcW w:w="2392" w:type="dxa"/>
            <w:vAlign w:val="center"/>
          </w:tcPr>
          <w:p>
            <w:pPr>
              <w:spacing w:line="400" w:lineRule="exact"/>
              <w:rPr>
                <w:rFonts w:ascii="Times New Roman" w:hAnsi="Times New Roman" w:eastAsiaTheme="minorEastAsia"/>
                <w:color w:val="auto"/>
              </w:rPr>
            </w:pPr>
            <w:r>
              <w:rPr>
                <w:rFonts w:hint="eastAsia" w:ascii="宋体" w:hAnsi="宋体" w:eastAsia="宋体" w:cs="Times New Roman"/>
                <w:color w:val="auto"/>
                <w:szCs w:val="21"/>
                <w:lang w:val="en-US" w:eastAsia="zh-CN"/>
              </w:rPr>
              <w:t>引导学生从司法实践中的常见民事法律关系着手，分析民法是权利法的特点，理解民法规范是赋权规范，培养学生尊重权利的意识。</w:t>
            </w:r>
          </w:p>
        </w:tc>
        <w:tc>
          <w:tcPr>
            <w:tcW w:w="446" w:type="dxa"/>
          </w:tcPr>
          <w:p>
            <w:pPr>
              <w:spacing w:line="400" w:lineRule="exact"/>
              <w:rPr>
                <w:rFonts w:ascii="Times New Roman" w:hAnsi="Times New Roman" w:eastAsiaTheme="minorEastAsia"/>
                <w:color w:val="auto"/>
              </w:rPr>
            </w:pPr>
          </w:p>
          <w:p>
            <w:pPr>
              <w:spacing w:line="400" w:lineRule="exact"/>
              <w:rPr>
                <w:rFonts w:hint="eastAsia"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3</w:t>
            </w:r>
          </w:p>
        </w:tc>
        <w:tc>
          <w:tcPr>
            <w:tcW w:w="466" w:type="dxa"/>
          </w:tcPr>
          <w:p>
            <w:pPr>
              <w:spacing w:line="400" w:lineRule="exact"/>
              <w:jc w:val="center"/>
              <w:rPr>
                <w:rFonts w:ascii="Times New Roman" w:hAnsi="Times New Roman" w:eastAsiaTheme="minorEastAsia"/>
                <w:color w:val="auto"/>
              </w:rPr>
            </w:pPr>
          </w:p>
        </w:tc>
        <w:tc>
          <w:tcPr>
            <w:tcW w:w="446" w:type="dxa"/>
          </w:tcPr>
          <w:p>
            <w:pPr>
              <w:spacing w:line="400" w:lineRule="exact"/>
              <w:jc w:val="center"/>
              <w:rPr>
                <w:rFonts w:ascii="Times New Roman" w:hAnsi="Times New Roman" w:eastAsiaTheme="minorEastAsia"/>
                <w:color w:val="auto"/>
              </w:rPr>
            </w:pPr>
          </w:p>
        </w:tc>
        <w:tc>
          <w:tcPr>
            <w:tcW w:w="395" w:type="dxa"/>
          </w:tcPr>
          <w:p>
            <w:pPr>
              <w:spacing w:line="400" w:lineRule="exact"/>
              <w:jc w:val="center"/>
              <w:rPr>
                <w:rFonts w:ascii="Times New Roman" w:hAnsi="Times New Roman" w:eastAsiaTheme="minorEastAsia"/>
                <w:color w:val="auto"/>
              </w:rPr>
            </w:pPr>
          </w:p>
        </w:tc>
        <w:tc>
          <w:tcPr>
            <w:tcW w:w="46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tc>
        <w:tc>
          <w:tcPr>
            <w:tcW w:w="490"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tc>
        <w:tc>
          <w:tcPr>
            <w:tcW w:w="426" w:type="dxa"/>
          </w:tcPr>
          <w:p>
            <w:pPr>
              <w:spacing w:line="400" w:lineRule="exact"/>
              <w:jc w:val="center"/>
              <w:rPr>
                <w:rFonts w:ascii="Times New Roman" w:hAnsi="Times New Roman" w:eastAsiaTheme="minorEastAsia"/>
                <w:color w:val="auto"/>
              </w:rPr>
            </w:pPr>
          </w:p>
          <w:p>
            <w:pPr>
              <w:spacing w:line="400" w:lineRule="exact"/>
              <w:jc w:val="center"/>
              <w:rPr>
                <w:rFonts w:hint="eastAsia"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560" w:type="dxa"/>
          </w:tcPr>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第4章 </w:t>
            </w:r>
            <w:r>
              <w:rPr>
                <w:rFonts w:hint="eastAsia" w:ascii="Times New Roman" w:hAnsi="Times New Roman" w:eastAsiaTheme="minorEastAsia"/>
                <w:color w:val="auto"/>
                <w:sz w:val="21"/>
                <w:lang w:val="en-US" w:eastAsia="zh-CN"/>
              </w:rPr>
              <w:t>自然人</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4.4 </w:t>
            </w:r>
            <w:r>
              <w:rPr>
                <w:rFonts w:hint="eastAsia" w:ascii="Times New Roman" w:hAnsi="Times New Roman" w:eastAsiaTheme="minorEastAsia"/>
                <w:color w:val="auto"/>
                <w:sz w:val="21"/>
                <w:lang w:val="en-US" w:eastAsia="zh-CN"/>
              </w:rPr>
              <w:t>宣告失踪</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4.5 宣告死亡、</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4.6 个体工商户和农村承包经营户</w:t>
            </w:r>
          </w:p>
          <w:p>
            <w:pPr>
              <w:pStyle w:val="4"/>
              <w:spacing w:line="400" w:lineRule="exact"/>
              <w:ind w:firstLine="0" w:firstLineChars="0"/>
              <w:rPr>
                <w:rFonts w:ascii="Times New Roman" w:hAnsi="Times New Roman" w:eastAsiaTheme="minorEastAsia"/>
                <w:color w:val="auto"/>
                <w:sz w:val="21"/>
              </w:rPr>
            </w:pPr>
            <w:r>
              <w:rPr>
                <w:rFonts w:hint="eastAsia" w:ascii="Times New Roman" w:hAnsi="Times New Roman" w:eastAsiaTheme="minorEastAsia"/>
                <w:color w:val="auto"/>
                <w:sz w:val="21"/>
                <w:lang w:val="en-US" w:eastAsia="zh-CN"/>
              </w:rPr>
              <w:t>4.7 自然人的身份证明和住所</w:t>
            </w:r>
          </w:p>
        </w:tc>
        <w:tc>
          <w:tcPr>
            <w:tcW w:w="2392" w:type="dxa"/>
            <w:vAlign w:val="center"/>
          </w:tcPr>
          <w:p>
            <w:pPr>
              <w:spacing w:line="360" w:lineRule="auto"/>
              <w:rPr>
                <w:rFonts w:ascii="Times New Roman" w:hAnsi="Times New Roman" w:eastAsiaTheme="minorEastAsia"/>
                <w:color w:val="auto"/>
              </w:rPr>
            </w:pPr>
            <w:r>
              <w:rPr>
                <w:rFonts w:hint="eastAsia" w:ascii="宋体" w:hAnsi="宋体" w:eastAsia="宋体" w:cs="Times New Roman"/>
                <w:b w:val="0"/>
                <w:bCs/>
                <w:color w:val="auto"/>
                <w:szCs w:val="21"/>
                <w:lang w:val="en-US" w:eastAsia="zh-CN"/>
              </w:rPr>
              <w:t>请学生收集并分享民法保护自然人民事权利的案例，从而得出相关结论：即对自然人的保护，体现了国家</w:t>
            </w:r>
            <w:r>
              <w:rPr>
                <w:rFonts w:hint="eastAsia" w:ascii="宋体" w:hAnsi="宋体" w:eastAsia="宋体" w:cs="Times New Roman"/>
                <w:b w:val="0"/>
                <w:bCs/>
                <w:color w:val="auto"/>
                <w:szCs w:val="21"/>
              </w:rPr>
              <w:t>对人民根本利益的重视，</w:t>
            </w:r>
            <w:r>
              <w:rPr>
                <w:rFonts w:hint="eastAsia" w:ascii="宋体" w:hAnsi="宋体" w:eastAsia="宋体" w:cs="Times New Roman"/>
                <w:b w:val="0"/>
                <w:bCs/>
                <w:color w:val="auto"/>
                <w:szCs w:val="21"/>
                <w:lang w:val="en-US" w:eastAsia="zh-CN"/>
              </w:rPr>
              <w:t>是对民事主体合法权益的尊重与保障。</w:t>
            </w:r>
          </w:p>
        </w:tc>
        <w:tc>
          <w:tcPr>
            <w:tcW w:w="44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r>
              <w:rPr>
                <w:rFonts w:ascii="Times New Roman" w:hAnsi="Times New Roman" w:eastAsiaTheme="minorEastAsia"/>
                <w:color w:val="auto"/>
              </w:rPr>
              <w:t>3</w:t>
            </w:r>
          </w:p>
        </w:tc>
        <w:tc>
          <w:tcPr>
            <w:tcW w:w="466" w:type="dxa"/>
          </w:tcPr>
          <w:p>
            <w:pPr>
              <w:spacing w:line="400" w:lineRule="exact"/>
              <w:jc w:val="center"/>
              <w:rPr>
                <w:rFonts w:ascii="Times New Roman" w:hAnsi="Times New Roman" w:eastAsiaTheme="minorEastAsia"/>
                <w:color w:val="auto"/>
              </w:rPr>
            </w:pPr>
          </w:p>
        </w:tc>
        <w:tc>
          <w:tcPr>
            <w:tcW w:w="446" w:type="dxa"/>
          </w:tcPr>
          <w:p>
            <w:pPr>
              <w:spacing w:line="400" w:lineRule="exact"/>
              <w:jc w:val="center"/>
              <w:rPr>
                <w:rFonts w:ascii="Times New Roman" w:hAnsi="Times New Roman" w:eastAsiaTheme="minorEastAsia"/>
                <w:color w:val="auto"/>
              </w:rPr>
            </w:pPr>
          </w:p>
        </w:tc>
        <w:tc>
          <w:tcPr>
            <w:tcW w:w="395" w:type="dxa"/>
          </w:tcPr>
          <w:p>
            <w:pPr>
              <w:spacing w:line="400" w:lineRule="exact"/>
              <w:jc w:val="center"/>
              <w:rPr>
                <w:rFonts w:ascii="Times New Roman" w:hAnsi="Times New Roman" w:eastAsiaTheme="minorEastAsia"/>
                <w:color w:val="auto"/>
              </w:rPr>
            </w:pPr>
          </w:p>
        </w:tc>
        <w:tc>
          <w:tcPr>
            <w:tcW w:w="46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tc>
        <w:tc>
          <w:tcPr>
            <w:tcW w:w="490" w:type="dxa"/>
          </w:tcPr>
          <w:p>
            <w:pPr>
              <w:spacing w:line="400" w:lineRule="exact"/>
              <w:jc w:val="center"/>
              <w:rPr>
                <w:rFonts w:ascii="Times New Roman" w:hAnsi="Times New Roman" w:eastAsiaTheme="minorEastAsia"/>
                <w:color w:val="auto"/>
              </w:rPr>
            </w:pPr>
          </w:p>
        </w:tc>
        <w:tc>
          <w:tcPr>
            <w:tcW w:w="42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hint="eastAsia"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560" w:type="dxa"/>
          </w:tcPr>
          <w:p>
            <w:pPr>
              <w:pStyle w:val="4"/>
              <w:spacing w:line="400" w:lineRule="exact"/>
              <w:ind w:left="0" w:leftChars="0" w:firstLine="0" w:firstLineChars="0"/>
              <w:rPr>
                <w:rFonts w:ascii="Times New Roman" w:hAnsi="Times New Roman" w:eastAsiaTheme="minorEastAsia"/>
                <w:color w:val="auto"/>
                <w:sz w:val="21"/>
                <w:highlight w:val="yellow"/>
              </w:rPr>
            </w:pPr>
            <w:r>
              <w:rPr>
                <w:rFonts w:ascii="Times New Roman" w:hAnsi="Times New Roman" w:eastAsiaTheme="minorEastAsia"/>
                <w:color w:val="auto"/>
                <w:sz w:val="21"/>
              </w:rPr>
              <w:t xml:space="preserve">第5章 </w:t>
            </w:r>
            <w:r>
              <w:rPr>
                <w:rFonts w:hint="eastAsia" w:ascii="Times New Roman" w:hAnsi="Times New Roman" w:eastAsiaTheme="minorEastAsia"/>
                <w:color w:val="auto"/>
                <w:sz w:val="21"/>
                <w:lang w:val="en-US" w:eastAsia="zh-CN"/>
              </w:rPr>
              <w:t>法人</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5.1 </w:t>
            </w:r>
            <w:r>
              <w:rPr>
                <w:rFonts w:hint="eastAsia" w:ascii="Times New Roman" w:hAnsi="Times New Roman" w:eastAsiaTheme="minorEastAsia"/>
                <w:color w:val="auto"/>
                <w:sz w:val="21"/>
                <w:lang w:val="en-US" w:eastAsia="zh-CN"/>
              </w:rPr>
              <w:t>概述</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5.2 </w:t>
            </w:r>
            <w:r>
              <w:rPr>
                <w:rFonts w:hint="eastAsia" w:ascii="Times New Roman" w:hAnsi="Times New Roman" w:eastAsiaTheme="minorEastAsia"/>
                <w:color w:val="auto"/>
                <w:sz w:val="21"/>
                <w:lang w:val="en-US" w:eastAsia="zh-CN"/>
              </w:rPr>
              <w:t>法人的分类</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5.3 </w:t>
            </w:r>
            <w:r>
              <w:rPr>
                <w:rFonts w:hint="eastAsia" w:ascii="Times New Roman" w:hAnsi="Times New Roman" w:eastAsiaTheme="minorEastAsia"/>
                <w:color w:val="auto"/>
                <w:sz w:val="21"/>
                <w:lang w:val="en-US" w:eastAsia="zh-CN"/>
              </w:rPr>
              <w:t>法人的民事权利能力和民事行为能力</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5.4 法人的设立与登记</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5.5 法人的法定代表人</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5.6 法人的终止</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5.7 营利法人</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5.8 非营利法人</w:t>
            </w:r>
          </w:p>
          <w:p>
            <w:pPr>
              <w:pStyle w:val="4"/>
              <w:spacing w:line="400" w:lineRule="exact"/>
              <w:ind w:left="0" w:leftChars="0" w:firstLine="0" w:firstLineChars="0"/>
              <w:rPr>
                <w:rFonts w:hint="eastAsia"/>
                <w:color w:val="auto"/>
                <w:sz w:val="21"/>
                <w:szCs w:val="21"/>
              </w:rPr>
            </w:pPr>
            <w:r>
              <w:rPr>
                <w:rFonts w:hint="eastAsia" w:ascii="Times New Roman" w:hAnsi="Times New Roman" w:eastAsiaTheme="minorEastAsia"/>
                <w:color w:val="auto"/>
                <w:sz w:val="21"/>
                <w:lang w:val="en-US" w:eastAsia="zh-CN"/>
              </w:rPr>
              <w:t>5.9 特别法人</w:t>
            </w:r>
          </w:p>
          <w:p>
            <w:pPr>
              <w:pStyle w:val="4"/>
              <w:spacing w:line="400" w:lineRule="exact"/>
              <w:ind w:firstLine="0" w:firstLineChars="0"/>
              <w:rPr>
                <w:rFonts w:ascii="Times New Roman" w:hAnsi="Times New Roman" w:eastAsiaTheme="minorEastAsia"/>
                <w:color w:val="auto"/>
              </w:rPr>
            </w:pPr>
          </w:p>
        </w:tc>
        <w:tc>
          <w:tcPr>
            <w:tcW w:w="2392" w:type="dxa"/>
            <w:vAlign w:val="center"/>
          </w:tcPr>
          <w:p>
            <w:pPr>
              <w:numPr>
                <w:ilvl w:val="0"/>
                <w:numId w:val="0"/>
              </w:numPr>
              <w:spacing w:line="360" w:lineRule="auto"/>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引导学生分析自然人与法人的区别，使学生认识到两者同为平等的民事主体，都是市场经济的重要参与者，都是民事主体重要的组成部分。</w:t>
            </w:r>
          </w:p>
          <w:p>
            <w:pPr>
              <w:spacing w:line="400" w:lineRule="exact"/>
              <w:jc w:val="left"/>
              <w:rPr>
                <w:rFonts w:ascii="Times New Roman" w:hAnsi="Times New Roman" w:eastAsiaTheme="minorEastAsia"/>
                <w:color w:val="auto"/>
              </w:rPr>
            </w:pPr>
            <w:r>
              <w:rPr>
                <w:rFonts w:hint="eastAsia" w:ascii="宋体" w:hAnsi="宋体" w:eastAsia="宋体" w:cs="Times New Roman"/>
                <w:b w:val="0"/>
                <w:bCs/>
                <w:color w:val="auto"/>
                <w:szCs w:val="21"/>
                <w:lang w:val="en-US" w:eastAsia="zh-CN"/>
              </w:rPr>
              <w:t>使学生了解居委会、村委会作为特殊法人的重要作用，进而理解</w:t>
            </w:r>
            <w:r>
              <w:rPr>
                <w:rFonts w:hint="eastAsia" w:ascii="宋体" w:hAnsi="宋体" w:eastAsia="宋体" w:cs="Times New Roman"/>
                <w:b w:val="0"/>
                <w:bCs/>
                <w:color w:val="auto"/>
                <w:szCs w:val="21"/>
              </w:rPr>
              <w:t>民法的制度是根植于基本国情，以解决中国问题为中心</w:t>
            </w:r>
            <w:r>
              <w:rPr>
                <w:rFonts w:hint="eastAsia" w:ascii="宋体" w:hAnsi="宋体" w:eastAsia="宋体" w:cs="Times New Roman"/>
                <w:b w:val="0"/>
                <w:bCs/>
                <w:color w:val="auto"/>
                <w:szCs w:val="21"/>
                <w:lang w:val="en-US" w:eastAsia="zh-CN"/>
              </w:rPr>
              <w:t>的，民事立法体现了中国智慧。</w:t>
            </w:r>
          </w:p>
        </w:tc>
        <w:tc>
          <w:tcPr>
            <w:tcW w:w="446" w:type="dxa"/>
          </w:tcPr>
          <w:p>
            <w:pPr>
              <w:spacing w:line="400" w:lineRule="exact"/>
              <w:jc w:val="center"/>
              <w:rPr>
                <w:rFonts w:ascii="Times New Roman" w:hAnsi="Times New Roman" w:eastAsiaTheme="minorEastAsia"/>
                <w:color w:val="auto"/>
              </w:rPr>
            </w:pPr>
          </w:p>
          <w:p>
            <w:pPr>
              <w:spacing w:line="400" w:lineRule="exact"/>
              <w:jc w:val="center"/>
              <w:rPr>
                <w:rFonts w:hint="default"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5</w:t>
            </w:r>
          </w:p>
        </w:tc>
        <w:tc>
          <w:tcPr>
            <w:tcW w:w="466" w:type="dxa"/>
          </w:tcPr>
          <w:p>
            <w:pPr>
              <w:spacing w:line="400" w:lineRule="exact"/>
              <w:jc w:val="center"/>
              <w:rPr>
                <w:rFonts w:ascii="Times New Roman" w:hAnsi="Times New Roman" w:eastAsiaTheme="minorEastAsia"/>
                <w:color w:val="auto"/>
              </w:rPr>
            </w:pPr>
          </w:p>
        </w:tc>
        <w:tc>
          <w:tcPr>
            <w:tcW w:w="446" w:type="dxa"/>
          </w:tcPr>
          <w:p>
            <w:pPr>
              <w:spacing w:line="400" w:lineRule="exact"/>
              <w:jc w:val="center"/>
              <w:rPr>
                <w:rFonts w:ascii="Times New Roman" w:hAnsi="Times New Roman" w:eastAsiaTheme="minorEastAsia"/>
                <w:color w:val="auto"/>
              </w:rPr>
            </w:pPr>
          </w:p>
        </w:tc>
        <w:tc>
          <w:tcPr>
            <w:tcW w:w="395" w:type="dxa"/>
          </w:tcPr>
          <w:p>
            <w:pPr>
              <w:spacing w:line="400" w:lineRule="exact"/>
              <w:jc w:val="center"/>
              <w:rPr>
                <w:rFonts w:ascii="Times New Roman" w:hAnsi="Times New Roman" w:eastAsiaTheme="minorEastAsia"/>
                <w:color w:val="auto"/>
              </w:rPr>
            </w:pPr>
          </w:p>
        </w:tc>
        <w:tc>
          <w:tcPr>
            <w:tcW w:w="46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tc>
        <w:tc>
          <w:tcPr>
            <w:tcW w:w="490"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tc>
        <w:tc>
          <w:tcPr>
            <w:tcW w:w="42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r>
              <w:rPr>
                <w:rFonts w:ascii="Times New Roman" w:hAnsi="Times New Roman" w:eastAsiaTheme="minor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560" w:type="dxa"/>
          </w:tcPr>
          <w:p>
            <w:pPr>
              <w:pStyle w:val="4"/>
              <w:spacing w:line="400" w:lineRule="exact"/>
              <w:ind w:left="0" w:leftChars="0" w:firstLine="0" w:firstLineChars="0"/>
              <w:rPr>
                <w:rFonts w:ascii="Times New Roman" w:hAnsi="Times New Roman" w:eastAsiaTheme="minorEastAsia"/>
                <w:color w:val="auto"/>
                <w:sz w:val="21"/>
              </w:rPr>
            </w:pPr>
            <w:r>
              <w:rPr>
                <w:rFonts w:ascii="Times New Roman" w:hAnsi="Times New Roman" w:eastAsiaTheme="minorEastAsia"/>
                <w:color w:val="auto"/>
                <w:sz w:val="21"/>
              </w:rPr>
              <w:t xml:space="preserve">第6章 </w:t>
            </w:r>
            <w:r>
              <w:rPr>
                <w:rFonts w:hint="eastAsia" w:ascii="Times New Roman" w:hAnsi="Times New Roman" w:eastAsiaTheme="minorEastAsia"/>
                <w:color w:val="auto"/>
                <w:sz w:val="21"/>
                <w:lang w:val="en-US" w:eastAsia="zh-CN"/>
              </w:rPr>
              <w:t>非法人组织</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6.1 </w:t>
            </w:r>
            <w:r>
              <w:rPr>
                <w:rFonts w:hint="eastAsia" w:ascii="Times New Roman" w:hAnsi="Times New Roman" w:eastAsiaTheme="minorEastAsia"/>
                <w:color w:val="auto"/>
                <w:sz w:val="21"/>
                <w:lang w:val="en-US" w:eastAsia="zh-CN"/>
              </w:rPr>
              <w:t>概述</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6.2 </w:t>
            </w:r>
            <w:r>
              <w:rPr>
                <w:rFonts w:hint="eastAsia" w:ascii="Times New Roman" w:hAnsi="Times New Roman" w:eastAsiaTheme="minorEastAsia"/>
                <w:color w:val="auto"/>
                <w:sz w:val="21"/>
                <w:lang w:val="en-US" w:eastAsia="zh-CN"/>
              </w:rPr>
              <w:t>非法人组织的设立</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6.3 </w:t>
            </w:r>
            <w:r>
              <w:rPr>
                <w:rFonts w:hint="eastAsia" w:ascii="Times New Roman" w:hAnsi="Times New Roman" w:eastAsiaTheme="minorEastAsia"/>
                <w:color w:val="auto"/>
                <w:sz w:val="21"/>
                <w:lang w:val="en-US" w:eastAsia="zh-CN"/>
              </w:rPr>
              <w:t>非法人组织的财产责任</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6.4</w:t>
            </w:r>
            <w:r>
              <w:rPr>
                <w:rFonts w:hint="eastAsia" w:ascii="Times New Roman" w:hAnsi="Times New Roman" w:eastAsiaTheme="minorEastAsia"/>
                <w:color w:val="auto"/>
                <w:sz w:val="21"/>
                <w:lang w:eastAsia="zh-CN"/>
              </w:rPr>
              <w:t>非法人组织</w:t>
            </w:r>
            <w:r>
              <w:rPr>
                <w:rFonts w:hint="eastAsia" w:ascii="Times New Roman" w:hAnsi="Times New Roman" w:eastAsiaTheme="minorEastAsia"/>
                <w:color w:val="auto"/>
                <w:sz w:val="21"/>
                <w:lang w:val="en-US" w:eastAsia="zh-CN"/>
              </w:rPr>
              <w:t>的解散</w:t>
            </w:r>
          </w:p>
          <w:p>
            <w:pPr>
              <w:pStyle w:val="4"/>
              <w:spacing w:line="400" w:lineRule="exact"/>
              <w:ind w:firstLine="0" w:firstLineChars="0"/>
              <w:rPr>
                <w:rFonts w:ascii="Times New Roman" w:hAnsi="Times New Roman" w:eastAsiaTheme="minorEastAsia"/>
                <w:color w:val="auto"/>
              </w:rPr>
            </w:pPr>
          </w:p>
        </w:tc>
        <w:tc>
          <w:tcPr>
            <w:tcW w:w="2392" w:type="dxa"/>
            <w:vAlign w:val="center"/>
          </w:tcPr>
          <w:p>
            <w:pPr>
              <w:spacing w:line="360" w:lineRule="auto"/>
              <w:rPr>
                <w:rFonts w:ascii="Times New Roman" w:hAnsi="Times New Roman" w:eastAsiaTheme="minorEastAsia"/>
                <w:color w:val="auto"/>
              </w:rPr>
            </w:pPr>
            <w:r>
              <w:rPr>
                <w:rFonts w:hint="eastAsia" w:ascii="宋体" w:hAnsi="宋体" w:eastAsia="宋体" w:cs="Times New Roman"/>
                <w:b w:val="0"/>
                <w:bCs/>
                <w:color w:val="auto"/>
                <w:szCs w:val="21"/>
                <w:lang w:val="en-US" w:eastAsia="zh-CN"/>
              </w:rPr>
              <w:t>分析非法人组织产生的原因，使学生理解三类不同的民事主体在市场经济下权利义务的区别与联系。了解民法对民事主体权利的尊重与保护与中国特色社会主义道路目标的一致性。</w:t>
            </w:r>
          </w:p>
        </w:tc>
        <w:tc>
          <w:tcPr>
            <w:tcW w:w="446" w:type="dxa"/>
          </w:tcPr>
          <w:p>
            <w:pPr>
              <w:spacing w:line="400" w:lineRule="exact"/>
              <w:jc w:val="center"/>
              <w:rPr>
                <w:rFonts w:ascii="Times New Roman" w:hAnsi="Times New Roman" w:eastAsiaTheme="minorEastAsia"/>
                <w:color w:val="auto"/>
              </w:rPr>
            </w:pPr>
          </w:p>
          <w:p>
            <w:pPr>
              <w:spacing w:line="400" w:lineRule="exact"/>
              <w:jc w:val="center"/>
              <w:rPr>
                <w:rFonts w:hint="default"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1</w:t>
            </w:r>
          </w:p>
        </w:tc>
        <w:tc>
          <w:tcPr>
            <w:tcW w:w="466" w:type="dxa"/>
          </w:tcPr>
          <w:p>
            <w:pPr>
              <w:spacing w:line="400" w:lineRule="exact"/>
              <w:jc w:val="center"/>
              <w:rPr>
                <w:rFonts w:ascii="Times New Roman" w:hAnsi="Times New Roman" w:eastAsiaTheme="minorEastAsia"/>
                <w:color w:val="auto"/>
              </w:rPr>
            </w:pPr>
          </w:p>
        </w:tc>
        <w:tc>
          <w:tcPr>
            <w:tcW w:w="446" w:type="dxa"/>
          </w:tcPr>
          <w:p>
            <w:pPr>
              <w:spacing w:line="400" w:lineRule="exact"/>
              <w:jc w:val="center"/>
              <w:rPr>
                <w:rFonts w:ascii="Times New Roman" w:hAnsi="Times New Roman" w:eastAsiaTheme="minorEastAsia"/>
                <w:color w:val="auto"/>
              </w:rPr>
            </w:pPr>
          </w:p>
        </w:tc>
        <w:tc>
          <w:tcPr>
            <w:tcW w:w="395" w:type="dxa"/>
          </w:tcPr>
          <w:p>
            <w:pPr>
              <w:spacing w:line="400" w:lineRule="exact"/>
              <w:jc w:val="center"/>
              <w:rPr>
                <w:rFonts w:ascii="Times New Roman" w:hAnsi="Times New Roman" w:eastAsiaTheme="minorEastAsia"/>
                <w:color w:val="auto"/>
              </w:rPr>
            </w:pPr>
          </w:p>
        </w:tc>
        <w:tc>
          <w:tcPr>
            <w:tcW w:w="46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tc>
        <w:tc>
          <w:tcPr>
            <w:tcW w:w="490"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tc>
        <w:tc>
          <w:tcPr>
            <w:tcW w:w="42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r>
              <w:rPr>
                <w:rFonts w:ascii="Times New Roman" w:hAnsi="Times New Roman" w:eastAsiaTheme="minor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560" w:type="dxa"/>
          </w:tcPr>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7.1 </w:t>
            </w:r>
            <w:r>
              <w:rPr>
                <w:rFonts w:hint="eastAsia" w:ascii="Times New Roman" w:hAnsi="Times New Roman" w:eastAsiaTheme="minorEastAsia"/>
                <w:color w:val="auto"/>
                <w:sz w:val="21"/>
                <w:lang w:val="en-US" w:eastAsia="zh-CN"/>
              </w:rPr>
              <w:t>概述</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7.2 </w:t>
            </w:r>
            <w:r>
              <w:rPr>
                <w:rFonts w:hint="eastAsia" w:ascii="Times New Roman" w:hAnsi="Times New Roman" w:eastAsiaTheme="minorEastAsia"/>
                <w:color w:val="auto"/>
                <w:sz w:val="21"/>
                <w:lang w:val="en-US" w:eastAsia="zh-CN"/>
              </w:rPr>
              <w:t>民事权利的法定类型</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7.3 </w:t>
            </w:r>
            <w:r>
              <w:rPr>
                <w:rFonts w:hint="eastAsia" w:ascii="Times New Roman" w:hAnsi="Times New Roman" w:eastAsiaTheme="minorEastAsia"/>
                <w:color w:val="auto"/>
                <w:sz w:val="21"/>
                <w:lang w:val="en-US" w:eastAsia="zh-CN"/>
              </w:rPr>
              <w:t>民事权利的基本分类</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7.4</w:t>
            </w:r>
            <w:r>
              <w:rPr>
                <w:rFonts w:hint="eastAsia" w:ascii="Times New Roman" w:hAnsi="Times New Roman" w:eastAsiaTheme="minorEastAsia"/>
                <w:color w:val="auto"/>
                <w:sz w:val="21"/>
                <w:lang w:val="en-US" w:eastAsia="zh-CN"/>
              </w:rPr>
              <w:t xml:space="preserve"> 民事权利的取得和变动</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7.5 民事权利的行使</w:t>
            </w:r>
          </w:p>
          <w:p>
            <w:pPr>
              <w:pStyle w:val="4"/>
              <w:spacing w:line="400" w:lineRule="exact"/>
              <w:ind w:left="0" w:leftChars="0" w:firstLine="0" w:firstLineChars="0"/>
              <w:rPr>
                <w:rFonts w:ascii="Times New Roman" w:hAnsi="Times New Roman" w:eastAsiaTheme="minorEastAsia"/>
                <w:color w:val="auto"/>
              </w:rPr>
            </w:pPr>
            <w:r>
              <w:rPr>
                <w:rFonts w:hint="eastAsia" w:ascii="Times New Roman" w:hAnsi="Times New Roman" w:eastAsiaTheme="minorEastAsia"/>
                <w:color w:val="auto"/>
                <w:sz w:val="21"/>
                <w:lang w:val="en-US" w:eastAsia="zh-CN"/>
              </w:rPr>
              <w:t>7.6 民事权利的保护</w:t>
            </w:r>
          </w:p>
        </w:tc>
        <w:tc>
          <w:tcPr>
            <w:tcW w:w="2392" w:type="dxa"/>
            <w:vAlign w:val="center"/>
          </w:tcPr>
          <w:p>
            <w:pPr>
              <w:spacing w:line="400" w:lineRule="exact"/>
              <w:jc w:val="left"/>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请学生收集并分享民法保护民事权利的案例，加深学生对民事权利的认识，使学生能够正确行使自己的民事权利，承担民事义务，加深对依法治国的认识</w:t>
            </w:r>
          </w:p>
        </w:tc>
        <w:tc>
          <w:tcPr>
            <w:tcW w:w="446" w:type="dxa"/>
          </w:tcPr>
          <w:p>
            <w:pPr>
              <w:spacing w:line="400" w:lineRule="exact"/>
              <w:jc w:val="center"/>
              <w:rPr>
                <w:rFonts w:hint="default"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1</w:t>
            </w:r>
          </w:p>
        </w:tc>
        <w:tc>
          <w:tcPr>
            <w:tcW w:w="466" w:type="dxa"/>
          </w:tcPr>
          <w:p>
            <w:pPr>
              <w:spacing w:line="400" w:lineRule="exact"/>
              <w:jc w:val="center"/>
              <w:rPr>
                <w:rFonts w:ascii="Times New Roman" w:hAnsi="Times New Roman" w:eastAsiaTheme="minorEastAsia"/>
                <w:color w:val="auto"/>
              </w:rPr>
            </w:pPr>
          </w:p>
        </w:tc>
        <w:tc>
          <w:tcPr>
            <w:tcW w:w="446" w:type="dxa"/>
          </w:tcPr>
          <w:p>
            <w:pPr>
              <w:spacing w:line="400" w:lineRule="exact"/>
              <w:jc w:val="center"/>
              <w:rPr>
                <w:rFonts w:ascii="Times New Roman" w:hAnsi="Times New Roman" w:eastAsiaTheme="minorEastAsia"/>
                <w:color w:val="auto"/>
              </w:rPr>
            </w:pPr>
          </w:p>
        </w:tc>
        <w:tc>
          <w:tcPr>
            <w:tcW w:w="395" w:type="dxa"/>
          </w:tcPr>
          <w:p>
            <w:pPr>
              <w:spacing w:line="400" w:lineRule="exact"/>
              <w:jc w:val="center"/>
              <w:rPr>
                <w:rFonts w:ascii="Times New Roman" w:hAnsi="Times New Roman" w:eastAsiaTheme="minorEastAsia"/>
                <w:color w:val="auto"/>
              </w:rPr>
            </w:pPr>
          </w:p>
        </w:tc>
        <w:tc>
          <w:tcPr>
            <w:tcW w:w="466" w:type="dxa"/>
          </w:tcPr>
          <w:p>
            <w:pPr>
              <w:spacing w:line="400" w:lineRule="exact"/>
              <w:jc w:val="center"/>
              <w:rPr>
                <w:rFonts w:ascii="Times New Roman" w:hAnsi="Times New Roman" w:eastAsiaTheme="minorEastAsia"/>
                <w:color w:val="auto"/>
              </w:rPr>
            </w:pPr>
          </w:p>
        </w:tc>
        <w:tc>
          <w:tcPr>
            <w:tcW w:w="490" w:type="dxa"/>
          </w:tcPr>
          <w:p>
            <w:pPr>
              <w:spacing w:line="400" w:lineRule="exact"/>
              <w:jc w:val="center"/>
              <w:rPr>
                <w:rFonts w:ascii="Times New Roman" w:hAnsi="Times New Roman" w:eastAsiaTheme="minorEastAsia"/>
                <w:color w:val="auto"/>
              </w:rPr>
            </w:pPr>
          </w:p>
        </w:tc>
        <w:tc>
          <w:tcPr>
            <w:tcW w:w="426" w:type="dxa"/>
          </w:tcPr>
          <w:p>
            <w:pPr>
              <w:spacing w:line="400" w:lineRule="exact"/>
              <w:jc w:val="center"/>
              <w:rPr>
                <w:rFonts w:hint="eastAsia"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560" w:type="dxa"/>
          </w:tcPr>
          <w:p>
            <w:pPr>
              <w:pStyle w:val="4"/>
              <w:spacing w:line="400" w:lineRule="exact"/>
              <w:ind w:left="0" w:leftChars="0" w:firstLine="0" w:firstLineChars="0"/>
              <w:rPr>
                <w:rFonts w:ascii="Times New Roman" w:hAnsi="Times New Roman" w:eastAsiaTheme="minorEastAsia"/>
                <w:color w:val="auto"/>
                <w:sz w:val="21"/>
                <w:highlight w:val="yellow"/>
              </w:rPr>
            </w:pPr>
            <w:r>
              <w:rPr>
                <w:rFonts w:ascii="Times New Roman" w:hAnsi="Times New Roman" w:eastAsiaTheme="minorEastAsia"/>
                <w:color w:val="auto"/>
                <w:sz w:val="21"/>
              </w:rPr>
              <w:t xml:space="preserve">第8章 </w:t>
            </w:r>
            <w:r>
              <w:rPr>
                <w:rFonts w:hint="eastAsia" w:ascii="Times New Roman" w:hAnsi="Times New Roman" w:eastAsiaTheme="minorEastAsia"/>
                <w:color w:val="auto"/>
                <w:sz w:val="21"/>
                <w:lang w:val="en-US" w:eastAsia="zh-CN"/>
              </w:rPr>
              <w:t>民事法律行为</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8.1 </w:t>
            </w:r>
            <w:r>
              <w:rPr>
                <w:rFonts w:hint="eastAsia" w:ascii="Times New Roman" w:hAnsi="Times New Roman" w:eastAsiaTheme="minorEastAsia"/>
                <w:color w:val="auto"/>
                <w:sz w:val="21"/>
                <w:lang w:val="en-US" w:eastAsia="zh-CN"/>
              </w:rPr>
              <w:t>概述</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8.2 </w:t>
            </w:r>
            <w:r>
              <w:rPr>
                <w:rFonts w:hint="eastAsia" w:ascii="Times New Roman" w:hAnsi="Times New Roman" w:eastAsiaTheme="minorEastAsia"/>
                <w:color w:val="auto"/>
                <w:sz w:val="21"/>
                <w:lang w:val="en-US" w:eastAsia="zh-CN"/>
              </w:rPr>
              <w:t>民事法律行为的分类</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8.3 </w:t>
            </w:r>
            <w:r>
              <w:rPr>
                <w:rFonts w:hint="eastAsia" w:ascii="Times New Roman" w:hAnsi="Times New Roman" w:eastAsiaTheme="minorEastAsia"/>
                <w:color w:val="auto"/>
                <w:sz w:val="21"/>
                <w:lang w:val="en-US" w:eastAsia="zh-CN"/>
              </w:rPr>
              <w:t>民事法律行为的形式</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8.4</w:t>
            </w:r>
            <w:r>
              <w:rPr>
                <w:rFonts w:hint="eastAsia" w:ascii="Times New Roman" w:hAnsi="Times New Roman" w:eastAsiaTheme="minorEastAsia"/>
                <w:color w:val="auto"/>
                <w:sz w:val="21"/>
                <w:lang w:val="en-US" w:eastAsia="zh-CN"/>
              </w:rPr>
              <w:t xml:space="preserve"> 意思表示</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8.5 法律行为的效力</w:t>
            </w:r>
          </w:p>
          <w:p>
            <w:pPr>
              <w:pStyle w:val="4"/>
              <w:spacing w:line="400" w:lineRule="exact"/>
              <w:ind w:left="0" w:leftChars="0" w:firstLine="0" w:firstLineChars="0"/>
              <w:rPr>
                <w:rFonts w:ascii="Times New Roman" w:hAnsi="Times New Roman" w:eastAsiaTheme="minorEastAsia"/>
                <w:color w:val="auto"/>
                <w:sz w:val="21"/>
              </w:rPr>
            </w:pPr>
            <w:r>
              <w:rPr>
                <w:rFonts w:hint="eastAsia" w:ascii="Times New Roman" w:hAnsi="Times New Roman" w:eastAsiaTheme="minorEastAsia"/>
                <w:color w:val="auto"/>
                <w:sz w:val="21"/>
                <w:lang w:val="en-US" w:eastAsia="zh-CN"/>
              </w:rPr>
              <w:t>8.6 民事法律行为的附条件和附期限</w:t>
            </w:r>
          </w:p>
        </w:tc>
        <w:tc>
          <w:tcPr>
            <w:tcW w:w="2392" w:type="dxa"/>
            <w:vAlign w:val="center"/>
          </w:tcPr>
          <w:p>
            <w:pPr>
              <w:spacing w:line="400" w:lineRule="exact"/>
              <w:jc w:val="center"/>
              <w:rPr>
                <w:rFonts w:ascii="Times New Roman" w:hAnsi="Times New Roman" w:eastAsiaTheme="minorEastAsia"/>
                <w:color w:val="auto"/>
              </w:rPr>
            </w:pPr>
            <w:r>
              <w:rPr>
                <w:rFonts w:hint="eastAsia" w:ascii="宋体" w:hAnsi="宋体" w:eastAsia="宋体" w:cs="Times New Roman"/>
                <w:b w:val="0"/>
                <w:bCs/>
                <w:color w:val="auto"/>
                <w:szCs w:val="21"/>
                <w:lang w:val="en-US" w:eastAsia="zh-CN"/>
              </w:rPr>
              <w:t>从民事法律行为的生效要件着手，使学生明确只有符合法律规定的行为才具有法律效力，形成遵法守法的自觉性。</w:t>
            </w:r>
          </w:p>
        </w:tc>
        <w:tc>
          <w:tcPr>
            <w:tcW w:w="446" w:type="dxa"/>
          </w:tcPr>
          <w:p>
            <w:pPr>
              <w:spacing w:line="400" w:lineRule="exact"/>
              <w:rPr>
                <w:rFonts w:ascii="Times New Roman" w:hAnsi="Times New Roman" w:eastAsiaTheme="minorEastAsia"/>
                <w:color w:val="auto"/>
              </w:rPr>
            </w:pPr>
          </w:p>
          <w:p>
            <w:pPr>
              <w:spacing w:line="400" w:lineRule="exact"/>
              <w:rPr>
                <w:rFonts w:hint="default"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5</w:t>
            </w:r>
          </w:p>
        </w:tc>
        <w:tc>
          <w:tcPr>
            <w:tcW w:w="466" w:type="dxa"/>
          </w:tcPr>
          <w:p>
            <w:pPr>
              <w:spacing w:line="400" w:lineRule="exact"/>
              <w:jc w:val="center"/>
              <w:rPr>
                <w:rFonts w:ascii="Times New Roman" w:hAnsi="Times New Roman" w:eastAsiaTheme="minorEastAsia"/>
                <w:color w:val="auto"/>
              </w:rPr>
            </w:pPr>
          </w:p>
        </w:tc>
        <w:tc>
          <w:tcPr>
            <w:tcW w:w="446" w:type="dxa"/>
          </w:tcPr>
          <w:p>
            <w:pPr>
              <w:spacing w:line="400" w:lineRule="exact"/>
              <w:jc w:val="center"/>
              <w:rPr>
                <w:rFonts w:ascii="Times New Roman" w:hAnsi="Times New Roman" w:eastAsiaTheme="minorEastAsia"/>
                <w:color w:val="auto"/>
              </w:rPr>
            </w:pPr>
          </w:p>
        </w:tc>
        <w:tc>
          <w:tcPr>
            <w:tcW w:w="395" w:type="dxa"/>
          </w:tcPr>
          <w:p>
            <w:pPr>
              <w:spacing w:line="400" w:lineRule="exact"/>
              <w:jc w:val="center"/>
              <w:rPr>
                <w:rFonts w:ascii="Times New Roman" w:hAnsi="Times New Roman" w:eastAsiaTheme="minorEastAsia"/>
                <w:color w:val="auto"/>
              </w:rPr>
            </w:pPr>
          </w:p>
        </w:tc>
        <w:tc>
          <w:tcPr>
            <w:tcW w:w="46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tc>
        <w:tc>
          <w:tcPr>
            <w:tcW w:w="490" w:type="dxa"/>
          </w:tcPr>
          <w:p>
            <w:pPr>
              <w:spacing w:line="400" w:lineRule="exact"/>
              <w:jc w:val="center"/>
              <w:rPr>
                <w:rFonts w:ascii="Times New Roman" w:hAnsi="Times New Roman" w:eastAsiaTheme="minorEastAsia"/>
                <w:color w:val="auto"/>
              </w:rPr>
            </w:pPr>
          </w:p>
        </w:tc>
        <w:tc>
          <w:tcPr>
            <w:tcW w:w="42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r>
              <w:rPr>
                <w:rFonts w:ascii="Times New Roman" w:hAnsi="Times New Roman" w:eastAsiaTheme="minor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560" w:type="dxa"/>
          </w:tcPr>
          <w:p>
            <w:pPr>
              <w:pStyle w:val="4"/>
              <w:spacing w:line="400" w:lineRule="exact"/>
              <w:ind w:left="0" w:leftChars="0" w:firstLine="0" w:firstLineChars="0"/>
              <w:rPr>
                <w:rFonts w:ascii="Times New Roman" w:hAnsi="Times New Roman" w:eastAsiaTheme="minorEastAsia"/>
                <w:color w:val="auto"/>
                <w:sz w:val="21"/>
                <w:highlight w:val="yellow"/>
              </w:rPr>
            </w:pPr>
            <w:r>
              <w:rPr>
                <w:rFonts w:ascii="Times New Roman" w:hAnsi="Times New Roman" w:eastAsiaTheme="minorEastAsia"/>
                <w:color w:val="auto"/>
                <w:sz w:val="21"/>
              </w:rPr>
              <w:t xml:space="preserve">第9章 </w:t>
            </w:r>
            <w:r>
              <w:rPr>
                <w:rFonts w:hint="eastAsia" w:ascii="Times New Roman" w:hAnsi="Times New Roman" w:eastAsiaTheme="minorEastAsia"/>
                <w:color w:val="auto"/>
                <w:sz w:val="21"/>
                <w:lang w:val="en-US" w:eastAsia="zh-CN"/>
              </w:rPr>
              <w:t>代理</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9.1 </w:t>
            </w:r>
            <w:r>
              <w:rPr>
                <w:rFonts w:hint="eastAsia" w:ascii="Times New Roman" w:hAnsi="Times New Roman" w:eastAsiaTheme="minorEastAsia"/>
                <w:color w:val="auto"/>
                <w:sz w:val="21"/>
                <w:lang w:val="en-US" w:eastAsia="zh-CN"/>
              </w:rPr>
              <w:t>概述</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9.2 </w:t>
            </w:r>
            <w:r>
              <w:rPr>
                <w:rFonts w:hint="eastAsia" w:ascii="Times New Roman" w:hAnsi="Times New Roman" w:eastAsiaTheme="minorEastAsia"/>
                <w:color w:val="auto"/>
                <w:sz w:val="21"/>
                <w:lang w:val="en-US" w:eastAsia="zh-CN"/>
              </w:rPr>
              <w:t>代理与相关概念的区别</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9.3 </w:t>
            </w:r>
            <w:r>
              <w:rPr>
                <w:rFonts w:hint="eastAsia" w:ascii="Times New Roman" w:hAnsi="Times New Roman" w:eastAsiaTheme="minorEastAsia"/>
                <w:color w:val="auto"/>
                <w:sz w:val="21"/>
                <w:lang w:val="en-US" w:eastAsia="zh-CN"/>
              </w:rPr>
              <w:t>代理的分类</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9.4 </w:t>
            </w:r>
            <w:r>
              <w:rPr>
                <w:rFonts w:hint="eastAsia" w:ascii="Times New Roman" w:hAnsi="Times New Roman" w:eastAsiaTheme="minorEastAsia"/>
                <w:color w:val="auto"/>
                <w:sz w:val="21"/>
                <w:lang w:val="en-US" w:eastAsia="zh-CN"/>
              </w:rPr>
              <w:t>代理权</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9.5 代理权的行使</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hint="eastAsia" w:ascii="Times New Roman" w:hAnsi="Times New Roman" w:eastAsiaTheme="minorEastAsia"/>
                <w:color w:val="auto"/>
                <w:sz w:val="21"/>
                <w:lang w:val="en-US" w:eastAsia="zh-CN"/>
              </w:rPr>
              <w:t>9.6 代理行为及其效果</w:t>
            </w:r>
          </w:p>
          <w:p>
            <w:pPr>
              <w:pStyle w:val="4"/>
              <w:spacing w:line="400" w:lineRule="exact"/>
              <w:ind w:left="0" w:leftChars="0" w:firstLine="0" w:firstLineChars="0"/>
              <w:rPr>
                <w:rFonts w:ascii="Times New Roman" w:hAnsi="Times New Roman" w:eastAsiaTheme="minorEastAsia"/>
                <w:color w:val="auto"/>
              </w:rPr>
            </w:pPr>
            <w:r>
              <w:rPr>
                <w:rFonts w:hint="eastAsia" w:ascii="Times New Roman" w:hAnsi="Times New Roman" w:eastAsiaTheme="minorEastAsia"/>
                <w:color w:val="auto"/>
                <w:sz w:val="21"/>
                <w:lang w:val="en-US" w:eastAsia="zh-CN"/>
              </w:rPr>
              <w:t>9.7 代理权的消灭</w:t>
            </w:r>
          </w:p>
        </w:tc>
        <w:tc>
          <w:tcPr>
            <w:tcW w:w="2392" w:type="dxa"/>
            <w:vAlign w:val="center"/>
          </w:tcPr>
          <w:p>
            <w:pPr>
              <w:spacing w:line="400" w:lineRule="exact"/>
              <w:jc w:val="left"/>
              <w:rPr>
                <w:rFonts w:hint="default" w:ascii="Times New Roman" w:hAnsi="Times New Roman" w:eastAsiaTheme="minorEastAsia"/>
                <w:color w:val="auto"/>
                <w:lang w:val="en-US"/>
              </w:rPr>
            </w:pPr>
            <w:r>
              <w:rPr>
                <w:rFonts w:hint="eastAsia" w:ascii="宋体" w:hAnsi="宋体" w:cs="Times New Roman"/>
                <w:b w:val="0"/>
                <w:bCs/>
                <w:color w:val="auto"/>
                <w:szCs w:val="21"/>
                <w:lang w:val="en-US" w:eastAsia="zh-CN"/>
              </w:rPr>
              <w:t>使学生理解</w:t>
            </w:r>
            <w:r>
              <w:rPr>
                <w:rFonts w:hint="eastAsia" w:ascii="宋体" w:hAnsi="宋体" w:eastAsia="宋体" w:cs="Times New Roman"/>
                <w:b w:val="0"/>
                <w:bCs/>
                <w:color w:val="auto"/>
                <w:szCs w:val="21"/>
                <w:lang w:val="en-US" w:eastAsia="zh-CN"/>
              </w:rPr>
              <w:t>代理人应当在诚实信用原则的指导下，最大限度为被代理人的利益行事。</w:t>
            </w:r>
            <w:r>
              <w:rPr>
                <w:rFonts w:hint="eastAsia" w:ascii="宋体" w:hAnsi="宋体" w:cs="Times New Roman"/>
                <w:b w:val="0"/>
                <w:bCs/>
                <w:color w:val="auto"/>
                <w:szCs w:val="21"/>
                <w:lang w:val="en-US" w:eastAsia="zh-CN"/>
              </w:rPr>
              <w:t>培养学生形成诚实守信的价值观、维护被代理人利益的职业道德。</w:t>
            </w:r>
          </w:p>
        </w:tc>
        <w:tc>
          <w:tcPr>
            <w:tcW w:w="446" w:type="dxa"/>
          </w:tcPr>
          <w:p>
            <w:pPr>
              <w:spacing w:line="400" w:lineRule="exact"/>
              <w:jc w:val="center"/>
              <w:rPr>
                <w:rFonts w:ascii="Times New Roman" w:hAnsi="Times New Roman" w:eastAsiaTheme="minorEastAsia"/>
                <w:color w:val="auto"/>
              </w:rPr>
            </w:pPr>
          </w:p>
          <w:p>
            <w:pPr>
              <w:spacing w:line="400" w:lineRule="exact"/>
              <w:jc w:val="center"/>
              <w:rPr>
                <w:rFonts w:hint="eastAsia"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3</w:t>
            </w:r>
          </w:p>
        </w:tc>
        <w:tc>
          <w:tcPr>
            <w:tcW w:w="466" w:type="dxa"/>
          </w:tcPr>
          <w:p>
            <w:pPr>
              <w:spacing w:line="400" w:lineRule="exact"/>
              <w:jc w:val="center"/>
              <w:rPr>
                <w:rFonts w:ascii="Times New Roman" w:hAnsi="Times New Roman" w:eastAsiaTheme="minorEastAsia"/>
                <w:color w:val="auto"/>
              </w:rPr>
            </w:pPr>
          </w:p>
        </w:tc>
        <w:tc>
          <w:tcPr>
            <w:tcW w:w="446" w:type="dxa"/>
          </w:tcPr>
          <w:p>
            <w:pPr>
              <w:spacing w:line="400" w:lineRule="exact"/>
              <w:jc w:val="center"/>
              <w:rPr>
                <w:rFonts w:ascii="Times New Roman" w:hAnsi="Times New Roman" w:eastAsiaTheme="minorEastAsia"/>
                <w:color w:val="auto"/>
              </w:rPr>
            </w:pPr>
          </w:p>
        </w:tc>
        <w:tc>
          <w:tcPr>
            <w:tcW w:w="395" w:type="dxa"/>
          </w:tcPr>
          <w:p>
            <w:pPr>
              <w:spacing w:line="400" w:lineRule="exact"/>
              <w:jc w:val="center"/>
              <w:rPr>
                <w:rFonts w:ascii="Times New Roman" w:hAnsi="Times New Roman" w:eastAsiaTheme="minorEastAsia"/>
                <w:color w:val="auto"/>
              </w:rPr>
            </w:pPr>
          </w:p>
        </w:tc>
        <w:tc>
          <w:tcPr>
            <w:tcW w:w="46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tc>
        <w:tc>
          <w:tcPr>
            <w:tcW w:w="490"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tc>
        <w:tc>
          <w:tcPr>
            <w:tcW w:w="42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r>
              <w:rPr>
                <w:rFonts w:ascii="Times New Roman" w:hAnsi="Times New Roman" w:eastAsiaTheme="minor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560" w:type="dxa"/>
          </w:tcPr>
          <w:p>
            <w:pPr>
              <w:pStyle w:val="4"/>
              <w:spacing w:line="400" w:lineRule="exact"/>
              <w:ind w:left="0" w:leftChars="0" w:firstLine="0" w:firstLineChars="0"/>
              <w:jc w:val="left"/>
              <w:rPr>
                <w:rFonts w:ascii="Times New Roman" w:hAnsi="Times New Roman" w:eastAsiaTheme="minorEastAsia"/>
                <w:color w:val="auto"/>
                <w:sz w:val="21"/>
              </w:rPr>
            </w:pPr>
            <w:r>
              <w:rPr>
                <w:rFonts w:hint="eastAsia" w:ascii="Times New Roman" w:hAnsi="Times New Roman" w:eastAsiaTheme="minorEastAsia"/>
                <w:color w:val="auto"/>
                <w:sz w:val="21"/>
                <w:lang w:val="en-US" w:eastAsia="zh-CN"/>
              </w:rPr>
              <w:t>9.8 无权代理</w:t>
            </w:r>
            <w:r>
              <w:rPr>
                <w:rFonts w:hint="eastAsia" w:ascii="Times New Roman" w:hAnsi="Times New Roman" w:eastAsia="宋体" w:cs="Times New Roman"/>
                <w:color w:val="auto"/>
                <w:sz w:val="21"/>
                <w:szCs w:val="21"/>
                <w:lang w:val="en-US" w:eastAsia="zh-CN"/>
              </w:rPr>
              <w:t xml:space="preserve">                      </w:t>
            </w:r>
            <w:r>
              <w:rPr>
                <w:rFonts w:ascii="Times New Roman" w:hAnsi="Times New Roman" w:eastAsiaTheme="minorEastAsia"/>
                <w:color w:val="auto"/>
                <w:sz w:val="21"/>
              </w:rPr>
              <w:t xml:space="preserve">第10章 </w:t>
            </w:r>
            <w:r>
              <w:rPr>
                <w:rFonts w:hint="eastAsia" w:ascii="Times New Roman" w:hAnsi="Times New Roman" w:eastAsiaTheme="minorEastAsia"/>
                <w:color w:val="auto"/>
                <w:sz w:val="21"/>
                <w:lang w:val="en-US" w:eastAsia="zh-CN"/>
              </w:rPr>
              <w:t>民事责任</w:t>
            </w:r>
          </w:p>
          <w:p>
            <w:pPr>
              <w:pStyle w:val="4"/>
              <w:spacing w:line="400" w:lineRule="exact"/>
              <w:ind w:left="0" w:leftChars="0" w:firstLine="0" w:firstLineChars="0"/>
              <w:jc w:val="left"/>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10.1 </w:t>
            </w:r>
            <w:r>
              <w:rPr>
                <w:rFonts w:hint="eastAsia" w:ascii="Times New Roman" w:hAnsi="Times New Roman" w:eastAsiaTheme="minorEastAsia"/>
                <w:color w:val="auto"/>
                <w:sz w:val="21"/>
                <w:lang w:val="en-US" w:eastAsia="zh-CN"/>
              </w:rPr>
              <w:t>概述</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10.2 </w:t>
            </w:r>
            <w:r>
              <w:rPr>
                <w:rFonts w:hint="eastAsia" w:ascii="Times New Roman" w:hAnsi="Times New Roman" w:eastAsiaTheme="minorEastAsia"/>
                <w:color w:val="auto"/>
                <w:sz w:val="21"/>
                <w:lang w:val="en-US" w:eastAsia="zh-CN"/>
              </w:rPr>
              <w:t>民事责任的分类</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10.3 </w:t>
            </w:r>
            <w:r>
              <w:rPr>
                <w:rFonts w:hint="eastAsia" w:ascii="Times New Roman" w:hAnsi="Times New Roman" w:eastAsiaTheme="minorEastAsia"/>
                <w:color w:val="auto"/>
                <w:sz w:val="21"/>
                <w:lang w:val="en-US" w:eastAsia="zh-CN"/>
              </w:rPr>
              <w:t>民事责任的承担方式</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 xml:space="preserve">10.4 </w:t>
            </w:r>
            <w:r>
              <w:rPr>
                <w:rFonts w:hint="eastAsia" w:ascii="Times New Roman" w:hAnsi="Times New Roman" w:eastAsiaTheme="minorEastAsia"/>
                <w:color w:val="auto"/>
                <w:sz w:val="21"/>
                <w:lang w:val="en-US" w:eastAsia="zh-CN"/>
              </w:rPr>
              <w:t>民事责任的减轻与免除</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 xml:space="preserve">10.5 </w:t>
            </w:r>
            <w:r>
              <w:rPr>
                <w:rFonts w:hint="eastAsia" w:ascii="Times New Roman" w:hAnsi="Times New Roman" w:eastAsiaTheme="minorEastAsia"/>
                <w:color w:val="auto"/>
                <w:sz w:val="21"/>
                <w:lang w:val="en-US" w:eastAsia="zh-CN"/>
              </w:rPr>
              <w:t>侵害英雄烈士等人格利益的民事责任</w:t>
            </w:r>
          </w:p>
          <w:p>
            <w:pPr>
              <w:pStyle w:val="4"/>
              <w:spacing w:line="400" w:lineRule="exact"/>
              <w:ind w:left="0" w:leftChars="0" w:firstLine="0" w:firstLineChars="0"/>
              <w:rPr>
                <w:rFonts w:ascii="Times New Roman" w:hAnsi="Times New Roman" w:eastAsiaTheme="minorEastAsia"/>
                <w:color w:val="auto"/>
                <w:sz w:val="21"/>
              </w:rPr>
            </w:pPr>
            <w:r>
              <w:rPr>
                <w:rFonts w:hint="eastAsia" w:ascii="Times New Roman" w:hAnsi="Times New Roman" w:eastAsiaTheme="minorEastAsia"/>
                <w:color w:val="auto"/>
                <w:sz w:val="21"/>
                <w:lang w:val="en-US" w:eastAsia="zh-CN"/>
              </w:rPr>
              <w:t>10.6 违约责任和侵权责任的竞合</w:t>
            </w:r>
          </w:p>
        </w:tc>
        <w:tc>
          <w:tcPr>
            <w:tcW w:w="2392" w:type="dxa"/>
            <w:vAlign w:val="center"/>
          </w:tcPr>
          <w:p>
            <w:pPr>
              <w:spacing w:line="360" w:lineRule="auto"/>
              <w:rPr>
                <w:rFonts w:hint="eastAsia" w:ascii="宋体" w:hAnsi="宋体" w:eastAsia="宋体" w:cs="Times New Roman"/>
                <w:b w:val="0"/>
                <w:bCs/>
                <w:color w:val="auto"/>
                <w:szCs w:val="21"/>
                <w:lang w:val="en-US" w:eastAsia="zh-CN"/>
              </w:rPr>
            </w:pPr>
            <w:r>
              <w:rPr>
                <w:rFonts w:hint="eastAsia" w:ascii="宋体" w:hAnsi="宋体" w:eastAsia="宋体" w:cs="Times New Roman"/>
                <w:b w:val="0"/>
                <w:bCs/>
                <w:color w:val="auto"/>
                <w:szCs w:val="21"/>
                <w:lang w:val="en-US" w:eastAsia="zh-CN"/>
              </w:rPr>
              <w:t>分析民事责任的意义，使学生了解责任承担对民事权利救济的重大作用，理解“自由”与“法治”之间的辩证关系。</w:t>
            </w:r>
            <w:r>
              <w:rPr>
                <w:rFonts w:hint="default" w:ascii="宋体" w:hAnsi="宋体" w:eastAsia="宋体" w:cs="Times New Roman"/>
                <w:b w:val="0"/>
                <w:bCs/>
                <w:color w:val="auto"/>
                <w:szCs w:val="21"/>
                <w:lang w:val="en-US" w:eastAsia="zh-CN"/>
              </w:rPr>
              <w:t>引导</w:t>
            </w:r>
            <w:r>
              <w:rPr>
                <w:rFonts w:hint="eastAsia" w:ascii="宋体" w:hAnsi="宋体" w:eastAsia="宋体" w:cs="Times New Roman"/>
                <w:b w:val="0"/>
                <w:bCs/>
                <w:color w:val="auto"/>
                <w:szCs w:val="21"/>
                <w:lang w:val="en-US" w:eastAsia="zh-CN"/>
              </w:rPr>
              <w:t>学生</w:t>
            </w:r>
            <w:r>
              <w:rPr>
                <w:rFonts w:hint="default" w:ascii="宋体" w:hAnsi="宋体" w:eastAsia="宋体" w:cs="Times New Roman"/>
                <w:b w:val="0"/>
                <w:bCs/>
                <w:color w:val="auto"/>
                <w:szCs w:val="21"/>
                <w:lang w:val="en-US" w:eastAsia="zh-CN"/>
              </w:rPr>
              <w:t>做</w:t>
            </w:r>
            <w:r>
              <w:rPr>
                <w:rFonts w:hint="eastAsia" w:ascii="宋体" w:hAnsi="宋体" w:eastAsia="宋体" w:cs="Times New Roman"/>
                <w:b w:val="0"/>
                <w:bCs/>
                <w:color w:val="auto"/>
                <w:szCs w:val="21"/>
                <w:lang w:val="en-US" w:eastAsia="zh-CN"/>
              </w:rPr>
              <w:t>遵纪守法</w:t>
            </w:r>
            <w:r>
              <w:rPr>
                <w:rFonts w:hint="default" w:ascii="宋体" w:hAnsi="宋体" w:eastAsia="宋体" w:cs="Times New Roman"/>
                <w:b w:val="0"/>
                <w:bCs/>
                <w:color w:val="auto"/>
                <w:szCs w:val="21"/>
                <w:lang w:val="en-US" w:eastAsia="zh-CN"/>
              </w:rPr>
              <w:t>的理性人。</w:t>
            </w:r>
            <w:r>
              <w:rPr>
                <w:rFonts w:hint="eastAsia" w:ascii="宋体" w:hAnsi="宋体" w:eastAsia="宋体" w:cs="Times New Roman"/>
                <w:b w:val="0"/>
                <w:bCs/>
                <w:color w:val="auto"/>
                <w:szCs w:val="21"/>
                <w:lang w:val="en-US" w:eastAsia="zh-CN"/>
              </w:rPr>
              <w:t>培养学生责任意识、职业道德。</w:t>
            </w:r>
          </w:p>
          <w:p>
            <w:pPr>
              <w:spacing w:line="400" w:lineRule="exact"/>
              <w:jc w:val="center"/>
              <w:rPr>
                <w:rFonts w:ascii="Times New Roman" w:hAnsi="Times New Roman" w:eastAsiaTheme="minorEastAsia"/>
                <w:color w:val="auto"/>
              </w:rPr>
            </w:pPr>
          </w:p>
        </w:tc>
        <w:tc>
          <w:tcPr>
            <w:tcW w:w="446" w:type="dxa"/>
          </w:tcPr>
          <w:p>
            <w:pPr>
              <w:spacing w:line="400" w:lineRule="exact"/>
              <w:jc w:val="center"/>
              <w:rPr>
                <w:rFonts w:ascii="Times New Roman" w:hAnsi="Times New Roman" w:eastAsiaTheme="minorEastAsia"/>
                <w:color w:val="auto"/>
              </w:rPr>
            </w:pPr>
          </w:p>
          <w:p>
            <w:pPr>
              <w:spacing w:line="400" w:lineRule="exact"/>
              <w:jc w:val="center"/>
              <w:rPr>
                <w:rFonts w:hint="eastAsia"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3</w:t>
            </w:r>
          </w:p>
        </w:tc>
        <w:tc>
          <w:tcPr>
            <w:tcW w:w="466" w:type="dxa"/>
          </w:tcPr>
          <w:p>
            <w:pPr>
              <w:spacing w:line="400" w:lineRule="exact"/>
              <w:jc w:val="center"/>
              <w:rPr>
                <w:rFonts w:ascii="Times New Roman" w:hAnsi="Times New Roman" w:eastAsiaTheme="minorEastAsia"/>
                <w:color w:val="auto"/>
              </w:rPr>
            </w:pPr>
          </w:p>
        </w:tc>
        <w:tc>
          <w:tcPr>
            <w:tcW w:w="446" w:type="dxa"/>
          </w:tcPr>
          <w:p>
            <w:pPr>
              <w:spacing w:line="400" w:lineRule="exact"/>
              <w:jc w:val="center"/>
              <w:rPr>
                <w:rFonts w:ascii="Times New Roman" w:hAnsi="Times New Roman" w:eastAsiaTheme="minorEastAsia"/>
                <w:color w:val="auto"/>
              </w:rPr>
            </w:pPr>
          </w:p>
        </w:tc>
        <w:tc>
          <w:tcPr>
            <w:tcW w:w="395" w:type="dxa"/>
          </w:tcPr>
          <w:p>
            <w:pPr>
              <w:spacing w:line="400" w:lineRule="exact"/>
              <w:jc w:val="center"/>
              <w:rPr>
                <w:rFonts w:ascii="Times New Roman" w:hAnsi="Times New Roman" w:eastAsiaTheme="minorEastAsia"/>
                <w:color w:val="auto"/>
              </w:rPr>
            </w:pPr>
          </w:p>
        </w:tc>
        <w:tc>
          <w:tcPr>
            <w:tcW w:w="46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tc>
        <w:tc>
          <w:tcPr>
            <w:tcW w:w="490" w:type="dxa"/>
          </w:tcPr>
          <w:p>
            <w:pPr>
              <w:spacing w:line="400" w:lineRule="exact"/>
              <w:jc w:val="center"/>
              <w:rPr>
                <w:rFonts w:ascii="Times New Roman" w:hAnsi="Times New Roman" w:eastAsiaTheme="minorEastAsia"/>
                <w:color w:val="auto"/>
              </w:rPr>
            </w:pPr>
          </w:p>
        </w:tc>
        <w:tc>
          <w:tcPr>
            <w:tcW w:w="42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r>
              <w:rPr>
                <w:rFonts w:ascii="Times New Roman" w:hAnsi="Times New Roman" w:eastAsiaTheme="minor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560" w:type="dxa"/>
          </w:tcPr>
          <w:p>
            <w:pPr>
              <w:pStyle w:val="4"/>
              <w:spacing w:line="400" w:lineRule="exact"/>
              <w:ind w:left="0" w:leftChars="0" w:firstLine="0" w:firstLineChars="0"/>
              <w:jc w:val="left"/>
              <w:rPr>
                <w:rFonts w:ascii="Times New Roman" w:hAnsi="Times New Roman" w:eastAsiaTheme="minorEastAsia"/>
                <w:color w:val="auto"/>
                <w:sz w:val="21"/>
              </w:rPr>
            </w:pPr>
            <w:r>
              <w:rPr>
                <w:rFonts w:ascii="Times New Roman" w:hAnsi="Times New Roman" w:eastAsiaTheme="minorEastAsia"/>
                <w:color w:val="auto"/>
                <w:sz w:val="21"/>
              </w:rPr>
              <w:t>第1</w:t>
            </w:r>
            <w:r>
              <w:rPr>
                <w:rFonts w:hint="eastAsia" w:ascii="Times New Roman" w:hAnsi="Times New Roman" w:eastAsiaTheme="minorEastAsia"/>
                <w:color w:val="auto"/>
                <w:sz w:val="21"/>
                <w:lang w:val="en-US" w:eastAsia="zh-CN"/>
              </w:rPr>
              <w:t>1</w:t>
            </w:r>
            <w:r>
              <w:rPr>
                <w:rFonts w:ascii="Times New Roman" w:hAnsi="Times New Roman" w:eastAsiaTheme="minorEastAsia"/>
                <w:color w:val="auto"/>
                <w:sz w:val="21"/>
              </w:rPr>
              <w:t xml:space="preserve">章 </w:t>
            </w:r>
            <w:r>
              <w:rPr>
                <w:rFonts w:hint="eastAsia" w:ascii="Times New Roman" w:hAnsi="Times New Roman" w:eastAsiaTheme="minorEastAsia"/>
                <w:color w:val="auto"/>
                <w:sz w:val="21"/>
                <w:lang w:val="en-US" w:eastAsia="zh-CN"/>
              </w:rPr>
              <w:t>时效制度和期间</w:t>
            </w:r>
          </w:p>
          <w:p>
            <w:pPr>
              <w:pStyle w:val="4"/>
              <w:spacing w:line="400" w:lineRule="exact"/>
              <w:ind w:left="0" w:leftChars="0" w:firstLine="0" w:firstLineChars="0"/>
              <w:jc w:val="left"/>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1</w:t>
            </w:r>
            <w:r>
              <w:rPr>
                <w:rFonts w:ascii="Times New Roman" w:hAnsi="Times New Roman" w:eastAsiaTheme="minorEastAsia"/>
                <w:color w:val="auto"/>
                <w:sz w:val="21"/>
              </w:rPr>
              <w:t xml:space="preserve">.1 </w:t>
            </w:r>
            <w:r>
              <w:rPr>
                <w:rFonts w:hint="eastAsia" w:ascii="Times New Roman" w:hAnsi="Times New Roman" w:eastAsiaTheme="minorEastAsia"/>
                <w:color w:val="auto"/>
                <w:sz w:val="21"/>
                <w:lang w:eastAsia="zh-CN"/>
              </w:rPr>
              <w:t>时效制度</w:t>
            </w:r>
            <w:r>
              <w:rPr>
                <w:rFonts w:hint="eastAsia" w:ascii="Times New Roman" w:hAnsi="Times New Roman" w:eastAsiaTheme="minorEastAsia"/>
                <w:color w:val="auto"/>
                <w:sz w:val="21"/>
                <w:lang w:val="en-US" w:eastAsia="zh-CN"/>
              </w:rPr>
              <w:t>概述</w:t>
            </w:r>
          </w:p>
          <w:p>
            <w:pPr>
              <w:pStyle w:val="4"/>
              <w:spacing w:line="400" w:lineRule="exact"/>
              <w:ind w:left="0" w:leftChars="0" w:firstLine="0" w:firstLineChars="0"/>
              <w:jc w:val="left"/>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1</w:t>
            </w:r>
            <w:r>
              <w:rPr>
                <w:rFonts w:ascii="Times New Roman" w:hAnsi="Times New Roman" w:eastAsiaTheme="minorEastAsia"/>
                <w:color w:val="auto"/>
                <w:sz w:val="21"/>
              </w:rPr>
              <w:t xml:space="preserve">.2 </w:t>
            </w:r>
            <w:r>
              <w:rPr>
                <w:rFonts w:hint="eastAsia" w:ascii="Times New Roman" w:hAnsi="Times New Roman" w:eastAsiaTheme="minorEastAsia"/>
                <w:color w:val="auto"/>
                <w:sz w:val="21"/>
                <w:lang w:val="en-US" w:eastAsia="zh-CN"/>
              </w:rPr>
              <w:t>诉讼时效概述</w:t>
            </w:r>
          </w:p>
          <w:p>
            <w:pPr>
              <w:pStyle w:val="4"/>
              <w:spacing w:line="400" w:lineRule="exact"/>
              <w:ind w:left="0" w:leftChars="0" w:firstLine="0" w:firstLineChars="0"/>
              <w:jc w:val="left"/>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1</w:t>
            </w:r>
            <w:r>
              <w:rPr>
                <w:rFonts w:ascii="Times New Roman" w:hAnsi="Times New Roman" w:eastAsiaTheme="minorEastAsia"/>
                <w:color w:val="auto"/>
                <w:sz w:val="21"/>
              </w:rPr>
              <w:t xml:space="preserve">.3 </w:t>
            </w:r>
            <w:r>
              <w:rPr>
                <w:rFonts w:hint="eastAsia" w:ascii="Times New Roman" w:hAnsi="Times New Roman" w:eastAsiaTheme="minorEastAsia"/>
                <w:color w:val="auto"/>
                <w:sz w:val="21"/>
                <w:lang w:val="en-US" w:eastAsia="zh-CN"/>
              </w:rPr>
              <w:t>诉讼时效的范围</w:t>
            </w:r>
          </w:p>
          <w:p>
            <w:pPr>
              <w:pStyle w:val="4"/>
              <w:spacing w:line="400" w:lineRule="exact"/>
              <w:ind w:left="0" w:leftChars="0" w:firstLine="0" w:firstLineChars="0"/>
              <w:jc w:val="left"/>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1</w:t>
            </w:r>
            <w:r>
              <w:rPr>
                <w:rFonts w:ascii="Times New Roman" w:hAnsi="Times New Roman" w:eastAsiaTheme="minorEastAsia"/>
                <w:color w:val="auto"/>
                <w:sz w:val="21"/>
              </w:rPr>
              <w:t xml:space="preserve">.4 </w:t>
            </w:r>
            <w:r>
              <w:rPr>
                <w:rFonts w:hint="eastAsia" w:ascii="Times New Roman" w:hAnsi="Times New Roman" w:eastAsiaTheme="minorEastAsia"/>
                <w:color w:val="auto"/>
                <w:sz w:val="21"/>
                <w:lang w:val="en-US" w:eastAsia="zh-CN"/>
              </w:rPr>
              <w:t>诉讼时效的起算、中断、中止和延长</w:t>
            </w:r>
          </w:p>
          <w:p>
            <w:pPr>
              <w:pStyle w:val="4"/>
              <w:spacing w:line="400" w:lineRule="exact"/>
              <w:ind w:left="0" w:leftChars="0" w:firstLine="0" w:firstLineChars="0"/>
              <w:jc w:val="left"/>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1</w:t>
            </w:r>
            <w:r>
              <w:rPr>
                <w:rFonts w:ascii="Times New Roman" w:hAnsi="Times New Roman" w:eastAsiaTheme="minorEastAsia"/>
                <w:color w:val="auto"/>
                <w:sz w:val="21"/>
              </w:rPr>
              <w:t xml:space="preserve">.5 </w:t>
            </w:r>
            <w:r>
              <w:rPr>
                <w:rFonts w:hint="eastAsia" w:ascii="Times New Roman" w:hAnsi="Times New Roman" w:eastAsiaTheme="minorEastAsia"/>
                <w:color w:val="auto"/>
                <w:sz w:val="21"/>
                <w:lang w:val="en-US" w:eastAsia="zh-CN"/>
              </w:rPr>
              <w:t>诉讼时效期间届满的后果</w:t>
            </w:r>
          </w:p>
          <w:p>
            <w:pPr>
              <w:pStyle w:val="4"/>
              <w:spacing w:line="400" w:lineRule="exact"/>
              <w:ind w:left="0" w:leftChars="0" w:firstLine="0" w:firstLineChars="0"/>
              <w:jc w:val="left"/>
              <w:rPr>
                <w:rFonts w:ascii="Times New Roman" w:hAnsi="Times New Roman" w:eastAsiaTheme="minorEastAsia"/>
                <w:color w:val="auto"/>
                <w:sz w:val="21"/>
              </w:rPr>
            </w:pPr>
            <w:r>
              <w:rPr>
                <w:rFonts w:hint="eastAsia" w:ascii="Times New Roman" w:hAnsi="Times New Roman" w:eastAsiaTheme="minorEastAsia"/>
                <w:color w:val="auto"/>
                <w:sz w:val="21"/>
                <w:lang w:val="en-US" w:eastAsia="zh-CN"/>
              </w:rPr>
              <w:t>11.6 期间和期日</w:t>
            </w:r>
          </w:p>
        </w:tc>
        <w:tc>
          <w:tcPr>
            <w:tcW w:w="2392" w:type="dxa"/>
            <w:vAlign w:val="center"/>
          </w:tcPr>
          <w:p>
            <w:pPr>
              <w:spacing w:line="400" w:lineRule="exact"/>
              <w:jc w:val="left"/>
              <w:rPr>
                <w:rFonts w:ascii="Times New Roman" w:hAnsi="Times New Roman" w:eastAsiaTheme="minorEastAsia"/>
                <w:color w:val="auto"/>
              </w:rPr>
            </w:pPr>
            <w:r>
              <w:rPr>
                <w:rFonts w:hint="eastAsia" w:ascii="宋体" w:hAnsi="宋体" w:eastAsia="宋体" w:cs="Times New Roman"/>
                <w:b w:val="0"/>
                <w:bCs/>
                <w:color w:val="auto"/>
                <w:szCs w:val="21"/>
                <w:lang w:val="en-US" w:eastAsia="zh-CN"/>
              </w:rPr>
              <w:t>分析诉讼时效制度相关案例，使学生了解该制度，从而树立对法律程序尊重的观念。通过案例分析与讨论，帮助学生确立公正、法治的理念及对核心价值观的理解与认同。</w:t>
            </w:r>
          </w:p>
        </w:tc>
        <w:tc>
          <w:tcPr>
            <w:tcW w:w="44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hint="eastAsia"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3</w:t>
            </w:r>
          </w:p>
        </w:tc>
        <w:tc>
          <w:tcPr>
            <w:tcW w:w="466" w:type="dxa"/>
          </w:tcPr>
          <w:p>
            <w:pPr>
              <w:spacing w:line="400" w:lineRule="exact"/>
              <w:jc w:val="center"/>
              <w:rPr>
                <w:rFonts w:ascii="Times New Roman" w:hAnsi="Times New Roman" w:eastAsiaTheme="minorEastAsia"/>
                <w:color w:val="auto"/>
              </w:rPr>
            </w:pPr>
          </w:p>
        </w:tc>
        <w:tc>
          <w:tcPr>
            <w:tcW w:w="446" w:type="dxa"/>
          </w:tcPr>
          <w:p>
            <w:pPr>
              <w:spacing w:line="400" w:lineRule="exact"/>
              <w:jc w:val="center"/>
              <w:rPr>
                <w:rFonts w:ascii="Times New Roman" w:hAnsi="Times New Roman" w:eastAsiaTheme="minorEastAsia"/>
                <w:color w:val="auto"/>
              </w:rPr>
            </w:pPr>
          </w:p>
        </w:tc>
        <w:tc>
          <w:tcPr>
            <w:tcW w:w="395" w:type="dxa"/>
          </w:tcPr>
          <w:p>
            <w:pPr>
              <w:spacing w:line="400" w:lineRule="exact"/>
              <w:jc w:val="center"/>
              <w:rPr>
                <w:rFonts w:ascii="Times New Roman" w:hAnsi="Times New Roman" w:eastAsiaTheme="minorEastAsia"/>
                <w:color w:val="auto"/>
              </w:rPr>
            </w:pPr>
          </w:p>
        </w:tc>
        <w:tc>
          <w:tcPr>
            <w:tcW w:w="46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tc>
        <w:tc>
          <w:tcPr>
            <w:tcW w:w="490"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tc>
        <w:tc>
          <w:tcPr>
            <w:tcW w:w="42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hint="eastAsia"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560" w:type="dxa"/>
          </w:tcPr>
          <w:p>
            <w:pPr>
              <w:pStyle w:val="4"/>
              <w:spacing w:line="400" w:lineRule="exact"/>
              <w:ind w:firstLine="0" w:firstLineChars="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前期课程梳理与回顾</w:t>
            </w:r>
          </w:p>
          <w:p>
            <w:pPr>
              <w:pStyle w:val="4"/>
              <w:spacing w:line="400" w:lineRule="exact"/>
              <w:ind w:firstLine="0" w:firstLineChars="0"/>
              <w:rPr>
                <w:rFonts w:hint="eastAsia" w:ascii="Times New Roman" w:hAnsi="Times New Roman" w:eastAsia="宋体" w:cs="Times New Roman"/>
                <w:color w:val="auto"/>
                <w:sz w:val="21"/>
                <w:szCs w:val="21"/>
                <w:lang w:val="en-US" w:eastAsia="zh-CN"/>
              </w:rPr>
            </w:pPr>
            <w:r>
              <w:rPr>
                <w:rFonts w:hint="eastAsia"/>
                <w:color w:val="auto"/>
                <w:sz w:val="21"/>
                <w:szCs w:val="21"/>
              </w:rPr>
              <w:t>期中考试</w:t>
            </w:r>
          </w:p>
        </w:tc>
        <w:tc>
          <w:tcPr>
            <w:tcW w:w="2392" w:type="dxa"/>
            <w:vAlign w:val="center"/>
          </w:tcPr>
          <w:p>
            <w:pPr>
              <w:spacing w:line="360" w:lineRule="auto"/>
              <w:rPr>
                <w:rFonts w:ascii="Times New Roman" w:hAnsi="Times New Roman" w:eastAsiaTheme="minorEastAsia"/>
                <w:color w:val="auto"/>
              </w:rPr>
            </w:pPr>
            <w:r>
              <w:rPr>
                <w:rFonts w:hint="eastAsia" w:ascii="宋体" w:hAnsi="宋体" w:eastAsia="宋体" w:cs="Times New Roman"/>
                <w:b w:val="0"/>
                <w:bCs/>
                <w:color w:val="auto"/>
                <w:szCs w:val="21"/>
                <w:lang w:val="en-US" w:eastAsia="zh-CN"/>
              </w:rPr>
              <w:t>期中考试通过对分析能力的考核，</w:t>
            </w:r>
            <w:r>
              <w:rPr>
                <w:rFonts w:hint="default" w:ascii="宋体" w:hAnsi="宋体" w:eastAsia="宋体" w:cs="Times New Roman"/>
                <w:b w:val="0"/>
                <w:bCs/>
                <w:color w:val="auto"/>
                <w:szCs w:val="21"/>
                <w:lang w:val="en-US" w:eastAsia="zh-CN"/>
              </w:rPr>
              <w:t>使学生真正</w:t>
            </w:r>
            <w:r>
              <w:rPr>
                <w:rFonts w:hint="eastAsia" w:ascii="宋体" w:hAnsi="宋体" w:eastAsia="宋体" w:cs="Times New Roman"/>
                <w:b w:val="0"/>
                <w:bCs/>
                <w:color w:val="auto"/>
                <w:szCs w:val="21"/>
                <w:lang w:val="en-US" w:eastAsia="zh-CN"/>
              </w:rPr>
              <w:t>理解</w:t>
            </w:r>
            <w:r>
              <w:rPr>
                <w:rFonts w:hint="default" w:ascii="宋体" w:hAnsi="宋体" w:eastAsia="宋体" w:cs="Times New Roman"/>
                <w:b w:val="0"/>
                <w:bCs/>
                <w:color w:val="auto"/>
                <w:szCs w:val="21"/>
                <w:lang w:val="en-US" w:eastAsia="zh-CN"/>
              </w:rPr>
              <w:t>“以事实为依据，以法律为准绳”，培养学生对法律的整体把握和大局观念</w:t>
            </w:r>
            <w:r>
              <w:rPr>
                <w:rFonts w:hint="eastAsia" w:ascii="宋体" w:hAnsi="宋体" w:eastAsia="宋体" w:cs="Times New Roman"/>
                <w:b w:val="0"/>
                <w:bCs/>
                <w:color w:val="auto"/>
                <w:szCs w:val="21"/>
                <w:lang w:val="en-US" w:eastAsia="zh-CN"/>
              </w:rPr>
              <w:t>。</w:t>
            </w:r>
            <w:r>
              <w:rPr>
                <w:rFonts w:hint="default" w:ascii="宋体" w:hAnsi="宋体" w:eastAsia="宋体" w:cs="Times New Roman"/>
                <w:b w:val="0"/>
                <w:bCs/>
                <w:color w:val="auto"/>
                <w:szCs w:val="21"/>
                <w:lang w:val="en-US" w:eastAsia="zh-CN"/>
              </w:rPr>
              <w:t>培养学生的专业素质和职业操守</w:t>
            </w:r>
            <w:r>
              <w:rPr>
                <w:rFonts w:hint="eastAsia" w:ascii="宋体" w:hAnsi="宋体" w:eastAsia="宋体" w:cs="Times New Roman"/>
                <w:b w:val="0"/>
                <w:bCs/>
                <w:color w:val="auto"/>
                <w:szCs w:val="21"/>
                <w:lang w:val="en-US" w:eastAsia="zh-CN"/>
              </w:rPr>
              <w:t>。</w:t>
            </w:r>
          </w:p>
        </w:tc>
        <w:tc>
          <w:tcPr>
            <w:tcW w:w="44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r>
              <w:rPr>
                <w:rFonts w:ascii="Times New Roman" w:hAnsi="Times New Roman" w:eastAsiaTheme="minorEastAsia"/>
                <w:color w:val="auto"/>
              </w:rPr>
              <w:t>1</w:t>
            </w:r>
          </w:p>
        </w:tc>
        <w:tc>
          <w:tcPr>
            <w:tcW w:w="466" w:type="dxa"/>
          </w:tcPr>
          <w:p>
            <w:pPr>
              <w:spacing w:line="400" w:lineRule="exact"/>
              <w:jc w:val="center"/>
              <w:rPr>
                <w:rFonts w:ascii="Times New Roman" w:hAnsi="Times New Roman" w:eastAsiaTheme="minorEastAsia"/>
                <w:color w:val="auto"/>
              </w:rPr>
            </w:pPr>
          </w:p>
        </w:tc>
        <w:tc>
          <w:tcPr>
            <w:tcW w:w="446" w:type="dxa"/>
          </w:tcPr>
          <w:p>
            <w:pPr>
              <w:spacing w:line="400" w:lineRule="exact"/>
              <w:jc w:val="center"/>
              <w:rPr>
                <w:rFonts w:ascii="Times New Roman" w:hAnsi="Times New Roman" w:eastAsiaTheme="minorEastAsia"/>
                <w:color w:val="auto"/>
              </w:rPr>
            </w:pPr>
          </w:p>
        </w:tc>
        <w:tc>
          <w:tcPr>
            <w:tcW w:w="395" w:type="dxa"/>
          </w:tcPr>
          <w:p>
            <w:pPr>
              <w:spacing w:line="400" w:lineRule="exact"/>
              <w:jc w:val="center"/>
              <w:rPr>
                <w:rFonts w:ascii="Times New Roman" w:hAnsi="Times New Roman" w:eastAsiaTheme="minorEastAsia"/>
                <w:color w:val="auto"/>
              </w:rPr>
            </w:pPr>
          </w:p>
        </w:tc>
        <w:tc>
          <w:tcPr>
            <w:tcW w:w="46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tc>
        <w:tc>
          <w:tcPr>
            <w:tcW w:w="490"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hint="eastAsia"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2</w:t>
            </w:r>
          </w:p>
        </w:tc>
        <w:tc>
          <w:tcPr>
            <w:tcW w:w="42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r>
              <w:rPr>
                <w:rFonts w:ascii="Times New Roman" w:hAnsi="Times New Roman" w:eastAsiaTheme="minor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560" w:type="dxa"/>
          </w:tcPr>
          <w:p>
            <w:pPr>
              <w:pStyle w:val="4"/>
              <w:spacing w:line="400" w:lineRule="exact"/>
              <w:ind w:left="0" w:leftChars="0" w:firstLine="0" w:firstLineChars="0"/>
              <w:jc w:val="left"/>
              <w:rPr>
                <w:rFonts w:ascii="Times New Roman" w:hAnsi="Times New Roman" w:eastAsiaTheme="minorEastAsia"/>
                <w:color w:val="auto"/>
                <w:sz w:val="21"/>
              </w:rPr>
            </w:pPr>
            <w:r>
              <w:rPr>
                <w:rFonts w:ascii="Times New Roman" w:hAnsi="Times New Roman" w:eastAsiaTheme="minorEastAsia"/>
                <w:color w:val="auto"/>
                <w:sz w:val="21"/>
              </w:rPr>
              <w:t>第1</w:t>
            </w:r>
            <w:r>
              <w:rPr>
                <w:rFonts w:hint="eastAsia" w:ascii="Times New Roman" w:hAnsi="Times New Roman" w:eastAsiaTheme="minorEastAsia"/>
                <w:color w:val="auto"/>
                <w:sz w:val="21"/>
                <w:lang w:val="en-US" w:eastAsia="zh-CN"/>
              </w:rPr>
              <w:t>2</w:t>
            </w:r>
            <w:r>
              <w:rPr>
                <w:rFonts w:ascii="Times New Roman" w:hAnsi="Times New Roman" w:eastAsiaTheme="minorEastAsia"/>
                <w:color w:val="auto"/>
                <w:sz w:val="21"/>
              </w:rPr>
              <w:t xml:space="preserve">章 </w:t>
            </w:r>
            <w:r>
              <w:rPr>
                <w:rFonts w:hint="eastAsia" w:ascii="Times New Roman" w:hAnsi="Times New Roman" w:eastAsiaTheme="minorEastAsia"/>
                <w:color w:val="auto"/>
                <w:sz w:val="21"/>
                <w:lang w:val="en-US" w:eastAsia="zh-CN"/>
              </w:rPr>
              <w:t>债的发生</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2</w:t>
            </w:r>
            <w:r>
              <w:rPr>
                <w:rFonts w:ascii="Times New Roman" w:hAnsi="Times New Roman" w:eastAsiaTheme="minorEastAsia"/>
                <w:color w:val="auto"/>
                <w:sz w:val="21"/>
              </w:rPr>
              <w:t xml:space="preserve">.1 </w:t>
            </w:r>
            <w:r>
              <w:rPr>
                <w:rFonts w:hint="eastAsia" w:ascii="Times New Roman" w:hAnsi="Times New Roman" w:eastAsiaTheme="minorEastAsia"/>
                <w:color w:val="auto"/>
                <w:sz w:val="21"/>
                <w:lang w:val="en-US" w:eastAsia="zh-CN"/>
              </w:rPr>
              <w:t>概述</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2</w:t>
            </w:r>
            <w:r>
              <w:rPr>
                <w:rFonts w:ascii="Times New Roman" w:hAnsi="Times New Roman" w:eastAsiaTheme="minorEastAsia"/>
                <w:color w:val="auto"/>
                <w:sz w:val="21"/>
              </w:rPr>
              <w:t xml:space="preserve">.2 </w:t>
            </w:r>
            <w:r>
              <w:rPr>
                <w:rFonts w:hint="eastAsia" w:ascii="Times New Roman" w:hAnsi="Times New Roman" w:eastAsiaTheme="minorEastAsia"/>
                <w:color w:val="auto"/>
                <w:sz w:val="21"/>
                <w:lang w:val="en-US" w:eastAsia="zh-CN"/>
              </w:rPr>
              <w:t>债的要素</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2</w:t>
            </w:r>
            <w:r>
              <w:rPr>
                <w:rFonts w:ascii="Times New Roman" w:hAnsi="Times New Roman" w:eastAsiaTheme="minorEastAsia"/>
                <w:color w:val="auto"/>
                <w:sz w:val="21"/>
              </w:rPr>
              <w:t xml:space="preserve">.3 </w:t>
            </w:r>
            <w:r>
              <w:rPr>
                <w:rFonts w:hint="eastAsia" w:ascii="Times New Roman" w:hAnsi="Times New Roman" w:eastAsiaTheme="minorEastAsia"/>
                <w:color w:val="auto"/>
                <w:sz w:val="21"/>
                <w:lang w:val="en-US" w:eastAsia="zh-CN"/>
              </w:rPr>
              <w:t>无因管理</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2</w:t>
            </w:r>
            <w:r>
              <w:rPr>
                <w:rFonts w:ascii="Times New Roman" w:hAnsi="Times New Roman" w:eastAsiaTheme="minorEastAsia"/>
                <w:color w:val="auto"/>
                <w:sz w:val="21"/>
              </w:rPr>
              <w:t xml:space="preserve">.4 </w:t>
            </w:r>
            <w:r>
              <w:rPr>
                <w:rFonts w:hint="eastAsia" w:ascii="Times New Roman" w:hAnsi="Times New Roman" w:eastAsiaTheme="minorEastAsia"/>
                <w:color w:val="auto"/>
                <w:sz w:val="21"/>
                <w:lang w:val="en-US" w:eastAsia="zh-CN"/>
              </w:rPr>
              <w:t>不当得利</w:t>
            </w:r>
          </w:p>
          <w:p>
            <w:pPr>
              <w:pStyle w:val="4"/>
              <w:spacing w:line="400" w:lineRule="exact"/>
              <w:ind w:firstLine="0" w:firstLineChars="0"/>
              <w:rPr>
                <w:rFonts w:hint="eastAsia"/>
                <w:color w:val="auto"/>
                <w:sz w:val="21"/>
                <w:szCs w:val="21"/>
              </w:rPr>
            </w:pPr>
          </w:p>
        </w:tc>
        <w:tc>
          <w:tcPr>
            <w:tcW w:w="2392" w:type="dxa"/>
            <w:vAlign w:val="center"/>
          </w:tcPr>
          <w:p>
            <w:pPr>
              <w:spacing w:line="400" w:lineRule="exact"/>
              <w:jc w:val="left"/>
              <w:rPr>
                <w:rFonts w:ascii="Times New Roman" w:hAnsi="Times New Roman" w:eastAsiaTheme="minorEastAsia"/>
                <w:color w:val="auto"/>
              </w:rPr>
            </w:pPr>
            <w:r>
              <w:rPr>
                <w:rFonts w:hint="eastAsia" w:ascii="宋体" w:hAnsi="宋体" w:eastAsia="宋体" w:cs="Times New Roman"/>
                <w:b w:val="0"/>
                <w:bCs/>
                <w:color w:val="auto"/>
                <w:szCs w:val="21"/>
                <w:lang w:val="en-US" w:eastAsia="zh-CN"/>
              </w:rPr>
              <w:t>引导学生分析不当得利、无因管理的案例，使学生了解民法通过无因管理制度体现了对“助人”这一传统美德的鼓励与认可，理解“诚信”、“友善”核心价值观在民法中的具体体现。</w:t>
            </w:r>
          </w:p>
        </w:tc>
        <w:tc>
          <w:tcPr>
            <w:tcW w:w="446" w:type="dxa"/>
          </w:tcPr>
          <w:p>
            <w:pPr>
              <w:spacing w:line="400" w:lineRule="exact"/>
              <w:jc w:val="center"/>
              <w:rPr>
                <w:rFonts w:hint="eastAsia"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3</w:t>
            </w:r>
          </w:p>
        </w:tc>
        <w:tc>
          <w:tcPr>
            <w:tcW w:w="466" w:type="dxa"/>
          </w:tcPr>
          <w:p>
            <w:pPr>
              <w:spacing w:line="400" w:lineRule="exact"/>
              <w:jc w:val="center"/>
              <w:rPr>
                <w:rFonts w:ascii="Times New Roman" w:hAnsi="Times New Roman" w:eastAsiaTheme="minorEastAsia"/>
                <w:color w:val="auto"/>
              </w:rPr>
            </w:pPr>
          </w:p>
        </w:tc>
        <w:tc>
          <w:tcPr>
            <w:tcW w:w="446" w:type="dxa"/>
          </w:tcPr>
          <w:p>
            <w:pPr>
              <w:spacing w:line="400" w:lineRule="exact"/>
              <w:jc w:val="center"/>
              <w:rPr>
                <w:rFonts w:ascii="Times New Roman" w:hAnsi="Times New Roman" w:eastAsiaTheme="minorEastAsia"/>
                <w:color w:val="auto"/>
              </w:rPr>
            </w:pPr>
          </w:p>
        </w:tc>
        <w:tc>
          <w:tcPr>
            <w:tcW w:w="395" w:type="dxa"/>
          </w:tcPr>
          <w:p>
            <w:pPr>
              <w:spacing w:line="400" w:lineRule="exact"/>
              <w:jc w:val="center"/>
              <w:rPr>
                <w:rFonts w:ascii="Times New Roman" w:hAnsi="Times New Roman" w:eastAsiaTheme="minorEastAsia"/>
                <w:color w:val="auto"/>
              </w:rPr>
            </w:pPr>
          </w:p>
        </w:tc>
        <w:tc>
          <w:tcPr>
            <w:tcW w:w="466" w:type="dxa"/>
          </w:tcPr>
          <w:p>
            <w:pPr>
              <w:spacing w:line="400" w:lineRule="exact"/>
              <w:jc w:val="center"/>
              <w:rPr>
                <w:rFonts w:ascii="Times New Roman" w:hAnsi="Times New Roman" w:eastAsiaTheme="minorEastAsia"/>
                <w:color w:val="auto"/>
              </w:rPr>
            </w:pPr>
          </w:p>
        </w:tc>
        <w:tc>
          <w:tcPr>
            <w:tcW w:w="490" w:type="dxa"/>
          </w:tcPr>
          <w:p>
            <w:pPr>
              <w:spacing w:line="400" w:lineRule="exact"/>
              <w:jc w:val="center"/>
              <w:rPr>
                <w:rFonts w:hint="eastAsia" w:ascii="Times New Roman" w:hAnsi="Times New Roman" w:eastAsiaTheme="minorEastAsia"/>
                <w:color w:val="auto"/>
                <w:lang w:val="en-US" w:eastAsia="zh-CN"/>
              </w:rPr>
            </w:pPr>
          </w:p>
        </w:tc>
        <w:tc>
          <w:tcPr>
            <w:tcW w:w="426" w:type="dxa"/>
          </w:tcPr>
          <w:p>
            <w:pPr>
              <w:spacing w:line="400" w:lineRule="exact"/>
              <w:jc w:val="center"/>
              <w:rPr>
                <w:rFonts w:hint="eastAsia"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560" w:type="dxa"/>
          </w:tcPr>
          <w:p>
            <w:pPr>
              <w:pStyle w:val="4"/>
              <w:spacing w:line="400" w:lineRule="exact"/>
              <w:ind w:left="0" w:leftChars="0" w:firstLine="0" w:firstLineChars="0"/>
              <w:jc w:val="left"/>
              <w:rPr>
                <w:rFonts w:ascii="Times New Roman" w:hAnsi="Times New Roman" w:eastAsiaTheme="minorEastAsia"/>
                <w:color w:val="auto"/>
                <w:sz w:val="21"/>
              </w:rPr>
            </w:pPr>
            <w:r>
              <w:rPr>
                <w:rFonts w:ascii="Times New Roman" w:hAnsi="Times New Roman" w:eastAsiaTheme="minorEastAsia"/>
                <w:color w:val="auto"/>
                <w:sz w:val="21"/>
              </w:rPr>
              <w:t>第1</w:t>
            </w:r>
            <w:r>
              <w:rPr>
                <w:rFonts w:hint="eastAsia" w:ascii="Times New Roman" w:hAnsi="Times New Roman" w:eastAsiaTheme="minorEastAsia"/>
                <w:color w:val="auto"/>
                <w:sz w:val="21"/>
                <w:lang w:val="en-US" w:eastAsia="zh-CN"/>
              </w:rPr>
              <w:t>3</w:t>
            </w:r>
            <w:r>
              <w:rPr>
                <w:rFonts w:ascii="Times New Roman" w:hAnsi="Times New Roman" w:eastAsiaTheme="minorEastAsia"/>
                <w:color w:val="auto"/>
                <w:sz w:val="21"/>
              </w:rPr>
              <w:t xml:space="preserve">章 </w:t>
            </w:r>
            <w:r>
              <w:rPr>
                <w:rFonts w:hint="eastAsia" w:ascii="Times New Roman" w:hAnsi="Times New Roman" w:eastAsiaTheme="minorEastAsia"/>
                <w:color w:val="auto"/>
                <w:sz w:val="21"/>
                <w:lang w:val="en-US" w:eastAsia="zh-CN"/>
              </w:rPr>
              <w:t>人格权</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3</w:t>
            </w:r>
            <w:r>
              <w:rPr>
                <w:rFonts w:ascii="Times New Roman" w:hAnsi="Times New Roman" w:eastAsiaTheme="minorEastAsia"/>
                <w:color w:val="auto"/>
                <w:sz w:val="21"/>
              </w:rPr>
              <w:t xml:space="preserve">.1 </w:t>
            </w:r>
            <w:r>
              <w:rPr>
                <w:rFonts w:hint="eastAsia" w:ascii="Times New Roman" w:hAnsi="Times New Roman" w:eastAsiaTheme="minorEastAsia"/>
                <w:color w:val="auto"/>
                <w:sz w:val="21"/>
                <w:lang w:val="en-US" w:eastAsia="zh-CN"/>
              </w:rPr>
              <w:t>概述</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3</w:t>
            </w:r>
            <w:r>
              <w:rPr>
                <w:rFonts w:ascii="Times New Roman" w:hAnsi="Times New Roman" w:eastAsiaTheme="minorEastAsia"/>
                <w:color w:val="auto"/>
                <w:sz w:val="21"/>
              </w:rPr>
              <w:t xml:space="preserve">.2 </w:t>
            </w:r>
            <w:r>
              <w:rPr>
                <w:rFonts w:hint="eastAsia" w:ascii="Times New Roman" w:hAnsi="Times New Roman" w:eastAsiaTheme="minorEastAsia"/>
                <w:color w:val="auto"/>
                <w:sz w:val="21"/>
                <w:lang w:val="en-US" w:eastAsia="zh-CN"/>
              </w:rPr>
              <w:t>人格权的种类</w:t>
            </w:r>
          </w:p>
          <w:p>
            <w:pPr>
              <w:pStyle w:val="4"/>
              <w:spacing w:line="400" w:lineRule="exact"/>
              <w:ind w:left="0" w:leftChars="0" w:firstLine="0" w:firstLineChars="0"/>
              <w:rPr>
                <w:rFonts w:hint="eastAsia"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3</w:t>
            </w:r>
            <w:r>
              <w:rPr>
                <w:rFonts w:ascii="Times New Roman" w:hAnsi="Times New Roman" w:eastAsiaTheme="minorEastAsia"/>
                <w:color w:val="auto"/>
                <w:sz w:val="21"/>
              </w:rPr>
              <w:t xml:space="preserve">.3 </w:t>
            </w:r>
            <w:r>
              <w:rPr>
                <w:rFonts w:hint="eastAsia" w:ascii="Times New Roman" w:hAnsi="Times New Roman" w:eastAsiaTheme="minorEastAsia"/>
                <w:color w:val="auto"/>
                <w:sz w:val="21"/>
                <w:lang w:val="en-US" w:eastAsia="zh-CN"/>
              </w:rPr>
              <w:t>一般人格权</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3</w:t>
            </w:r>
            <w:r>
              <w:rPr>
                <w:rFonts w:ascii="Times New Roman" w:hAnsi="Times New Roman" w:eastAsiaTheme="minorEastAsia"/>
                <w:color w:val="auto"/>
                <w:sz w:val="21"/>
              </w:rPr>
              <w:t xml:space="preserve">.4 </w:t>
            </w:r>
            <w:r>
              <w:rPr>
                <w:rFonts w:hint="eastAsia" w:ascii="Times New Roman" w:hAnsi="Times New Roman" w:eastAsiaTheme="minorEastAsia"/>
                <w:color w:val="auto"/>
                <w:sz w:val="21"/>
                <w:lang w:val="en-US" w:eastAsia="zh-CN"/>
              </w:rPr>
              <w:t>公开权和对死者人格利益的保护</w:t>
            </w:r>
          </w:p>
          <w:p>
            <w:pPr>
              <w:pStyle w:val="4"/>
              <w:spacing w:line="400" w:lineRule="exact"/>
              <w:ind w:left="0" w:leftChars="0" w:firstLine="0" w:firstLineChars="0"/>
              <w:rPr>
                <w:rFonts w:hint="default" w:ascii="Times New Roman" w:hAnsi="Times New Roman" w:eastAsiaTheme="minorEastAsia"/>
                <w:color w:val="auto"/>
                <w:sz w:val="21"/>
                <w:lang w:val="en-US" w:eastAsia="zh-CN"/>
              </w:rPr>
            </w:pPr>
            <w:r>
              <w:rPr>
                <w:rFonts w:ascii="Times New Roman" w:hAnsi="Times New Roman" w:eastAsiaTheme="minorEastAsia"/>
                <w:color w:val="auto"/>
                <w:sz w:val="21"/>
              </w:rPr>
              <w:t>1</w:t>
            </w:r>
            <w:r>
              <w:rPr>
                <w:rFonts w:hint="eastAsia" w:ascii="Times New Roman" w:hAnsi="Times New Roman" w:eastAsiaTheme="minorEastAsia"/>
                <w:color w:val="auto"/>
                <w:sz w:val="21"/>
                <w:lang w:val="en-US" w:eastAsia="zh-CN"/>
              </w:rPr>
              <w:t>3</w:t>
            </w:r>
            <w:r>
              <w:rPr>
                <w:rFonts w:ascii="Times New Roman" w:hAnsi="Times New Roman" w:eastAsiaTheme="minorEastAsia"/>
                <w:color w:val="auto"/>
                <w:sz w:val="21"/>
              </w:rPr>
              <w:t xml:space="preserve">.5 </w:t>
            </w:r>
            <w:r>
              <w:rPr>
                <w:rFonts w:hint="eastAsia" w:ascii="Times New Roman" w:hAnsi="Times New Roman" w:eastAsiaTheme="minorEastAsia"/>
                <w:color w:val="auto"/>
                <w:sz w:val="21"/>
                <w:lang w:val="en-US" w:eastAsia="zh-CN"/>
              </w:rPr>
              <w:t>人格权的民法保护</w:t>
            </w:r>
          </w:p>
          <w:p>
            <w:pPr>
              <w:pStyle w:val="4"/>
              <w:spacing w:line="400" w:lineRule="exact"/>
              <w:ind w:left="0" w:leftChars="0" w:firstLine="0" w:firstLineChars="0"/>
              <w:rPr>
                <w:rFonts w:ascii="Times New Roman" w:hAnsi="Times New Roman" w:eastAsiaTheme="minorEastAsia"/>
                <w:color w:val="auto"/>
              </w:rPr>
            </w:pPr>
            <w:r>
              <w:rPr>
                <w:rFonts w:hint="eastAsia" w:ascii="Times New Roman" w:hAnsi="Times New Roman" w:eastAsiaTheme="minorEastAsia"/>
                <w:color w:val="auto"/>
                <w:sz w:val="21"/>
                <w:lang w:val="en-US" w:eastAsia="zh-CN"/>
              </w:rPr>
              <w:t>13.6 对人格权保护的特别规定</w:t>
            </w:r>
          </w:p>
        </w:tc>
        <w:tc>
          <w:tcPr>
            <w:tcW w:w="2392" w:type="dxa"/>
            <w:vAlign w:val="center"/>
          </w:tcPr>
          <w:p>
            <w:pPr>
              <w:spacing w:line="400" w:lineRule="exact"/>
              <w:jc w:val="left"/>
              <w:rPr>
                <w:rFonts w:ascii="Times New Roman" w:hAnsi="Times New Roman" w:eastAsiaTheme="minorEastAsia"/>
                <w:color w:val="auto"/>
              </w:rPr>
            </w:pPr>
            <w:r>
              <w:rPr>
                <w:rFonts w:hint="eastAsia" w:ascii="宋体" w:hAnsi="宋体" w:eastAsia="宋体" w:cs="Times New Roman"/>
                <w:b w:val="0"/>
                <w:bCs/>
                <w:color w:val="auto"/>
                <w:szCs w:val="21"/>
                <w:lang w:val="en-US" w:eastAsia="zh-CN"/>
              </w:rPr>
              <w:t>介绍《民法典》编撰最突出的特点，即是把人格权放到财产权之前，使学生理解对人格权的着重保护，</w:t>
            </w:r>
            <w:r>
              <w:rPr>
                <w:rFonts w:hint="eastAsia" w:ascii="宋体" w:hAnsi="宋体" w:eastAsia="宋体" w:cs="Times New Roman"/>
                <w:color w:val="auto"/>
                <w:szCs w:val="21"/>
                <w:lang w:val="en-US" w:eastAsia="zh-CN"/>
              </w:rPr>
              <w:t>体现了</w:t>
            </w:r>
            <w:r>
              <w:rPr>
                <w:rFonts w:hint="eastAsia" w:ascii="宋体" w:hAnsi="宋体" w:eastAsia="宋体" w:cs="Times New Roman"/>
                <w:color w:val="auto"/>
                <w:szCs w:val="21"/>
                <w:lang w:eastAsia="zh-CN"/>
              </w:rPr>
              <w:t>民法对人民权利的尊重与爱护，</w:t>
            </w:r>
            <w:r>
              <w:rPr>
                <w:rFonts w:hint="eastAsia" w:ascii="宋体" w:hAnsi="宋体" w:eastAsia="宋体" w:cs="Times New Roman"/>
                <w:color w:val="auto"/>
                <w:szCs w:val="21"/>
                <w:lang w:val="en-US" w:eastAsia="zh-CN"/>
              </w:rPr>
              <w:t>是</w:t>
            </w:r>
            <w:r>
              <w:rPr>
                <w:rFonts w:hint="eastAsia" w:ascii="宋体" w:hAnsi="宋体" w:eastAsia="宋体" w:cs="Times New Roman"/>
                <w:b w:val="0"/>
                <w:bCs/>
                <w:color w:val="auto"/>
                <w:szCs w:val="21"/>
                <w:lang w:val="en-US" w:eastAsia="zh-CN"/>
              </w:rPr>
              <w:t>社会主义核心价值观的体现。</w:t>
            </w:r>
          </w:p>
        </w:tc>
        <w:tc>
          <w:tcPr>
            <w:tcW w:w="446" w:type="dxa"/>
          </w:tcPr>
          <w:p>
            <w:pPr>
              <w:spacing w:line="400" w:lineRule="exact"/>
              <w:jc w:val="center"/>
              <w:rPr>
                <w:rFonts w:ascii="Times New Roman" w:hAnsi="Times New Roman" w:eastAsiaTheme="minorEastAsia"/>
                <w:color w:val="auto"/>
              </w:rPr>
            </w:pPr>
          </w:p>
          <w:p>
            <w:pPr>
              <w:spacing w:line="400" w:lineRule="exact"/>
              <w:jc w:val="center"/>
              <w:rPr>
                <w:rFonts w:hint="eastAsia"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3</w:t>
            </w:r>
          </w:p>
        </w:tc>
        <w:tc>
          <w:tcPr>
            <w:tcW w:w="466" w:type="dxa"/>
          </w:tcPr>
          <w:p>
            <w:pPr>
              <w:spacing w:line="400" w:lineRule="exact"/>
              <w:jc w:val="center"/>
              <w:rPr>
                <w:rFonts w:ascii="Times New Roman" w:hAnsi="Times New Roman" w:eastAsiaTheme="minorEastAsia"/>
                <w:color w:val="auto"/>
              </w:rPr>
            </w:pPr>
          </w:p>
        </w:tc>
        <w:tc>
          <w:tcPr>
            <w:tcW w:w="446" w:type="dxa"/>
          </w:tcPr>
          <w:p>
            <w:pPr>
              <w:spacing w:line="400" w:lineRule="exact"/>
              <w:jc w:val="center"/>
              <w:rPr>
                <w:rFonts w:ascii="Times New Roman" w:hAnsi="Times New Roman" w:eastAsiaTheme="minorEastAsia"/>
                <w:color w:val="auto"/>
              </w:rPr>
            </w:pPr>
          </w:p>
        </w:tc>
        <w:tc>
          <w:tcPr>
            <w:tcW w:w="395" w:type="dxa"/>
          </w:tcPr>
          <w:p>
            <w:pPr>
              <w:spacing w:line="400" w:lineRule="exact"/>
              <w:jc w:val="center"/>
              <w:rPr>
                <w:rFonts w:ascii="Times New Roman" w:hAnsi="Times New Roman" w:eastAsiaTheme="minorEastAsia"/>
                <w:color w:val="auto"/>
              </w:rPr>
            </w:pPr>
          </w:p>
        </w:tc>
        <w:tc>
          <w:tcPr>
            <w:tcW w:w="46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tc>
        <w:tc>
          <w:tcPr>
            <w:tcW w:w="490"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tc>
        <w:tc>
          <w:tcPr>
            <w:tcW w:w="426" w:type="dxa"/>
          </w:tcPr>
          <w:p>
            <w:pPr>
              <w:spacing w:line="400" w:lineRule="exact"/>
              <w:jc w:val="center"/>
              <w:rPr>
                <w:rFonts w:ascii="Times New Roman" w:hAnsi="Times New Roman" w:eastAsiaTheme="minorEastAsia"/>
                <w:color w:val="auto"/>
              </w:rPr>
            </w:pPr>
          </w:p>
          <w:p>
            <w:pPr>
              <w:spacing w:line="400" w:lineRule="exact"/>
              <w:jc w:val="center"/>
              <w:rPr>
                <w:rFonts w:hint="eastAsia"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560" w:type="dxa"/>
          </w:tcPr>
          <w:p>
            <w:pPr>
              <w:pStyle w:val="4"/>
              <w:spacing w:line="400" w:lineRule="exact"/>
              <w:ind w:firstLine="0" w:firstLineChars="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13.7 具体人格权</w:t>
            </w:r>
          </w:p>
          <w:p>
            <w:pPr>
              <w:pStyle w:val="4"/>
              <w:spacing w:line="400" w:lineRule="exact"/>
              <w:ind w:firstLine="0" w:firstLineChars="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生命权、健康权、身体权</w:t>
            </w:r>
          </w:p>
          <w:p>
            <w:pPr>
              <w:pStyle w:val="4"/>
              <w:spacing w:line="400" w:lineRule="exact"/>
              <w:ind w:firstLine="0" w:firstLineChars="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姓名权、名称权、肖像权</w:t>
            </w:r>
          </w:p>
          <w:p>
            <w:pPr>
              <w:pStyle w:val="4"/>
              <w:spacing w:line="400" w:lineRule="exact"/>
              <w:ind w:firstLine="0" w:firstLineChars="0"/>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名誉权、荣誉权</w:t>
            </w:r>
          </w:p>
          <w:p>
            <w:pPr>
              <w:pStyle w:val="4"/>
              <w:spacing w:line="400" w:lineRule="exact"/>
              <w:ind w:firstLine="0" w:firstLineChars="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人身自由权、隐私权、个人信息权、性自主权</w:t>
            </w:r>
          </w:p>
        </w:tc>
        <w:tc>
          <w:tcPr>
            <w:tcW w:w="2392" w:type="dxa"/>
            <w:vAlign w:val="center"/>
          </w:tcPr>
          <w:p>
            <w:pPr>
              <w:spacing w:line="400" w:lineRule="exact"/>
              <w:jc w:val="left"/>
              <w:rPr>
                <w:rFonts w:ascii="Times New Roman" w:hAnsi="Times New Roman" w:eastAsiaTheme="minorEastAsia"/>
                <w:color w:val="auto"/>
              </w:rPr>
            </w:pPr>
            <w:r>
              <w:rPr>
                <w:rFonts w:hint="eastAsia" w:ascii="宋体" w:hAnsi="宋体" w:eastAsia="宋体" w:cs="Times New Roman"/>
                <w:b w:val="0"/>
                <w:bCs/>
                <w:color w:val="auto"/>
                <w:szCs w:val="21"/>
                <w:lang w:val="en-US" w:eastAsia="zh-CN"/>
              </w:rPr>
              <w:t>引导学生检索、分析具体人格权的保护案例，使学生了解对民法对人格权的着重保护，理解民法通过对具体人格权的保护</w:t>
            </w:r>
            <w:r>
              <w:rPr>
                <w:rFonts w:hint="eastAsia" w:ascii="宋体" w:hAnsi="宋体" w:eastAsia="宋体" w:cs="Times New Roman"/>
                <w:color w:val="auto"/>
                <w:szCs w:val="21"/>
                <w:lang w:val="en-US" w:eastAsia="zh-CN"/>
              </w:rPr>
              <w:t>体现了对人</w:t>
            </w:r>
            <w:r>
              <w:rPr>
                <w:rFonts w:hint="eastAsia" w:ascii="宋体" w:hAnsi="宋体" w:eastAsia="宋体" w:cs="Times New Roman"/>
                <w:color w:val="auto"/>
                <w:szCs w:val="21"/>
                <w:lang w:eastAsia="zh-CN"/>
              </w:rPr>
              <w:t>民权利的尊重与爱护。</w:t>
            </w:r>
          </w:p>
        </w:tc>
        <w:tc>
          <w:tcPr>
            <w:tcW w:w="44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r>
              <w:rPr>
                <w:rFonts w:ascii="Times New Roman" w:hAnsi="Times New Roman" w:eastAsiaTheme="minorEastAsia"/>
                <w:color w:val="auto"/>
              </w:rPr>
              <w:t>3</w:t>
            </w:r>
          </w:p>
        </w:tc>
        <w:tc>
          <w:tcPr>
            <w:tcW w:w="466" w:type="dxa"/>
          </w:tcPr>
          <w:p>
            <w:pPr>
              <w:spacing w:line="400" w:lineRule="exact"/>
              <w:jc w:val="center"/>
              <w:rPr>
                <w:rFonts w:ascii="Times New Roman" w:hAnsi="Times New Roman" w:eastAsiaTheme="minorEastAsia"/>
                <w:color w:val="auto"/>
              </w:rPr>
            </w:pPr>
          </w:p>
        </w:tc>
        <w:tc>
          <w:tcPr>
            <w:tcW w:w="446" w:type="dxa"/>
          </w:tcPr>
          <w:p>
            <w:pPr>
              <w:spacing w:line="400" w:lineRule="exact"/>
              <w:jc w:val="center"/>
              <w:rPr>
                <w:rFonts w:ascii="Times New Roman" w:hAnsi="Times New Roman" w:eastAsiaTheme="minorEastAsia"/>
                <w:color w:val="auto"/>
              </w:rPr>
            </w:pPr>
          </w:p>
        </w:tc>
        <w:tc>
          <w:tcPr>
            <w:tcW w:w="395" w:type="dxa"/>
          </w:tcPr>
          <w:p>
            <w:pPr>
              <w:spacing w:line="400" w:lineRule="exact"/>
              <w:jc w:val="center"/>
              <w:rPr>
                <w:rFonts w:ascii="Times New Roman" w:hAnsi="Times New Roman" w:eastAsiaTheme="minorEastAsia"/>
                <w:color w:val="auto"/>
              </w:rPr>
            </w:pPr>
          </w:p>
        </w:tc>
        <w:tc>
          <w:tcPr>
            <w:tcW w:w="46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tc>
        <w:tc>
          <w:tcPr>
            <w:tcW w:w="490" w:type="dxa"/>
          </w:tcPr>
          <w:p>
            <w:pPr>
              <w:spacing w:line="400" w:lineRule="exact"/>
              <w:jc w:val="center"/>
              <w:rPr>
                <w:rFonts w:ascii="Times New Roman" w:hAnsi="Times New Roman" w:eastAsiaTheme="minorEastAsia"/>
                <w:color w:val="auto"/>
              </w:rPr>
            </w:pPr>
          </w:p>
        </w:tc>
        <w:tc>
          <w:tcPr>
            <w:tcW w:w="42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hint="eastAsia"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560" w:type="dxa"/>
          </w:tcPr>
          <w:p>
            <w:pPr>
              <w:pStyle w:val="4"/>
              <w:spacing w:line="400" w:lineRule="exact"/>
              <w:ind w:firstLine="0" w:firstLineChars="0"/>
              <w:rPr>
                <w:rFonts w:ascii="Times New Roman" w:hAnsi="Times New Roman" w:eastAsiaTheme="minorEastAsia"/>
                <w:color w:val="auto"/>
              </w:rPr>
            </w:pPr>
            <w:r>
              <w:rPr>
                <w:rFonts w:hint="eastAsia"/>
                <w:color w:val="auto"/>
                <w:sz w:val="21"/>
                <w:szCs w:val="21"/>
                <w:lang w:val="en-US" w:eastAsia="zh-CN"/>
              </w:rPr>
              <w:t>复习及讨论</w:t>
            </w:r>
          </w:p>
        </w:tc>
        <w:tc>
          <w:tcPr>
            <w:tcW w:w="2392" w:type="dxa"/>
            <w:vAlign w:val="center"/>
          </w:tcPr>
          <w:p>
            <w:pPr>
              <w:spacing w:line="400" w:lineRule="exact"/>
              <w:jc w:val="center"/>
              <w:rPr>
                <w:rFonts w:ascii="Times New Roman" w:hAnsi="Times New Roman" w:eastAsiaTheme="minorEastAsia"/>
                <w:color w:val="auto"/>
              </w:rPr>
            </w:pPr>
            <w:r>
              <w:rPr>
                <w:rFonts w:hint="eastAsia" w:ascii="宋体" w:hAnsi="宋体" w:eastAsia="宋体" w:cs="Times New Roman"/>
                <w:b w:val="0"/>
                <w:bCs/>
                <w:color w:val="auto"/>
                <w:szCs w:val="21"/>
                <w:lang w:val="en-US" w:eastAsia="zh-CN"/>
              </w:rPr>
              <w:t>回顾本学期主要内容，进行综合型案例分析，培养学生的法律素养和扶危济困的人文</w:t>
            </w:r>
            <w:r>
              <w:rPr>
                <w:rFonts w:hint="default" w:ascii="宋体" w:hAnsi="宋体" w:eastAsia="宋体" w:cs="Times New Roman"/>
                <w:b w:val="0"/>
                <w:bCs/>
                <w:color w:val="auto"/>
                <w:szCs w:val="21"/>
                <w:lang w:val="en-US" w:eastAsia="zh-CN"/>
              </w:rPr>
              <w:t>关怀</w:t>
            </w:r>
            <w:r>
              <w:rPr>
                <w:rFonts w:hint="eastAsia" w:ascii="宋体" w:hAnsi="宋体" w:eastAsia="宋体" w:cs="Times New Roman"/>
                <w:b w:val="0"/>
                <w:bCs/>
                <w:color w:val="auto"/>
                <w:szCs w:val="21"/>
                <w:lang w:val="en-US" w:eastAsia="zh-CN"/>
              </w:rPr>
              <w:t>精神</w:t>
            </w:r>
            <w:r>
              <w:rPr>
                <w:rFonts w:hint="default" w:ascii="宋体" w:hAnsi="宋体" w:eastAsia="宋体" w:cs="Times New Roman"/>
                <w:b w:val="0"/>
                <w:bCs/>
                <w:color w:val="auto"/>
                <w:szCs w:val="21"/>
                <w:lang w:val="en-US" w:eastAsia="zh-CN"/>
              </w:rPr>
              <w:t>。</w:t>
            </w:r>
          </w:p>
        </w:tc>
        <w:tc>
          <w:tcPr>
            <w:tcW w:w="44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hint="eastAsia"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1</w:t>
            </w:r>
          </w:p>
        </w:tc>
        <w:tc>
          <w:tcPr>
            <w:tcW w:w="466" w:type="dxa"/>
          </w:tcPr>
          <w:p>
            <w:pPr>
              <w:spacing w:line="400" w:lineRule="exact"/>
              <w:jc w:val="center"/>
              <w:rPr>
                <w:rFonts w:ascii="Times New Roman" w:hAnsi="Times New Roman" w:eastAsiaTheme="minorEastAsia"/>
                <w:color w:val="auto"/>
              </w:rPr>
            </w:pPr>
          </w:p>
        </w:tc>
        <w:tc>
          <w:tcPr>
            <w:tcW w:w="446" w:type="dxa"/>
          </w:tcPr>
          <w:p>
            <w:pPr>
              <w:spacing w:line="400" w:lineRule="exact"/>
              <w:jc w:val="center"/>
              <w:rPr>
                <w:rFonts w:ascii="Times New Roman" w:hAnsi="Times New Roman" w:eastAsiaTheme="minorEastAsia"/>
                <w:color w:val="auto"/>
              </w:rPr>
            </w:pPr>
          </w:p>
        </w:tc>
        <w:tc>
          <w:tcPr>
            <w:tcW w:w="395" w:type="dxa"/>
          </w:tcPr>
          <w:p>
            <w:pPr>
              <w:spacing w:line="400" w:lineRule="exact"/>
              <w:jc w:val="center"/>
              <w:rPr>
                <w:rFonts w:ascii="Times New Roman" w:hAnsi="Times New Roman" w:eastAsiaTheme="minorEastAsia"/>
                <w:color w:val="auto"/>
              </w:rPr>
            </w:pPr>
          </w:p>
        </w:tc>
        <w:tc>
          <w:tcPr>
            <w:tcW w:w="46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tc>
        <w:tc>
          <w:tcPr>
            <w:tcW w:w="490"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hint="eastAsia"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2</w:t>
            </w:r>
          </w:p>
        </w:tc>
        <w:tc>
          <w:tcPr>
            <w:tcW w:w="426" w:type="dxa"/>
          </w:tcPr>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ascii="Times New Roman" w:hAnsi="Times New Roman" w:eastAsiaTheme="minorEastAsia"/>
                <w:color w:val="auto"/>
              </w:rPr>
            </w:pPr>
          </w:p>
          <w:p>
            <w:pPr>
              <w:spacing w:line="400" w:lineRule="exact"/>
              <w:jc w:val="center"/>
              <w:rPr>
                <w:rFonts w:hint="eastAsia" w:ascii="Times New Roman" w:hAnsi="Times New Roman" w:eastAsiaTheme="minorEastAsia"/>
                <w:color w:val="auto"/>
                <w:lang w:val="en-US" w:eastAsia="zh-CN"/>
              </w:rPr>
            </w:pPr>
            <w:r>
              <w:rPr>
                <w:rFonts w:hint="eastAsia" w:ascii="Times New Roman" w:hAnsi="Times New Roman" w:eastAsiaTheme="minor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560" w:type="dxa"/>
            <w:vAlign w:val="center"/>
          </w:tcPr>
          <w:p>
            <w:pPr>
              <w:spacing w:line="400" w:lineRule="exact"/>
              <w:jc w:val="center"/>
              <w:rPr>
                <w:rFonts w:ascii="Times New Roman" w:hAnsi="Times New Roman" w:eastAsiaTheme="minorEastAsia"/>
                <w:color w:val="auto"/>
              </w:rPr>
            </w:pPr>
            <w:r>
              <w:rPr>
                <w:rFonts w:ascii="Times New Roman" w:hAnsi="Times New Roman" w:eastAsiaTheme="minorEastAsia"/>
                <w:color w:val="auto"/>
              </w:rPr>
              <w:t>合            计</w:t>
            </w:r>
          </w:p>
        </w:tc>
        <w:tc>
          <w:tcPr>
            <w:tcW w:w="2392" w:type="dxa"/>
          </w:tcPr>
          <w:p>
            <w:pPr>
              <w:spacing w:line="400" w:lineRule="exact"/>
              <w:rPr>
                <w:rFonts w:ascii="Times New Roman" w:hAnsi="Times New Roman" w:eastAsiaTheme="minorEastAsia"/>
                <w:b/>
                <w:bCs/>
                <w:color w:val="auto"/>
                <w:kern w:val="44"/>
                <w:sz w:val="44"/>
              </w:rPr>
            </w:pPr>
          </w:p>
        </w:tc>
        <w:tc>
          <w:tcPr>
            <w:tcW w:w="446" w:type="dxa"/>
          </w:tcPr>
          <w:p>
            <w:pPr>
              <w:spacing w:line="400" w:lineRule="exact"/>
              <w:rPr>
                <w:rFonts w:hint="default" w:ascii="Times New Roman" w:hAnsi="Times New Roman" w:eastAsiaTheme="minorEastAsia"/>
                <w:b/>
                <w:bCs/>
                <w:color w:val="auto"/>
                <w:kern w:val="44"/>
                <w:sz w:val="44"/>
                <w:lang w:val="en-US" w:eastAsia="zh-CN"/>
              </w:rPr>
            </w:pPr>
            <w:r>
              <w:rPr>
                <w:rFonts w:hint="eastAsia" w:ascii="Times New Roman" w:hAnsi="Times New Roman" w:eastAsiaTheme="minorEastAsia"/>
                <w:color w:val="auto"/>
                <w:lang w:val="en-US" w:eastAsia="zh-CN"/>
              </w:rPr>
              <w:t>44</w:t>
            </w:r>
          </w:p>
        </w:tc>
        <w:tc>
          <w:tcPr>
            <w:tcW w:w="466" w:type="dxa"/>
          </w:tcPr>
          <w:p>
            <w:pPr>
              <w:spacing w:line="400" w:lineRule="exact"/>
              <w:rPr>
                <w:rFonts w:ascii="Times New Roman" w:hAnsi="Times New Roman" w:eastAsiaTheme="minorEastAsia"/>
                <w:b/>
                <w:bCs/>
                <w:color w:val="auto"/>
                <w:kern w:val="44"/>
                <w:sz w:val="44"/>
              </w:rPr>
            </w:pPr>
          </w:p>
        </w:tc>
        <w:tc>
          <w:tcPr>
            <w:tcW w:w="446" w:type="dxa"/>
          </w:tcPr>
          <w:p>
            <w:pPr>
              <w:spacing w:line="400" w:lineRule="exact"/>
              <w:rPr>
                <w:rFonts w:ascii="Times New Roman" w:hAnsi="Times New Roman" w:eastAsiaTheme="minorEastAsia"/>
                <w:b/>
                <w:bCs/>
                <w:color w:val="auto"/>
                <w:kern w:val="44"/>
                <w:sz w:val="44"/>
              </w:rPr>
            </w:pPr>
          </w:p>
        </w:tc>
        <w:tc>
          <w:tcPr>
            <w:tcW w:w="395" w:type="dxa"/>
          </w:tcPr>
          <w:p>
            <w:pPr>
              <w:spacing w:line="400" w:lineRule="exact"/>
              <w:rPr>
                <w:rFonts w:ascii="Times New Roman" w:hAnsi="Times New Roman" w:eastAsiaTheme="minorEastAsia"/>
                <w:b/>
                <w:bCs/>
                <w:color w:val="auto"/>
                <w:kern w:val="44"/>
                <w:sz w:val="44"/>
              </w:rPr>
            </w:pPr>
          </w:p>
        </w:tc>
        <w:tc>
          <w:tcPr>
            <w:tcW w:w="466" w:type="dxa"/>
          </w:tcPr>
          <w:p>
            <w:pPr>
              <w:spacing w:line="400" w:lineRule="exact"/>
              <w:rPr>
                <w:rFonts w:ascii="Times New Roman" w:hAnsi="Times New Roman" w:eastAsiaTheme="minorEastAsia"/>
                <w:color w:val="auto"/>
                <w:kern w:val="44"/>
                <w:sz w:val="44"/>
              </w:rPr>
            </w:pPr>
          </w:p>
        </w:tc>
        <w:tc>
          <w:tcPr>
            <w:tcW w:w="490" w:type="dxa"/>
          </w:tcPr>
          <w:p>
            <w:pPr>
              <w:spacing w:line="400" w:lineRule="exact"/>
              <w:rPr>
                <w:rFonts w:hint="eastAsia" w:ascii="Times New Roman" w:hAnsi="Times New Roman" w:eastAsiaTheme="minorEastAsia"/>
                <w:color w:val="auto"/>
                <w:kern w:val="44"/>
                <w:sz w:val="44"/>
                <w:lang w:val="en-US" w:eastAsia="zh-CN"/>
              </w:rPr>
            </w:pPr>
            <w:r>
              <w:rPr>
                <w:rFonts w:hint="eastAsia" w:ascii="Times New Roman" w:hAnsi="Times New Roman" w:eastAsiaTheme="minorEastAsia"/>
                <w:color w:val="auto"/>
                <w:lang w:val="en-US" w:eastAsia="zh-CN"/>
              </w:rPr>
              <w:t>4</w:t>
            </w:r>
          </w:p>
        </w:tc>
        <w:tc>
          <w:tcPr>
            <w:tcW w:w="426" w:type="dxa"/>
          </w:tcPr>
          <w:p>
            <w:pPr>
              <w:spacing w:line="400" w:lineRule="exact"/>
              <w:rPr>
                <w:rFonts w:hint="default" w:ascii="Times New Roman" w:hAnsi="Times New Roman" w:eastAsiaTheme="minorEastAsia"/>
                <w:b/>
                <w:bCs/>
                <w:color w:val="auto"/>
                <w:kern w:val="44"/>
                <w:sz w:val="44"/>
                <w:lang w:val="en-US" w:eastAsia="zh-CN"/>
              </w:rPr>
            </w:pPr>
            <w:r>
              <w:rPr>
                <w:rFonts w:hint="eastAsia" w:ascii="Times New Roman" w:hAnsi="Times New Roman" w:eastAsiaTheme="minorEastAsia"/>
                <w:color w:val="auto"/>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2560" w:type="dxa"/>
            <w:vAlign w:val="center"/>
          </w:tcPr>
          <w:p>
            <w:pPr>
              <w:spacing w:line="400" w:lineRule="exact"/>
              <w:jc w:val="center"/>
              <w:rPr>
                <w:rFonts w:ascii="Times New Roman" w:hAnsi="Times New Roman" w:eastAsiaTheme="minorEastAsia"/>
                <w:color w:val="auto"/>
              </w:rPr>
            </w:pPr>
            <w:r>
              <w:rPr>
                <w:rFonts w:ascii="Times New Roman" w:hAnsi="Times New Roman" w:eastAsiaTheme="minorEastAsia"/>
                <w:color w:val="auto"/>
              </w:rPr>
              <w:t>总            计</w:t>
            </w:r>
          </w:p>
        </w:tc>
        <w:tc>
          <w:tcPr>
            <w:tcW w:w="2392" w:type="dxa"/>
          </w:tcPr>
          <w:p>
            <w:pPr>
              <w:spacing w:line="400" w:lineRule="exact"/>
              <w:rPr>
                <w:rFonts w:ascii="Times New Roman" w:hAnsi="Times New Roman" w:eastAsiaTheme="minorEastAsia"/>
                <w:color w:val="auto"/>
                <w:kern w:val="44"/>
                <w:szCs w:val="21"/>
              </w:rPr>
            </w:pPr>
          </w:p>
        </w:tc>
        <w:tc>
          <w:tcPr>
            <w:tcW w:w="3135" w:type="dxa"/>
            <w:gridSpan w:val="7"/>
          </w:tcPr>
          <w:p>
            <w:pPr>
              <w:spacing w:line="400" w:lineRule="exact"/>
              <w:rPr>
                <w:rFonts w:hint="default" w:ascii="Times New Roman" w:hAnsi="Times New Roman" w:eastAsiaTheme="minorEastAsia"/>
                <w:color w:val="auto"/>
                <w:kern w:val="44"/>
                <w:szCs w:val="21"/>
                <w:lang w:val="en-US" w:eastAsia="zh-CN"/>
              </w:rPr>
            </w:pPr>
            <w:r>
              <w:rPr>
                <w:rFonts w:hint="eastAsia" w:ascii="Times New Roman" w:hAnsi="Times New Roman" w:eastAsiaTheme="minorEastAsia"/>
                <w:color w:val="auto"/>
                <w:kern w:val="44"/>
                <w:szCs w:val="21"/>
                <w:lang w:val="en-US" w:eastAsia="zh-CN"/>
              </w:rPr>
              <w:t>64</w:t>
            </w:r>
          </w:p>
        </w:tc>
      </w:tr>
    </w:tbl>
    <w:p>
      <w:pPr>
        <w:spacing w:line="400" w:lineRule="exact"/>
        <w:rPr>
          <w:rFonts w:ascii="Times New Roman" w:hAnsi="Times New Roman" w:eastAsiaTheme="minorEastAsia"/>
          <w:bCs/>
          <w:color w:val="auto"/>
          <w:szCs w:val="21"/>
        </w:rPr>
      </w:pPr>
    </w:p>
    <w:p>
      <w:pPr>
        <w:spacing w:line="400" w:lineRule="exact"/>
        <w:jc w:val="center"/>
        <w:rPr>
          <w:rFonts w:ascii="Times New Roman" w:hAnsi="Times New Roman" w:eastAsiaTheme="minorEastAsia"/>
          <w:b/>
          <w:bCs/>
          <w:color w:val="auto"/>
          <w:sz w:val="24"/>
        </w:rPr>
      </w:pPr>
      <w:r>
        <w:rPr>
          <w:rFonts w:ascii="Times New Roman" w:hAnsi="Times New Roman" w:eastAsiaTheme="minorEastAsia"/>
          <w:b/>
          <w:bCs/>
          <w:color w:val="auto"/>
          <w:sz w:val="24"/>
        </w:rPr>
        <w:t>五、实验（上机）项目</w:t>
      </w:r>
      <w:r>
        <w:rPr>
          <w:rFonts w:ascii="Times New Roman" w:hAnsi="Times New Roman" w:eastAsiaTheme="minorEastAsia"/>
          <w:b/>
          <w:bCs/>
          <w:color w:val="auto"/>
          <w:szCs w:val="21"/>
        </w:rPr>
        <w:t xml:space="preserve"> </w:t>
      </w:r>
    </w:p>
    <w:p>
      <w:pPr>
        <w:adjustRightInd w:val="0"/>
        <w:snapToGrid w:val="0"/>
        <w:spacing w:line="360" w:lineRule="auto"/>
        <w:ind w:firstLine="315" w:firstLineChars="150"/>
        <w:jc w:val="center"/>
        <w:rPr>
          <w:rFonts w:ascii="Times New Roman" w:hAnsi="Times New Roman"/>
          <w:color w:val="auto"/>
        </w:rPr>
      </w:pPr>
      <w:r>
        <w:rPr>
          <w:rFonts w:ascii="Times New Roman" w:hAnsi="Times New Roman"/>
          <w:color w:val="auto"/>
        </w:rPr>
        <w:t>无实验（上机）环节</w:t>
      </w:r>
    </w:p>
    <w:p>
      <w:pPr>
        <w:spacing w:line="400" w:lineRule="exact"/>
        <w:ind w:firstLine="420" w:firstLineChars="200"/>
        <w:jc w:val="center"/>
        <w:rPr>
          <w:rFonts w:ascii="Times New Roman" w:hAnsi="Times New Roman" w:eastAsiaTheme="minorEastAsia"/>
          <w:color w:val="auto"/>
          <w:szCs w:val="21"/>
        </w:rPr>
      </w:pPr>
    </w:p>
    <w:p>
      <w:pPr>
        <w:spacing w:line="400" w:lineRule="exact"/>
        <w:jc w:val="center"/>
        <w:rPr>
          <w:rFonts w:ascii="Times New Roman" w:hAnsi="Times New Roman" w:eastAsiaTheme="minorEastAsia"/>
          <w:b/>
          <w:bCs/>
          <w:color w:val="auto"/>
          <w:sz w:val="24"/>
        </w:rPr>
      </w:pPr>
      <w:r>
        <w:rPr>
          <w:rFonts w:ascii="Times New Roman" w:hAnsi="Times New Roman" w:eastAsiaTheme="minorEastAsia"/>
          <w:b/>
          <w:bCs/>
          <w:color w:val="auto"/>
          <w:sz w:val="24"/>
        </w:rPr>
        <w:t>六、教学方法</w:t>
      </w:r>
    </w:p>
    <w:p>
      <w:pPr>
        <w:adjustRightInd w:val="0"/>
        <w:snapToGrid w:val="0"/>
        <w:spacing w:line="400" w:lineRule="exact"/>
        <w:ind w:firstLine="315" w:firstLineChars="150"/>
        <w:rPr>
          <w:rFonts w:ascii="Times New Roman" w:hAnsi="Times New Roman"/>
          <w:color w:val="auto"/>
        </w:rPr>
      </w:pPr>
      <w:r>
        <w:rPr>
          <w:rFonts w:ascii="Times New Roman" w:hAnsi="Times New Roman"/>
          <w:color w:val="auto"/>
        </w:rPr>
        <w:t>课堂教学</w:t>
      </w:r>
      <w:r>
        <w:rPr>
          <w:rFonts w:hint="eastAsia" w:ascii="Times New Roman" w:hAnsi="Times New Roman"/>
          <w:color w:val="auto"/>
          <w:lang w:eastAsia="zh-CN"/>
        </w:rPr>
        <w:t>：</w:t>
      </w:r>
      <w:r>
        <w:rPr>
          <w:rFonts w:ascii="Times New Roman" w:hAnsi="Times New Roman"/>
          <w:color w:val="auto"/>
        </w:rPr>
        <w:t>本课教学以教师课堂讲授为主</w:t>
      </w:r>
      <w:r>
        <w:rPr>
          <w:rFonts w:hint="eastAsia" w:ascii="Times New Roman" w:hAnsi="Times New Roman"/>
          <w:color w:val="auto"/>
          <w:lang w:eastAsia="zh-CN"/>
        </w:rPr>
        <w:t>，</w:t>
      </w:r>
      <w:r>
        <w:rPr>
          <w:rFonts w:ascii="Times New Roman" w:hAnsi="Times New Roman"/>
          <w:color w:val="auto"/>
        </w:rPr>
        <w:t>课程视频资料</w:t>
      </w:r>
      <w:r>
        <w:rPr>
          <w:rFonts w:hint="eastAsia" w:ascii="Times New Roman" w:hAnsi="Times New Roman"/>
          <w:color w:val="auto"/>
          <w:lang w:val="en-US" w:eastAsia="zh-CN"/>
        </w:rPr>
        <w:t>上传至超星平台供学生提前预习</w:t>
      </w:r>
      <w:r>
        <w:rPr>
          <w:rFonts w:ascii="Times New Roman" w:hAnsi="Times New Roman"/>
          <w:color w:val="auto"/>
        </w:rPr>
        <w:t>和课后</w:t>
      </w:r>
      <w:r>
        <w:rPr>
          <w:rFonts w:hint="eastAsia" w:ascii="Times New Roman" w:hAnsi="Times New Roman"/>
          <w:color w:val="auto"/>
          <w:lang w:eastAsia="zh-CN"/>
        </w:rPr>
        <w:t>复习</w:t>
      </w:r>
      <w:r>
        <w:rPr>
          <w:rFonts w:hint="eastAsia" w:ascii="Times New Roman" w:hAnsi="Times New Roman"/>
          <w:color w:val="auto"/>
          <w:lang w:val="en-US" w:eastAsia="zh-CN"/>
        </w:rPr>
        <w:t>并完成</w:t>
      </w:r>
      <w:r>
        <w:rPr>
          <w:rFonts w:ascii="Times New Roman" w:hAnsi="Times New Roman"/>
          <w:color w:val="auto"/>
        </w:rPr>
        <w:t>作业。授课过程</w:t>
      </w:r>
      <w:r>
        <w:rPr>
          <w:rFonts w:hint="eastAsia" w:ascii="Times New Roman" w:hAnsi="Times New Roman"/>
          <w:color w:val="auto"/>
          <w:lang w:val="en-US" w:eastAsia="zh-CN"/>
        </w:rPr>
        <w:t>注重案例分析，要求学生对其中部分内容进行分析讲解，</w:t>
      </w:r>
      <w:r>
        <w:rPr>
          <w:rFonts w:ascii="Times New Roman" w:hAnsi="Times New Roman"/>
          <w:color w:val="auto"/>
        </w:rPr>
        <w:t>加强师生互动</w:t>
      </w:r>
      <w:r>
        <w:rPr>
          <w:rFonts w:hint="eastAsia" w:ascii="Times New Roman" w:hAnsi="Times New Roman"/>
          <w:color w:val="auto"/>
          <w:lang w:eastAsia="zh-CN"/>
        </w:rPr>
        <w:t>，</w:t>
      </w:r>
      <w:r>
        <w:rPr>
          <w:rFonts w:ascii="Times New Roman" w:hAnsi="Times New Roman"/>
          <w:color w:val="auto"/>
        </w:rPr>
        <w:t>注重启发式教学。</w:t>
      </w:r>
    </w:p>
    <w:p>
      <w:pPr>
        <w:adjustRightInd w:val="0"/>
        <w:snapToGrid w:val="0"/>
        <w:spacing w:line="400" w:lineRule="exact"/>
        <w:ind w:firstLine="315" w:firstLineChars="150"/>
        <w:rPr>
          <w:rFonts w:ascii="Times New Roman" w:hAnsi="Times New Roman"/>
          <w:color w:val="auto"/>
        </w:rPr>
      </w:pPr>
      <w:r>
        <w:rPr>
          <w:rFonts w:ascii="Times New Roman" w:hAnsi="Times New Roman"/>
          <w:color w:val="auto"/>
        </w:rPr>
        <w:t>研讨教学</w:t>
      </w:r>
      <w:r>
        <w:rPr>
          <w:rFonts w:hint="eastAsia" w:ascii="Times New Roman" w:hAnsi="Times New Roman"/>
          <w:color w:val="auto"/>
          <w:lang w:eastAsia="zh-CN"/>
        </w:rPr>
        <w:t>：</w:t>
      </w:r>
      <w:r>
        <w:rPr>
          <w:rFonts w:ascii="Times New Roman" w:hAnsi="Times New Roman"/>
          <w:color w:val="auto"/>
        </w:rPr>
        <w:t>根据具体教学内容</w:t>
      </w:r>
      <w:r>
        <w:rPr>
          <w:rFonts w:hint="eastAsia" w:ascii="Times New Roman" w:hAnsi="Times New Roman"/>
          <w:color w:val="auto"/>
          <w:lang w:val="en-US" w:eastAsia="zh-CN"/>
        </w:rPr>
        <w:t>注重</w:t>
      </w:r>
      <w:r>
        <w:rPr>
          <w:rFonts w:ascii="Times New Roman" w:hAnsi="Times New Roman"/>
          <w:color w:val="auto"/>
        </w:rPr>
        <w:t>开展</w:t>
      </w:r>
      <w:r>
        <w:rPr>
          <w:rFonts w:hint="eastAsia" w:ascii="Times New Roman" w:hAnsi="Times New Roman"/>
          <w:color w:val="auto"/>
          <w:lang w:val="en-US" w:eastAsia="zh-CN"/>
        </w:rPr>
        <w:t>课堂</w:t>
      </w:r>
      <w:r>
        <w:rPr>
          <w:rFonts w:ascii="Times New Roman" w:hAnsi="Times New Roman"/>
          <w:color w:val="auto"/>
        </w:rPr>
        <w:t>研讨。由教师提供研讨</w:t>
      </w:r>
      <w:r>
        <w:rPr>
          <w:rFonts w:hint="eastAsia" w:ascii="Times New Roman" w:hAnsi="Times New Roman"/>
          <w:color w:val="auto"/>
          <w:lang w:val="en-US" w:eastAsia="zh-CN"/>
        </w:rPr>
        <w:t>主体，</w:t>
      </w:r>
      <w:r>
        <w:rPr>
          <w:rFonts w:ascii="Times New Roman" w:hAnsi="Times New Roman"/>
          <w:color w:val="auto"/>
        </w:rPr>
        <w:t>同学以小组为单位进行课下准备</w:t>
      </w:r>
      <w:r>
        <w:rPr>
          <w:rFonts w:hint="eastAsia" w:ascii="Times New Roman" w:hAnsi="Times New Roman"/>
          <w:color w:val="auto"/>
          <w:lang w:eastAsia="zh-CN"/>
        </w:rPr>
        <w:t>，</w:t>
      </w:r>
      <w:r>
        <w:rPr>
          <w:rFonts w:hint="eastAsia" w:ascii="Times New Roman" w:hAnsi="Times New Roman"/>
          <w:color w:val="auto"/>
          <w:lang w:val="en-US" w:eastAsia="zh-CN"/>
        </w:rPr>
        <w:t>课堂进行演讲，</w:t>
      </w:r>
      <w:r>
        <w:rPr>
          <w:rFonts w:ascii="Times New Roman" w:hAnsi="Times New Roman"/>
          <w:color w:val="auto"/>
        </w:rPr>
        <w:t>提高同学们的团队协作能力</w:t>
      </w:r>
      <w:r>
        <w:rPr>
          <w:rFonts w:hint="eastAsia" w:ascii="Times New Roman" w:hAnsi="Times New Roman"/>
          <w:color w:val="auto"/>
          <w:lang w:eastAsia="zh-CN"/>
        </w:rPr>
        <w:t>、</w:t>
      </w:r>
      <w:r>
        <w:rPr>
          <w:rFonts w:hint="eastAsia" w:ascii="Times New Roman" w:hAnsi="Times New Roman"/>
          <w:color w:val="auto"/>
          <w:lang w:val="en-US" w:eastAsia="zh-CN"/>
        </w:rPr>
        <w:t>语言表达能力，并分析同学对研讨主题理解中存在的问题</w:t>
      </w:r>
      <w:r>
        <w:rPr>
          <w:rFonts w:ascii="Times New Roman" w:hAnsi="Times New Roman"/>
          <w:color w:val="auto"/>
        </w:rPr>
        <w:t>。</w:t>
      </w:r>
    </w:p>
    <w:p>
      <w:pPr>
        <w:pStyle w:val="4"/>
        <w:spacing w:line="400" w:lineRule="exact"/>
        <w:ind w:firstLine="360"/>
        <w:rPr>
          <w:rFonts w:ascii="Times New Roman" w:hAnsi="Times New Roman" w:eastAsiaTheme="minorEastAsia"/>
          <w:bCs/>
          <w:color w:val="auto"/>
          <w:sz w:val="18"/>
          <w:szCs w:val="18"/>
        </w:rPr>
      </w:pPr>
    </w:p>
    <w:p>
      <w:pPr>
        <w:spacing w:line="400" w:lineRule="exact"/>
        <w:jc w:val="center"/>
        <w:rPr>
          <w:rFonts w:ascii="Times New Roman" w:hAnsi="Times New Roman" w:eastAsiaTheme="minorEastAsia"/>
          <w:b/>
          <w:bCs/>
          <w:color w:val="auto"/>
          <w:szCs w:val="21"/>
        </w:rPr>
      </w:pPr>
      <w:r>
        <w:rPr>
          <w:rFonts w:ascii="Times New Roman" w:hAnsi="Times New Roman" w:eastAsiaTheme="minorEastAsia"/>
          <w:b/>
          <w:bCs/>
          <w:color w:val="auto"/>
          <w:sz w:val="24"/>
        </w:rPr>
        <w:t>七、课程考核及成绩评定</w:t>
      </w:r>
    </w:p>
    <w:p>
      <w:pPr>
        <w:spacing w:line="400" w:lineRule="exact"/>
        <w:ind w:firstLine="420" w:firstLineChars="200"/>
        <w:rPr>
          <w:rFonts w:ascii="Times New Roman" w:hAnsi="Times New Roman" w:eastAsiaTheme="minorEastAsia"/>
          <w:color w:val="auto"/>
        </w:rPr>
      </w:pPr>
      <w:r>
        <w:rPr>
          <w:rFonts w:ascii="Times New Roman" w:hAnsi="Times New Roman" w:eastAsiaTheme="minorEastAsia"/>
          <w:color w:val="auto"/>
        </w:rPr>
        <w:t>考核方式：</w:t>
      </w:r>
      <w:r>
        <w:rPr>
          <w:rFonts w:hint="eastAsia" w:ascii="Times New Roman" w:hAnsi="Times New Roman" w:eastAsiaTheme="minorEastAsia"/>
          <w:color w:val="auto"/>
          <w:lang w:val="en-US" w:eastAsia="zh-CN"/>
        </w:rPr>
        <w:t>期末</w:t>
      </w:r>
      <w:r>
        <w:rPr>
          <w:rFonts w:ascii="Times New Roman" w:hAnsi="Times New Roman" w:eastAsiaTheme="minorEastAsia"/>
          <w:color w:val="auto"/>
        </w:rPr>
        <w:t>考试</w:t>
      </w:r>
    </w:p>
    <w:p>
      <w:pPr>
        <w:spacing w:line="400" w:lineRule="exact"/>
        <w:ind w:firstLine="420" w:firstLineChars="200"/>
        <w:rPr>
          <w:rFonts w:hint="eastAsia" w:ascii="Times New Roman" w:hAnsi="Times New Roman" w:eastAsiaTheme="minorEastAsia"/>
          <w:color w:val="auto"/>
          <w:lang w:val="en-US" w:eastAsia="zh-CN"/>
        </w:rPr>
      </w:pPr>
      <w:r>
        <w:rPr>
          <w:rFonts w:ascii="Times New Roman" w:hAnsi="Times New Roman" w:eastAsiaTheme="minorEastAsia"/>
          <w:color w:val="auto"/>
        </w:rPr>
        <w:t>考试形式：</w:t>
      </w:r>
      <w:r>
        <w:rPr>
          <w:rFonts w:hint="eastAsia" w:ascii="Times New Roman" w:hAnsi="Times New Roman" w:eastAsiaTheme="minorEastAsia"/>
          <w:color w:val="auto"/>
          <w:lang w:val="en-US" w:eastAsia="zh-CN"/>
        </w:rPr>
        <w:t>闭卷</w:t>
      </w:r>
    </w:p>
    <w:p>
      <w:pPr>
        <w:spacing w:line="400" w:lineRule="exact"/>
        <w:ind w:firstLine="420" w:firstLineChars="200"/>
        <w:rPr>
          <w:rFonts w:ascii="Times New Roman" w:hAnsi="Times New Roman" w:eastAsiaTheme="minorEastAsia"/>
          <w:color w:val="auto"/>
        </w:rPr>
      </w:pPr>
      <w:r>
        <w:rPr>
          <w:rFonts w:ascii="Times New Roman" w:hAnsi="Times New Roman" w:eastAsiaTheme="minorEastAsia"/>
          <w:color w:val="auto"/>
        </w:rPr>
        <w:t>评定方式：</w:t>
      </w:r>
    </w:p>
    <w:p>
      <w:pPr>
        <w:tabs>
          <w:tab w:val="left" w:pos="5461"/>
        </w:tabs>
        <w:spacing w:line="400" w:lineRule="exact"/>
        <w:ind w:firstLine="420" w:firstLineChars="200"/>
        <w:rPr>
          <w:rFonts w:hint="eastAsia" w:ascii="宋体" w:hAnsi="宋体"/>
          <w:color w:val="auto"/>
          <w:szCs w:val="21"/>
        </w:rPr>
      </w:pPr>
      <w:r>
        <w:rPr>
          <w:rFonts w:hint="eastAsia" w:ascii="宋体" w:hAnsi="宋体"/>
          <w:color w:val="auto"/>
          <w:szCs w:val="21"/>
        </w:rPr>
        <w:t>课程总成绩 = 平时综合成绩（40）% + 期末卷面成绩*（60）%</w:t>
      </w:r>
    </w:p>
    <w:p>
      <w:pPr>
        <w:tabs>
          <w:tab w:val="left" w:pos="5461"/>
        </w:tabs>
        <w:spacing w:line="400" w:lineRule="exact"/>
        <w:ind w:firstLine="420" w:firstLineChars="200"/>
        <w:rPr>
          <w:rFonts w:hint="eastAsia" w:ascii="宋体" w:hAnsi="宋体"/>
          <w:color w:val="auto"/>
          <w:szCs w:val="21"/>
        </w:rPr>
      </w:pPr>
      <w:r>
        <w:rPr>
          <w:rFonts w:hint="eastAsia" w:ascii="宋体" w:hAnsi="宋体"/>
          <w:color w:val="auto"/>
          <w:szCs w:val="21"/>
        </w:rPr>
        <w:t>其中：平时综合成绩 = 出勤占（10）%+平时作业成绩（1</w:t>
      </w:r>
      <w:r>
        <w:rPr>
          <w:rFonts w:hint="eastAsia" w:ascii="宋体" w:hAnsi="宋体"/>
          <w:color w:val="auto"/>
          <w:szCs w:val="21"/>
          <w:lang w:val="en-US" w:eastAsia="zh-CN"/>
        </w:rPr>
        <w:t>5</w:t>
      </w:r>
      <w:r>
        <w:rPr>
          <w:rFonts w:hint="eastAsia" w:ascii="宋体" w:hAnsi="宋体"/>
          <w:color w:val="auto"/>
          <w:szCs w:val="21"/>
        </w:rPr>
        <w:t>）% + 期中测验（</w:t>
      </w:r>
      <w:r>
        <w:rPr>
          <w:rFonts w:hint="eastAsia" w:ascii="宋体" w:hAnsi="宋体"/>
          <w:color w:val="auto"/>
          <w:szCs w:val="21"/>
          <w:lang w:val="en-US" w:eastAsia="zh-CN"/>
        </w:rPr>
        <w:t>15</w:t>
      </w:r>
      <w:r>
        <w:rPr>
          <w:rFonts w:hint="eastAsia" w:ascii="宋体" w:hAnsi="宋体"/>
          <w:color w:val="auto"/>
          <w:szCs w:val="21"/>
        </w:rPr>
        <w:t>）% 。</w:t>
      </w:r>
    </w:p>
    <w:p>
      <w:pPr>
        <w:spacing w:line="400" w:lineRule="exact"/>
        <w:ind w:firstLine="420" w:firstLineChars="200"/>
        <w:rPr>
          <w:rFonts w:ascii="Times New Roman" w:hAnsi="Times New Roman" w:eastAsiaTheme="minorEastAsia"/>
          <w:color w:val="auto"/>
        </w:rPr>
      </w:pPr>
    </w:p>
    <w:p>
      <w:pPr>
        <w:ind w:firstLine="422" w:firstLineChars="200"/>
        <w:jc w:val="center"/>
        <w:rPr>
          <w:rFonts w:ascii="Times New Roman" w:hAnsi="Times New Roman" w:eastAsiaTheme="minorEastAsia"/>
          <w:b/>
          <w:bCs/>
          <w:color w:val="auto"/>
        </w:rPr>
      </w:pPr>
      <w:r>
        <w:rPr>
          <w:rFonts w:ascii="Times New Roman" w:hAnsi="Times New Roman" w:eastAsiaTheme="minorEastAsia"/>
          <w:b/>
          <w:bCs/>
          <w:color w:val="auto"/>
        </w:rPr>
        <w:t>课程考核内容、考核形式及支撑课程目标</w:t>
      </w:r>
    </w:p>
    <w:tbl>
      <w:tblPr>
        <w:tblStyle w:val="10"/>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932"/>
        <w:gridCol w:w="486"/>
        <w:gridCol w:w="456"/>
        <w:gridCol w:w="426"/>
        <w:gridCol w:w="446"/>
        <w:gridCol w:w="436"/>
        <w:gridCol w:w="466"/>
        <w:gridCol w:w="436"/>
        <w:gridCol w:w="461"/>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397" w:type="dxa"/>
            <w:vMerge w:val="restart"/>
            <w:vAlign w:val="center"/>
          </w:tcPr>
          <w:p>
            <w:pPr>
              <w:spacing w:line="400" w:lineRule="auto"/>
              <w:jc w:val="center"/>
              <w:rPr>
                <w:rFonts w:ascii="Times New Roman" w:hAnsi="Times New Roman" w:eastAsiaTheme="minorEastAsia"/>
                <w:bCs/>
                <w:color w:val="auto"/>
                <w:szCs w:val="21"/>
              </w:rPr>
            </w:pPr>
            <w:r>
              <w:rPr>
                <w:rFonts w:ascii="Times New Roman" w:hAnsi="Times New Roman" w:eastAsiaTheme="minorEastAsia"/>
                <w:bCs/>
                <w:color w:val="auto"/>
                <w:szCs w:val="21"/>
              </w:rPr>
              <w:t>课程目标</w:t>
            </w:r>
          </w:p>
          <w:p>
            <w:pPr>
              <w:spacing w:line="400" w:lineRule="auto"/>
              <w:jc w:val="center"/>
              <w:rPr>
                <w:rFonts w:ascii="Times New Roman" w:hAnsi="Times New Roman" w:eastAsiaTheme="minorEastAsia"/>
                <w:color w:val="auto"/>
                <w:szCs w:val="21"/>
              </w:rPr>
            </w:pPr>
            <w:r>
              <w:rPr>
                <w:rFonts w:ascii="Times New Roman" w:hAnsi="Times New Roman" w:eastAsiaTheme="minorEastAsia"/>
                <w:bCs/>
                <w:color w:val="auto"/>
                <w:szCs w:val="21"/>
              </w:rPr>
              <w:t>（指标点）</w:t>
            </w:r>
          </w:p>
        </w:tc>
        <w:tc>
          <w:tcPr>
            <w:tcW w:w="2932" w:type="dxa"/>
            <w:vMerge w:val="restart"/>
            <w:shd w:val="clear" w:color="auto" w:fill="auto"/>
            <w:vAlign w:val="center"/>
          </w:tcPr>
          <w:p>
            <w:pPr>
              <w:pStyle w:val="15"/>
              <w:spacing w:line="400" w:lineRule="auto"/>
              <w:rPr>
                <w:rFonts w:cs="Times New Roman"/>
                <w:color w:val="auto"/>
                <w:sz w:val="21"/>
                <w:szCs w:val="21"/>
              </w:rPr>
            </w:pPr>
            <w:r>
              <w:rPr>
                <w:rFonts w:cs="Times New Roman"/>
                <w:bCs/>
                <w:color w:val="auto"/>
                <w:sz w:val="21"/>
                <w:szCs w:val="21"/>
              </w:rPr>
              <w:t>考核内容</w:t>
            </w:r>
          </w:p>
        </w:tc>
        <w:tc>
          <w:tcPr>
            <w:tcW w:w="3613" w:type="dxa"/>
            <w:gridSpan w:val="8"/>
            <w:shd w:val="clear" w:color="auto" w:fill="auto"/>
            <w:vAlign w:val="center"/>
          </w:tcPr>
          <w:p>
            <w:pPr>
              <w:pStyle w:val="15"/>
              <w:spacing w:line="400" w:lineRule="auto"/>
              <w:rPr>
                <w:rFonts w:cs="Times New Roman"/>
                <w:color w:val="auto"/>
                <w:sz w:val="21"/>
                <w:szCs w:val="21"/>
              </w:rPr>
            </w:pPr>
            <w:r>
              <w:rPr>
                <w:rFonts w:cs="Times New Roman"/>
                <w:color w:val="auto"/>
                <w:sz w:val="21"/>
                <w:szCs w:val="21"/>
              </w:rPr>
              <w:t>考核形式及占比（％）</w:t>
            </w:r>
          </w:p>
        </w:tc>
        <w:tc>
          <w:tcPr>
            <w:tcW w:w="664" w:type="dxa"/>
            <w:vAlign w:val="center"/>
          </w:tcPr>
          <w:p>
            <w:pPr>
              <w:pStyle w:val="15"/>
              <w:spacing w:line="400" w:lineRule="auto"/>
              <w:rPr>
                <w:rFonts w:cs="Times New Roman"/>
                <w:color w:val="auto"/>
                <w:sz w:val="21"/>
                <w:szCs w:val="21"/>
              </w:rPr>
            </w:pPr>
            <w:r>
              <w:rPr>
                <w:rFonts w:cs="Times New Roman"/>
                <w:color w:val="auto"/>
                <w:sz w:val="21"/>
                <w:szCs w:val="21"/>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397" w:type="dxa"/>
            <w:vMerge w:val="continue"/>
            <w:vAlign w:val="center"/>
          </w:tcPr>
          <w:p>
            <w:pPr>
              <w:spacing w:line="400" w:lineRule="auto"/>
              <w:jc w:val="center"/>
              <w:rPr>
                <w:rFonts w:ascii="Times New Roman" w:hAnsi="Times New Roman" w:eastAsiaTheme="minorEastAsia"/>
                <w:bCs/>
                <w:color w:val="auto"/>
                <w:szCs w:val="21"/>
              </w:rPr>
            </w:pPr>
          </w:p>
        </w:tc>
        <w:tc>
          <w:tcPr>
            <w:tcW w:w="2932" w:type="dxa"/>
            <w:vMerge w:val="continue"/>
            <w:shd w:val="clear" w:color="auto" w:fill="auto"/>
            <w:vAlign w:val="center"/>
          </w:tcPr>
          <w:p>
            <w:pPr>
              <w:pStyle w:val="15"/>
              <w:spacing w:line="400" w:lineRule="auto"/>
              <w:rPr>
                <w:rFonts w:cs="Times New Roman"/>
                <w:bCs/>
                <w:color w:val="auto"/>
                <w:sz w:val="21"/>
                <w:szCs w:val="21"/>
              </w:rPr>
            </w:pPr>
          </w:p>
        </w:tc>
        <w:tc>
          <w:tcPr>
            <w:tcW w:w="486" w:type="dxa"/>
            <w:shd w:val="clear" w:color="auto" w:fill="auto"/>
            <w:vAlign w:val="center"/>
          </w:tcPr>
          <w:p>
            <w:pPr>
              <w:pStyle w:val="15"/>
              <w:snapToGrid w:val="0"/>
              <w:spacing w:line="400" w:lineRule="auto"/>
              <w:rPr>
                <w:rFonts w:cs="Times New Roman"/>
                <w:bCs/>
                <w:color w:val="auto"/>
                <w:sz w:val="21"/>
                <w:szCs w:val="21"/>
              </w:rPr>
            </w:pPr>
            <w:r>
              <w:rPr>
                <w:rFonts w:cs="Times New Roman"/>
                <w:bCs/>
                <w:color w:val="auto"/>
                <w:sz w:val="21"/>
                <w:szCs w:val="21"/>
              </w:rPr>
              <w:t>课堂提问</w:t>
            </w:r>
          </w:p>
        </w:tc>
        <w:tc>
          <w:tcPr>
            <w:tcW w:w="456" w:type="dxa"/>
            <w:shd w:val="clear" w:color="auto" w:fill="auto"/>
            <w:vAlign w:val="center"/>
          </w:tcPr>
          <w:p>
            <w:pPr>
              <w:pStyle w:val="15"/>
              <w:snapToGrid w:val="0"/>
              <w:spacing w:line="400" w:lineRule="auto"/>
              <w:rPr>
                <w:rFonts w:cs="Times New Roman"/>
                <w:bCs/>
                <w:color w:val="auto"/>
                <w:sz w:val="21"/>
                <w:szCs w:val="21"/>
              </w:rPr>
            </w:pPr>
            <w:r>
              <w:rPr>
                <w:rFonts w:cs="Times New Roman"/>
                <w:bCs/>
                <w:color w:val="auto"/>
                <w:sz w:val="21"/>
                <w:szCs w:val="21"/>
              </w:rPr>
              <w:t>作业测评</w:t>
            </w:r>
          </w:p>
        </w:tc>
        <w:tc>
          <w:tcPr>
            <w:tcW w:w="426" w:type="dxa"/>
            <w:shd w:val="clear" w:color="auto" w:fill="auto"/>
            <w:vAlign w:val="center"/>
          </w:tcPr>
          <w:p>
            <w:pPr>
              <w:pStyle w:val="15"/>
              <w:snapToGrid w:val="0"/>
              <w:spacing w:line="400" w:lineRule="auto"/>
              <w:rPr>
                <w:rFonts w:cs="Times New Roman"/>
                <w:bCs/>
                <w:color w:val="auto"/>
                <w:sz w:val="21"/>
                <w:szCs w:val="21"/>
              </w:rPr>
            </w:pPr>
            <w:r>
              <w:rPr>
                <w:rFonts w:cs="Times New Roman"/>
                <w:bCs/>
                <w:color w:val="auto"/>
                <w:sz w:val="21"/>
                <w:szCs w:val="21"/>
              </w:rPr>
              <w:t>平时测试</w:t>
            </w:r>
          </w:p>
        </w:tc>
        <w:tc>
          <w:tcPr>
            <w:tcW w:w="446" w:type="dxa"/>
            <w:shd w:val="clear" w:color="auto" w:fill="auto"/>
            <w:vAlign w:val="center"/>
          </w:tcPr>
          <w:p>
            <w:pPr>
              <w:pStyle w:val="15"/>
              <w:snapToGrid w:val="0"/>
              <w:spacing w:line="400" w:lineRule="auto"/>
              <w:rPr>
                <w:rFonts w:cs="Times New Roman"/>
                <w:bCs/>
                <w:color w:val="auto"/>
                <w:sz w:val="21"/>
                <w:szCs w:val="21"/>
              </w:rPr>
            </w:pPr>
            <w:r>
              <w:rPr>
                <w:rFonts w:cs="Times New Roman"/>
                <w:bCs/>
                <w:color w:val="auto"/>
                <w:sz w:val="21"/>
                <w:szCs w:val="21"/>
              </w:rPr>
              <w:t>实验报告</w:t>
            </w:r>
          </w:p>
        </w:tc>
        <w:tc>
          <w:tcPr>
            <w:tcW w:w="436" w:type="dxa"/>
            <w:shd w:val="clear" w:color="auto" w:fill="auto"/>
            <w:vAlign w:val="center"/>
          </w:tcPr>
          <w:p>
            <w:pPr>
              <w:pStyle w:val="15"/>
              <w:snapToGrid w:val="0"/>
              <w:spacing w:line="400" w:lineRule="auto"/>
              <w:rPr>
                <w:rFonts w:cs="Times New Roman"/>
                <w:bCs/>
                <w:color w:val="auto"/>
                <w:sz w:val="21"/>
                <w:szCs w:val="21"/>
              </w:rPr>
            </w:pPr>
            <w:r>
              <w:rPr>
                <w:rFonts w:cs="Times New Roman"/>
                <w:bCs/>
                <w:color w:val="auto"/>
                <w:sz w:val="21"/>
                <w:szCs w:val="21"/>
              </w:rPr>
              <w:t>课程报告</w:t>
            </w:r>
          </w:p>
        </w:tc>
        <w:tc>
          <w:tcPr>
            <w:tcW w:w="466" w:type="dxa"/>
            <w:vAlign w:val="center"/>
          </w:tcPr>
          <w:p>
            <w:pPr>
              <w:pStyle w:val="15"/>
              <w:snapToGrid w:val="0"/>
              <w:spacing w:line="400" w:lineRule="auto"/>
              <w:rPr>
                <w:rFonts w:cs="Times New Roman"/>
                <w:bCs/>
                <w:color w:val="auto"/>
                <w:sz w:val="21"/>
                <w:szCs w:val="21"/>
              </w:rPr>
            </w:pPr>
            <w:r>
              <w:rPr>
                <w:rFonts w:cs="Times New Roman"/>
                <w:bCs/>
                <w:color w:val="auto"/>
                <w:sz w:val="21"/>
                <w:szCs w:val="21"/>
              </w:rPr>
              <w:t>课程论文</w:t>
            </w:r>
          </w:p>
        </w:tc>
        <w:tc>
          <w:tcPr>
            <w:tcW w:w="436" w:type="dxa"/>
            <w:vAlign w:val="center"/>
          </w:tcPr>
          <w:p>
            <w:pPr>
              <w:pStyle w:val="15"/>
              <w:snapToGrid w:val="0"/>
              <w:spacing w:line="400" w:lineRule="auto"/>
              <w:rPr>
                <w:rFonts w:cs="Times New Roman"/>
                <w:bCs/>
                <w:color w:val="auto"/>
                <w:sz w:val="21"/>
                <w:szCs w:val="21"/>
              </w:rPr>
            </w:pPr>
            <w:r>
              <w:rPr>
                <w:rFonts w:cs="Times New Roman"/>
                <w:bCs/>
                <w:color w:val="auto"/>
                <w:sz w:val="21"/>
                <w:szCs w:val="21"/>
              </w:rPr>
              <w:t>期中考试</w:t>
            </w:r>
          </w:p>
        </w:tc>
        <w:tc>
          <w:tcPr>
            <w:tcW w:w="461" w:type="dxa"/>
            <w:vAlign w:val="center"/>
          </w:tcPr>
          <w:p>
            <w:pPr>
              <w:pStyle w:val="15"/>
              <w:snapToGrid w:val="0"/>
              <w:spacing w:line="400" w:lineRule="auto"/>
              <w:rPr>
                <w:rFonts w:cs="Times New Roman"/>
                <w:bCs/>
                <w:color w:val="auto"/>
                <w:sz w:val="21"/>
                <w:szCs w:val="21"/>
              </w:rPr>
            </w:pPr>
            <w:r>
              <w:rPr>
                <w:rFonts w:cs="Times New Roman"/>
                <w:bCs/>
                <w:color w:val="auto"/>
                <w:sz w:val="21"/>
                <w:szCs w:val="21"/>
              </w:rPr>
              <w:t>期末考试</w:t>
            </w:r>
          </w:p>
        </w:tc>
        <w:tc>
          <w:tcPr>
            <w:tcW w:w="664" w:type="dxa"/>
            <w:vAlign w:val="center"/>
          </w:tcPr>
          <w:p>
            <w:pPr>
              <w:pStyle w:val="15"/>
              <w:spacing w:line="400" w:lineRule="auto"/>
              <w:rPr>
                <w:rFonts w:cs="Times New Roman"/>
                <w:color w:val="auto"/>
                <w:sz w:val="21"/>
                <w:szCs w:val="21"/>
              </w:rPr>
            </w:pPr>
            <w:r>
              <w:rPr>
                <w:rFonts w:cs="Times New Roman"/>
                <w:color w:val="auto"/>
                <w:sz w:val="21"/>
                <w:szCs w:val="21"/>
              </w:rPr>
              <w:t>总比</w:t>
            </w:r>
          </w:p>
          <w:p>
            <w:pPr>
              <w:pStyle w:val="15"/>
              <w:spacing w:line="400" w:lineRule="auto"/>
              <w:rPr>
                <w:rFonts w:cs="Times New Roman"/>
                <w:color w:val="auto"/>
                <w:sz w:val="21"/>
                <w:szCs w:val="21"/>
              </w:rPr>
            </w:pPr>
            <w:r>
              <w:rPr>
                <w:rFonts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1397" w:type="dxa"/>
            <w:vAlign w:val="center"/>
          </w:tcPr>
          <w:p>
            <w:pPr>
              <w:spacing w:line="400" w:lineRule="exact"/>
              <w:jc w:val="center"/>
              <w:rPr>
                <w:rFonts w:ascii="Times New Roman" w:hAnsi="Times New Roman" w:eastAsiaTheme="minorEastAsia"/>
                <w:color w:val="auto"/>
                <w:szCs w:val="21"/>
              </w:rPr>
            </w:pPr>
            <w:r>
              <w:rPr>
                <w:rFonts w:ascii="Times New Roman" w:hAnsi="Times New Roman" w:eastAsiaTheme="minorEastAsia"/>
                <w:color w:val="auto"/>
                <w:szCs w:val="21"/>
              </w:rPr>
              <w:t>课程目标1</w:t>
            </w:r>
          </w:p>
          <w:p>
            <w:pPr>
              <w:spacing w:line="400" w:lineRule="exact"/>
              <w:jc w:val="center"/>
              <w:rPr>
                <w:rFonts w:ascii="Times New Roman" w:hAnsi="Times New Roman" w:eastAsiaTheme="minorEastAsia"/>
                <w:color w:val="auto"/>
                <w:szCs w:val="21"/>
              </w:rPr>
            </w:pPr>
            <w:r>
              <w:rPr>
                <w:rFonts w:ascii="Times New Roman" w:hAnsi="Times New Roman" w:eastAsiaTheme="minorEastAsia"/>
                <w:color w:val="auto"/>
                <w:szCs w:val="21"/>
              </w:rPr>
              <w:t>（指标1.2）</w:t>
            </w:r>
          </w:p>
        </w:tc>
        <w:tc>
          <w:tcPr>
            <w:tcW w:w="2932" w:type="dxa"/>
            <w:shd w:val="clear" w:color="auto" w:fill="auto"/>
          </w:tcPr>
          <w:p>
            <w:pPr>
              <w:pStyle w:val="17"/>
              <w:spacing w:line="440" w:lineRule="exact"/>
              <w:ind w:right="-107" w:firstLine="0" w:firstLineChars="0"/>
              <w:jc w:val="left"/>
              <w:rPr>
                <w:rFonts w:ascii="Times New Roman" w:hAnsi="Times New Roman"/>
                <w:color w:val="auto"/>
                <w:szCs w:val="21"/>
              </w:rPr>
            </w:pPr>
            <w:r>
              <w:rPr>
                <w:rFonts w:hint="eastAsia" w:ascii="Times New Roman" w:hAnsi="Times New Roman"/>
                <w:color w:val="auto"/>
                <w:szCs w:val="21"/>
                <w:lang w:val="en-US" w:eastAsia="zh-CN"/>
              </w:rPr>
              <w:t>学习</w:t>
            </w:r>
            <w:r>
              <w:rPr>
                <w:rFonts w:ascii="Times New Roman" w:hAnsi="Times New Roman"/>
                <w:color w:val="auto"/>
                <w:szCs w:val="21"/>
              </w:rPr>
              <w:t>小组就某一章节内容进行</w:t>
            </w:r>
            <w:r>
              <w:rPr>
                <w:rFonts w:hint="eastAsia" w:ascii="Times New Roman" w:hAnsi="Times New Roman"/>
                <w:color w:val="auto"/>
                <w:szCs w:val="21"/>
                <w:lang w:val="en-US" w:eastAsia="zh-CN"/>
              </w:rPr>
              <w:t>演讲和</w:t>
            </w:r>
            <w:r>
              <w:rPr>
                <w:rFonts w:ascii="Times New Roman" w:hAnsi="Times New Roman"/>
                <w:color w:val="auto"/>
                <w:szCs w:val="21"/>
              </w:rPr>
              <w:t>PPT展示，对准备的充分程度、</w:t>
            </w:r>
            <w:r>
              <w:rPr>
                <w:rFonts w:hint="eastAsia" w:ascii="Times New Roman" w:hAnsi="Times New Roman"/>
                <w:color w:val="auto"/>
                <w:szCs w:val="21"/>
                <w:lang w:val="en-US" w:eastAsia="zh-CN"/>
              </w:rPr>
              <w:t>内容的理解程度、</w:t>
            </w:r>
            <w:r>
              <w:rPr>
                <w:rFonts w:ascii="Times New Roman" w:hAnsi="Times New Roman"/>
                <w:color w:val="auto"/>
                <w:szCs w:val="21"/>
              </w:rPr>
              <w:t>分析的合理性、PPT的质量以及团队合作的质量的检测。</w:t>
            </w:r>
          </w:p>
        </w:tc>
        <w:tc>
          <w:tcPr>
            <w:tcW w:w="486" w:type="dxa"/>
            <w:shd w:val="clear" w:color="auto" w:fill="auto"/>
          </w:tcPr>
          <w:p>
            <w:pPr>
              <w:pStyle w:val="15"/>
              <w:snapToGrid w:val="0"/>
              <w:spacing w:line="400" w:lineRule="exact"/>
              <w:rPr>
                <w:rFonts w:cs="Times New Roman"/>
                <w:color w:val="auto"/>
                <w:sz w:val="21"/>
                <w:szCs w:val="21"/>
              </w:rPr>
            </w:pPr>
          </w:p>
          <w:p>
            <w:pPr>
              <w:pStyle w:val="15"/>
              <w:snapToGrid w:val="0"/>
              <w:spacing w:line="400" w:lineRule="exact"/>
              <w:rPr>
                <w:rFonts w:cs="Times New Roman"/>
                <w:color w:val="auto"/>
                <w:sz w:val="21"/>
                <w:szCs w:val="21"/>
              </w:rPr>
            </w:pPr>
          </w:p>
          <w:p>
            <w:pPr>
              <w:pStyle w:val="15"/>
              <w:snapToGrid w:val="0"/>
              <w:spacing w:line="400" w:lineRule="exact"/>
              <w:rPr>
                <w:rFonts w:hint="eastAsia" w:cs="Times New Roman" w:eastAsiaTheme="minorEastAsia"/>
                <w:color w:val="auto"/>
                <w:sz w:val="21"/>
                <w:szCs w:val="21"/>
                <w:lang w:val="en-US" w:eastAsia="zh-CN"/>
              </w:rPr>
            </w:pPr>
            <w:r>
              <w:rPr>
                <w:rFonts w:hint="eastAsia" w:cs="Times New Roman"/>
                <w:color w:val="auto"/>
                <w:sz w:val="21"/>
                <w:szCs w:val="21"/>
                <w:lang w:val="en-US" w:eastAsia="zh-CN"/>
              </w:rPr>
              <w:t>5</w:t>
            </w:r>
          </w:p>
        </w:tc>
        <w:tc>
          <w:tcPr>
            <w:tcW w:w="456" w:type="dxa"/>
            <w:shd w:val="clear" w:color="auto" w:fill="auto"/>
          </w:tcPr>
          <w:p>
            <w:pPr>
              <w:pStyle w:val="15"/>
              <w:snapToGrid w:val="0"/>
              <w:spacing w:line="400" w:lineRule="exact"/>
              <w:rPr>
                <w:rFonts w:cs="Times New Roman"/>
                <w:color w:val="auto"/>
                <w:sz w:val="21"/>
                <w:szCs w:val="21"/>
              </w:rPr>
            </w:pPr>
          </w:p>
          <w:p>
            <w:pPr>
              <w:pStyle w:val="15"/>
              <w:snapToGrid w:val="0"/>
              <w:spacing w:line="400" w:lineRule="exact"/>
              <w:rPr>
                <w:rFonts w:cs="Times New Roman"/>
                <w:color w:val="auto"/>
                <w:sz w:val="21"/>
                <w:szCs w:val="21"/>
              </w:rPr>
            </w:pPr>
          </w:p>
          <w:p>
            <w:pPr>
              <w:pStyle w:val="15"/>
              <w:snapToGrid w:val="0"/>
              <w:spacing w:line="400" w:lineRule="exact"/>
              <w:rPr>
                <w:rFonts w:hint="eastAsia" w:cs="Times New Roman" w:eastAsiaTheme="minorEastAsia"/>
                <w:color w:val="auto"/>
                <w:sz w:val="21"/>
                <w:szCs w:val="21"/>
                <w:lang w:val="en-US" w:eastAsia="zh-CN"/>
              </w:rPr>
            </w:pPr>
            <w:r>
              <w:rPr>
                <w:rFonts w:cs="Times New Roman"/>
                <w:color w:val="auto"/>
                <w:sz w:val="21"/>
                <w:szCs w:val="21"/>
              </w:rPr>
              <w:t>2</w:t>
            </w:r>
            <w:r>
              <w:rPr>
                <w:rFonts w:hint="eastAsia" w:cs="Times New Roman"/>
                <w:color w:val="auto"/>
                <w:sz w:val="21"/>
                <w:szCs w:val="21"/>
                <w:lang w:val="en-US" w:eastAsia="zh-CN"/>
              </w:rPr>
              <w:t>0</w:t>
            </w:r>
          </w:p>
        </w:tc>
        <w:tc>
          <w:tcPr>
            <w:tcW w:w="426" w:type="dxa"/>
            <w:shd w:val="clear" w:color="auto" w:fill="auto"/>
          </w:tcPr>
          <w:p>
            <w:pPr>
              <w:pStyle w:val="15"/>
              <w:spacing w:line="400" w:lineRule="exact"/>
              <w:rPr>
                <w:rFonts w:cs="Times New Roman"/>
                <w:color w:val="auto"/>
                <w:sz w:val="21"/>
                <w:szCs w:val="21"/>
              </w:rPr>
            </w:pPr>
          </w:p>
        </w:tc>
        <w:tc>
          <w:tcPr>
            <w:tcW w:w="446" w:type="dxa"/>
            <w:shd w:val="clear" w:color="auto" w:fill="auto"/>
          </w:tcPr>
          <w:p>
            <w:pPr>
              <w:pStyle w:val="15"/>
              <w:spacing w:line="400" w:lineRule="exact"/>
              <w:rPr>
                <w:rFonts w:cs="Times New Roman"/>
                <w:color w:val="auto"/>
                <w:sz w:val="21"/>
                <w:szCs w:val="21"/>
              </w:rPr>
            </w:pPr>
          </w:p>
        </w:tc>
        <w:tc>
          <w:tcPr>
            <w:tcW w:w="436" w:type="dxa"/>
            <w:shd w:val="clear" w:color="auto" w:fill="auto"/>
          </w:tcPr>
          <w:p>
            <w:pPr>
              <w:pStyle w:val="15"/>
              <w:spacing w:line="400" w:lineRule="exact"/>
              <w:rPr>
                <w:rFonts w:cs="Times New Roman"/>
                <w:color w:val="auto"/>
                <w:sz w:val="21"/>
                <w:szCs w:val="21"/>
              </w:rPr>
            </w:pPr>
          </w:p>
        </w:tc>
        <w:tc>
          <w:tcPr>
            <w:tcW w:w="466" w:type="dxa"/>
          </w:tcPr>
          <w:p>
            <w:pPr>
              <w:pStyle w:val="15"/>
              <w:spacing w:line="400" w:lineRule="exact"/>
              <w:rPr>
                <w:rFonts w:cs="Times New Roman"/>
                <w:color w:val="auto"/>
                <w:sz w:val="21"/>
                <w:szCs w:val="21"/>
              </w:rPr>
            </w:pPr>
          </w:p>
        </w:tc>
        <w:tc>
          <w:tcPr>
            <w:tcW w:w="436" w:type="dxa"/>
          </w:tcPr>
          <w:p>
            <w:pPr>
              <w:pStyle w:val="15"/>
              <w:spacing w:line="400" w:lineRule="exact"/>
              <w:rPr>
                <w:rFonts w:cs="Times New Roman"/>
                <w:color w:val="auto"/>
                <w:sz w:val="21"/>
                <w:szCs w:val="21"/>
              </w:rPr>
            </w:pPr>
          </w:p>
        </w:tc>
        <w:tc>
          <w:tcPr>
            <w:tcW w:w="461" w:type="dxa"/>
          </w:tcPr>
          <w:p>
            <w:pPr>
              <w:pStyle w:val="15"/>
              <w:spacing w:line="400" w:lineRule="exact"/>
              <w:rPr>
                <w:rFonts w:cs="Times New Roman"/>
                <w:color w:val="auto"/>
                <w:sz w:val="21"/>
                <w:szCs w:val="21"/>
              </w:rPr>
            </w:pPr>
          </w:p>
        </w:tc>
        <w:tc>
          <w:tcPr>
            <w:tcW w:w="664" w:type="dxa"/>
          </w:tcPr>
          <w:p>
            <w:pPr>
              <w:pStyle w:val="15"/>
              <w:spacing w:line="400" w:lineRule="exact"/>
              <w:rPr>
                <w:rFonts w:cs="Times New Roman"/>
                <w:color w:val="auto"/>
                <w:sz w:val="21"/>
                <w:szCs w:val="21"/>
              </w:rPr>
            </w:pPr>
          </w:p>
          <w:p>
            <w:pPr>
              <w:pStyle w:val="15"/>
              <w:spacing w:line="400" w:lineRule="exact"/>
              <w:rPr>
                <w:rFonts w:cs="Times New Roman"/>
                <w:color w:val="auto"/>
                <w:sz w:val="21"/>
                <w:szCs w:val="21"/>
              </w:rPr>
            </w:pPr>
          </w:p>
          <w:p>
            <w:pPr>
              <w:pStyle w:val="15"/>
              <w:spacing w:line="400" w:lineRule="exact"/>
              <w:rPr>
                <w:rFonts w:cs="Times New Roman"/>
                <w:color w:val="auto"/>
                <w:sz w:val="21"/>
                <w:szCs w:val="21"/>
              </w:rPr>
            </w:pPr>
            <w:r>
              <w:rPr>
                <w:rFonts w:cs="Times New Roman"/>
                <w:color w:val="auto"/>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397" w:type="dxa"/>
            <w:vAlign w:val="center"/>
          </w:tcPr>
          <w:p>
            <w:pPr>
              <w:pStyle w:val="15"/>
              <w:spacing w:line="400" w:lineRule="exact"/>
              <w:rPr>
                <w:rFonts w:cs="Times New Roman"/>
                <w:color w:val="auto"/>
                <w:sz w:val="21"/>
                <w:szCs w:val="21"/>
              </w:rPr>
            </w:pPr>
            <w:r>
              <w:rPr>
                <w:rFonts w:cs="Times New Roman"/>
                <w:color w:val="auto"/>
                <w:sz w:val="21"/>
                <w:szCs w:val="21"/>
              </w:rPr>
              <w:t>课程目标2</w:t>
            </w:r>
          </w:p>
          <w:p>
            <w:pPr>
              <w:pStyle w:val="15"/>
              <w:spacing w:line="400" w:lineRule="exact"/>
              <w:rPr>
                <w:rFonts w:cs="Times New Roman"/>
                <w:color w:val="auto"/>
                <w:sz w:val="21"/>
                <w:szCs w:val="21"/>
              </w:rPr>
            </w:pPr>
            <w:r>
              <w:rPr>
                <w:rFonts w:cs="Times New Roman"/>
                <w:color w:val="auto"/>
                <w:sz w:val="21"/>
                <w:szCs w:val="21"/>
              </w:rPr>
              <w:t>（指标2.2）</w:t>
            </w:r>
          </w:p>
        </w:tc>
        <w:tc>
          <w:tcPr>
            <w:tcW w:w="2932" w:type="dxa"/>
            <w:shd w:val="clear" w:color="auto" w:fill="auto"/>
          </w:tcPr>
          <w:p>
            <w:pPr>
              <w:widowControl/>
              <w:autoSpaceDE w:val="0"/>
              <w:autoSpaceDN w:val="0"/>
              <w:adjustRightInd w:val="0"/>
              <w:spacing w:line="400" w:lineRule="exact"/>
              <w:jc w:val="left"/>
              <w:rPr>
                <w:rFonts w:ascii="Times New Roman" w:hAnsi="Times New Roman" w:eastAsiaTheme="minorEastAsia"/>
                <w:color w:val="auto"/>
                <w:kern w:val="0"/>
                <w:szCs w:val="21"/>
              </w:rPr>
            </w:pPr>
            <w:r>
              <w:rPr>
                <w:rFonts w:ascii="Times New Roman" w:hAnsi="Times New Roman" w:eastAsiaTheme="minorEastAsia"/>
                <w:color w:val="auto"/>
                <w:szCs w:val="21"/>
              </w:rPr>
              <w:t>通过期末试卷对</w:t>
            </w:r>
            <w:r>
              <w:rPr>
                <w:rFonts w:hint="eastAsia" w:ascii="Times New Roman" w:hAnsi="Times New Roman" w:eastAsiaTheme="minorEastAsia"/>
                <w:color w:val="auto"/>
                <w:szCs w:val="21"/>
                <w:lang w:val="en-US" w:eastAsia="zh-CN"/>
              </w:rPr>
              <w:t>民法总则、人格权、债的发生原因进行</w:t>
            </w:r>
            <w:r>
              <w:rPr>
                <w:rFonts w:ascii="Times New Roman" w:hAnsi="Times New Roman" w:eastAsiaTheme="minorEastAsia"/>
                <w:color w:val="auto"/>
                <w:szCs w:val="21"/>
              </w:rPr>
              <w:t>全面、系统的知识考察</w:t>
            </w:r>
          </w:p>
        </w:tc>
        <w:tc>
          <w:tcPr>
            <w:tcW w:w="486" w:type="dxa"/>
            <w:shd w:val="clear" w:color="auto" w:fill="auto"/>
          </w:tcPr>
          <w:p>
            <w:pPr>
              <w:pStyle w:val="15"/>
              <w:snapToGrid w:val="0"/>
              <w:spacing w:line="400" w:lineRule="exact"/>
              <w:rPr>
                <w:rFonts w:cs="Times New Roman"/>
                <w:color w:val="auto"/>
                <w:sz w:val="21"/>
                <w:szCs w:val="21"/>
              </w:rPr>
            </w:pPr>
          </w:p>
        </w:tc>
        <w:tc>
          <w:tcPr>
            <w:tcW w:w="456" w:type="dxa"/>
            <w:shd w:val="clear" w:color="auto" w:fill="auto"/>
          </w:tcPr>
          <w:p>
            <w:pPr>
              <w:pStyle w:val="15"/>
              <w:snapToGrid w:val="0"/>
              <w:spacing w:line="400" w:lineRule="exact"/>
              <w:rPr>
                <w:rFonts w:cs="Times New Roman"/>
                <w:color w:val="auto"/>
                <w:sz w:val="21"/>
                <w:szCs w:val="21"/>
              </w:rPr>
            </w:pPr>
          </w:p>
        </w:tc>
        <w:tc>
          <w:tcPr>
            <w:tcW w:w="426" w:type="dxa"/>
            <w:shd w:val="clear" w:color="auto" w:fill="auto"/>
          </w:tcPr>
          <w:p>
            <w:pPr>
              <w:pStyle w:val="15"/>
              <w:spacing w:line="400" w:lineRule="exact"/>
              <w:rPr>
                <w:rFonts w:cs="Times New Roman"/>
                <w:color w:val="auto"/>
                <w:sz w:val="21"/>
                <w:szCs w:val="21"/>
              </w:rPr>
            </w:pPr>
          </w:p>
        </w:tc>
        <w:tc>
          <w:tcPr>
            <w:tcW w:w="446" w:type="dxa"/>
            <w:shd w:val="clear" w:color="auto" w:fill="auto"/>
          </w:tcPr>
          <w:p>
            <w:pPr>
              <w:pStyle w:val="15"/>
              <w:spacing w:line="400" w:lineRule="exact"/>
              <w:rPr>
                <w:rFonts w:cs="Times New Roman"/>
                <w:color w:val="auto"/>
                <w:sz w:val="21"/>
                <w:szCs w:val="21"/>
              </w:rPr>
            </w:pPr>
          </w:p>
        </w:tc>
        <w:tc>
          <w:tcPr>
            <w:tcW w:w="436" w:type="dxa"/>
            <w:shd w:val="clear" w:color="auto" w:fill="auto"/>
          </w:tcPr>
          <w:p>
            <w:pPr>
              <w:pStyle w:val="15"/>
              <w:spacing w:line="400" w:lineRule="exact"/>
              <w:rPr>
                <w:rFonts w:cs="Times New Roman"/>
                <w:color w:val="auto"/>
                <w:sz w:val="21"/>
                <w:szCs w:val="21"/>
              </w:rPr>
            </w:pPr>
          </w:p>
        </w:tc>
        <w:tc>
          <w:tcPr>
            <w:tcW w:w="466" w:type="dxa"/>
          </w:tcPr>
          <w:p>
            <w:pPr>
              <w:pStyle w:val="15"/>
              <w:spacing w:line="400" w:lineRule="exact"/>
              <w:rPr>
                <w:rFonts w:cs="Times New Roman"/>
                <w:color w:val="auto"/>
                <w:sz w:val="21"/>
                <w:szCs w:val="21"/>
              </w:rPr>
            </w:pPr>
          </w:p>
        </w:tc>
        <w:tc>
          <w:tcPr>
            <w:tcW w:w="436" w:type="dxa"/>
          </w:tcPr>
          <w:p>
            <w:pPr>
              <w:pStyle w:val="15"/>
              <w:spacing w:line="400" w:lineRule="exact"/>
              <w:rPr>
                <w:rFonts w:cs="Times New Roman"/>
                <w:color w:val="auto"/>
                <w:sz w:val="21"/>
                <w:szCs w:val="21"/>
              </w:rPr>
            </w:pPr>
          </w:p>
        </w:tc>
        <w:tc>
          <w:tcPr>
            <w:tcW w:w="461" w:type="dxa"/>
          </w:tcPr>
          <w:p>
            <w:pPr>
              <w:pStyle w:val="15"/>
              <w:spacing w:line="400" w:lineRule="exact"/>
              <w:jc w:val="both"/>
              <w:rPr>
                <w:rFonts w:cs="Times New Roman"/>
                <w:color w:val="auto"/>
                <w:sz w:val="21"/>
                <w:szCs w:val="21"/>
              </w:rPr>
            </w:pPr>
          </w:p>
          <w:p>
            <w:pPr>
              <w:pStyle w:val="15"/>
              <w:spacing w:line="400" w:lineRule="exact"/>
              <w:jc w:val="both"/>
              <w:rPr>
                <w:rFonts w:cs="Times New Roman"/>
                <w:color w:val="auto"/>
                <w:sz w:val="21"/>
                <w:szCs w:val="21"/>
              </w:rPr>
            </w:pPr>
            <w:r>
              <w:rPr>
                <w:rFonts w:cs="Times New Roman"/>
                <w:color w:val="auto"/>
                <w:sz w:val="21"/>
                <w:szCs w:val="21"/>
              </w:rPr>
              <w:t>30</w:t>
            </w:r>
          </w:p>
        </w:tc>
        <w:tc>
          <w:tcPr>
            <w:tcW w:w="664" w:type="dxa"/>
          </w:tcPr>
          <w:p>
            <w:pPr>
              <w:pStyle w:val="15"/>
              <w:spacing w:line="400" w:lineRule="exact"/>
              <w:rPr>
                <w:rFonts w:cs="Times New Roman"/>
                <w:color w:val="auto"/>
                <w:sz w:val="21"/>
                <w:szCs w:val="21"/>
              </w:rPr>
            </w:pPr>
          </w:p>
          <w:p>
            <w:pPr>
              <w:pStyle w:val="15"/>
              <w:spacing w:line="400" w:lineRule="exact"/>
              <w:rPr>
                <w:rFonts w:cs="Times New Roman"/>
                <w:color w:val="auto"/>
                <w:sz w:val="21"/>
                <w:szCs w:val="21"/>
              </w:rPr>
            </w:pPr>
            <w:r>
              <w:rPr>
                <w:rFonts w:cs="Times New Roman"/>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exact"/>
          <w:jc w:val="center"/>
        </w:trPr>
        <w:tc>
          <w:tcPr>
            <w:tcW w:w="1397" w:type="dxa"/>
            <w:vAlign w:val="center"/>
          </w:tcPr>
          <w:p>
            <w:pPr>
              <w:pStyle w:val="15"/>
              <w:spacing w:line="400" w:lineRule="exact"/>
              <w:rPr>
                <w:rFonts w:cs="Times New Roman"/>
                <w:color w:val="auto"/>
                <w:sz w:val="21"/>
                <w:szCs w:val="21"/>
              </w:rPr>
            </w:pPr>
            <w:r>
              <w:rPr>
                <w:rFonts w:cs="Times New Roman"/>
                <w:color w:val="auto"/>
                <w:sz w:val="21"/>
                <w:szCs w:val="21"/>
              </w:rPr>
              <w:t>课程目标3</w:t>
            </w:r>
          </w:p>
          <w:p>
            <w:pPr>
              <w:pStyle w:val="15"/>
              <w:spacing w:line="400" w:lineRule="exact"/>
              <w:rPr>
                <w:rFonts w:cs="Times New Roman"/>
                <w:color w:val="auto"/>
                <w:sz w:val="21"/>
                <w:szCs w:val="21"/>
              </w:rPr>
            </w:pPr>
            <w:r>
              <w:rPr>
                <w:rFonts w:cs="Times New Roman"/>
                <w:color w:val="auto"/>
                <w:sz w:val="21"/>
                <w:szCs w:val="21"/>
              </w:rPr>
              <w:t>（指标3.</w:t>
            </w:r>
            <w:r>
              <w:rPr>
                <w:rFonts w:hint="eastAsia" w:cs="Times New Roman"/>
                <w:color w:val="auto"/>
                <w:sz w:val="21"/>
                <w:szCs w:val="21"/>
                <w:lang w:val="en-US" w:eastAsia="zh-CN"/>
              </w:rPr>
              <w:t>1</w:t>
            </w:r>
            <w:r>
              <w:rPr>
                <w:rFonts w:cs="Times New Roman"/>
                <w:color w:val="auto"/>
                <w:sz w:val="21"/>
                <w:szCs w:val="21"/>
              </w:rPr>
              <w:t>）</w:t>
            </w:r>
          </w:p>
        </w:tc>
        <w:tc>
          <w:tcPr>
            <w:tcW w:w="2932" w:type="dxa"/>
            <w:shd w:val="clear" w:color="auto" w:fill="auto"/>
          </w:tcPr>
          <w:p>
            <w:pPr>
              <w:widowControl/>
              <w:autoSpaceDE w:val="0"/>
              <w:autoSpaceDN w:val="0"/>
              <w:adjustRightInd w:val="0"/>
              <w:spacing w:line="400" w:lineRule="exact"/>
              <w:jc w:val="left"/>
              <w:rPr>
                <w:rFonts w:ascii="Times New Roman" w:hAnsi="Times New Roman" w:eastAsiaTheme="minorEastAsia"/>
                <w:color w:val="auto"/>
                <w:szCs w:val="21"/>
              </w:rPr>
            </w:pPr>
            <w:r>
              <w:rPr>
                <w:rFonts w:ascii="Times New Roman" w:hAnsi="Times New Roman" w:eastAsiaTheme="minorEastAsia"/>
                <w:color w:val="auto"/>
                <w:szCs w:val="21"/>
              </w:rPr>
              <w:t>通过</w:t>
            </w:r>
            <w:r>
              <w:rPr>
                <w:rFonts w:hint="eastAsia" w:ascii="Times New Roman" w:hAnsi="Times New Roman" w:eastAsiaTheme="minorEastAsia"/>
                <w:color w:val="auto"/>
                <w:szCs w:val="21"/>
                <w:lang w:val="en-US" w:eastAsia="zh-CN"/>
              </w:rPr>
              <w:t>期中案例分析、</w:t>
            </w:r>
            <w:r>
              <w:rPr>
                <w:rFonts w:ascii="Times New Roman" w:hAnsi="Times New Roman" w:eastAsiaTheme="minorEastAsia"/>
                <w:color w:val="auto"/>
                <w:szCs w:val="21"/>
              </w:rPr>
              <w:t>期末试卷对</w:t>
            </w:r>
            <w:r>
              <w:rPr>
                <w:rFonts w:hint="eastAsia" w:ascii="Times New Roman" w:hAnsi="Times New Roman" w:eastAsiaTheme="minorEastAsia"/>
                <w:color w:val="auto"/>
                <w:szCs w:val="21"/>
                <w:lang w:val="en-US" w:eastAsia="zh-CN"/>
              </w:rPr>
              <w:t>案例分析</w:t>
            </w:r>
            <w:r>
              <w:rPr>
                <w:rFonts w:ascii="Times New Roman" w:hAnsi="Times New Roman" w:eastAsiaTheme="minorEastAsia"/>
                <w:color w:val="auto"/>
                <w:szCs w:val="21"/>
              </w:rPr>
              <w:t>的回答考察，和</w:t>
            </w:r>
            <w:r>
              <w:rPr>
                <w:rFonts w:hint="eastAsia" w:ascii="Times New Roman" w:hAnsi="Times New Roman" w:eastAsiaTheme="minorEastAsia"/>
                <w:color w:val="auto"/>
                <w:szCs w:val="21"/>
                <w:lang w:val="en-US" w:eastAsia="zh-CN"/>
              </w:rPr>
              <w:t>平时</w:t>
            </w:r>
            <w:r>
              <w:rPr>
                <w:rFonts w:ascii="Times New Roman" w:hAnsi="Times New Roman" w:eastAsiaTheme="minorEastAsia"/>
                <w:color w:val="auto"/>
                <w:szCs w:val="21"/>
              </w:rPr>
              <w:t>作业的质量</w:t>
            </w:r>
          </w:p>
        </w:tc>
        <w:tc>
          <w:tcPr>
            <w:tcW w:w="486" w:type="dxa"/>
            <w:shd w:val="clear" w:color="auto" w:fill="auto"/>
          </w:tcPr>
          <w:p>
            <w:pPr>
              <w:pStyle w:val="15"/>
              <w:snapToGrid w:val="0"/>
              <w:spacing w:line="400" w:lineRule="exact"/>
              <w:rPr>
                <w:rFonts w:cs="Times New Roman"/>
                <w:color w:val="auto"/>
                <w:sz w:val="21"/>
                <w:szCs w:val="21"/>
              </w:rPr>
            </w:pPr>
          </w:p>
        </w:tc>
        <w:tc>
          <w:tcPr>
            <w:tcW w:w="456" w:type="dxa"/>
            <w:shd w:val="clear" w:color="auto" w:fill="auto"/>
          </w:tcPr>
          <w:p>
            <w:pPr>
              <w:pStyle w:val="15"/>
              <w:snapToGrid w:val="0"/>
              <w:spacing w:line="400" w:lineRule="exact"/>
              <w:rPr>
                <w:rFonts w:cs="Times New Roman"/>
                <w:color w:val="auto"/>
                <w:sz w:val="21"/>
                <w:szCs w:val="21"/>
              </w:rPr>
            </w:pPr>
          </w:p>
        </w:tc>
        <w:tc>
          <w:tcPr>
            <w:tcW w:w="426" w:type="dxa"/>
            <w:shd w:val="clear" w:color="auto" w:fill="auto"/>
          </w:tcPr>
          <w:p>
            <w:pPr>
              <w:pStyle w:val="15"/>
              <w:spacing w:line="400" w:lineRule="exact"/>
              <w:rPr>
                <w:rFonts w:cs="Times New Roman"/>
                <w:color w:val="auto"/>
                <w:sz w:val="21"/>
                <w:szCs w:val="21"/>
              </w:rPr>
            </w:pPr>
          </w:p>
        </w:tc>
        <w:tc>
          <w:tcPr>
            <w:tcW w:w="446" w:type="dxa"/>
            <w:shd w:val="clear" w:color="auto" w:fill="auto"/>
          </w:tcPr>
          <w:p>
            <w:pPr>
              <w:pStyle w:val="15"/>
              <w:spacing w:line="400" w:lineRule="exact"/>
              <w:rPr>
                <w:rFonts w:cs="Times New Roman"/>
                <w:color w:val="auto"/>
                <w:sz w:val="21"/>
                <w:szCs w:val="21"/>
              </w:rPr>
            </w:pPr>
          </w:p>
        </w:tc>
        <w:tc>
          <w:tcPr>
            <w:tcW w:w="436" w:type="dxa"/>
            <w:shd w:val="clear" w:color="auto" w:fill="auto"/>
          </w:tcPr>
          <w:p>
            <w:pPr>
              <w:pStyle w:val="15"/>
              <w:spacing w:line="400" w:lineRule="exact"/>
              <w:rPr>
                <w:rFonts w:cs="Times New Roman"/>
                <w:color w:val="auto"/>
                <w:sz w:val="21"/>
                <w:szCs w:val="21"/>
              </w:rPr>
            </w:pPr>
          </w:p>
        </w:tc>
        <w:tc>
          <w:tcPr>
            <w:tcW w:w="466" w:type="dxa"/>
          </w:tcPr>
          <w:p>
            <w:pPr>
              <w:pStyle w:val="15"/>
              <w:spacing w:line="400" w:lineRule="exact"/>
              <w:rPr>
                <w:rFonts w:cs="Times New Roman"/>
                <w:color w:val="auto"/>
                <w:sz w:val="21"/>
                <w:szCs w:val="21"/>
              </w:rPr>
            </w:pPr>
          </w:p>
          <w:p>
            <w:pPr>
              <w:pStyle w:val="15"/>
              <w:spacing w:line="400" w:lineRule="exact"/>
              <w:rPr>
                <w:rFonts w:cs="Times New Roman"/>
                <w:color w:val="auto"/>
                <w:sz w:val="21"/>
                <w:szCs w:val="21"/>
              </w:rPr>
            </w:pPr>
          </w:p>
        </w:tc>
        <w:tc>
          <w:tcPr>
            <w:tcW w:w="436" w:type="dxa"/>
          </w:tcPr>
          <w:p>
            <w:pPr>
              <w:pStyle w:val="15"/>
              <w:spacing w:line="400" w:lineRule="exact"/>
              <w:rPr>
                <w:rFonts w:cs="Times New Roman"/>
                <w:color w:val="auto"/>
                <w:sz w:val="21"/>
                <w:szCs w:val="21"/>
              </w:rPr>
            </w:pPr>
          </w:p>
        </w:tc>
        <w:tc>
          <w:tcPr>
            <w:tcW w:w="461" w:type="dxa"/>
          </w:tcPr>
          <w:p>
            <w:pPr>
              <w:pStyle w:val="15"/>
              <w:spacing w:line="400" w:lineRule="exact"/>
              <w:rPr>
                <w:rFonts w:cs="Times New Roman"/>
                <w:color w:val="auto"/>
                <w:sz w:val="21"/>
                <w:szCs w:val="21"/>
              </w:rPr>
            </w:pPr>
          </w:p>
          <w:p>
            <w:pPr>
              <w:pStyle w:val="15"/>
              <w:spacing w:line="400" w:lineRule="exact"/>
              <w:rPr>
                <w:rFonts w:hint="default" w:cs="Times New Roman" w:eastAsiaTheme="minorEastAsia"/>
                <w:color w:val="auto"/>
                <w:sz w:val="21"/>
                <w:szCs w:val="21"/>
                <w:lang w:val="en-US" w:eastAsia="zh-CN"/>
              </w:rPr>
            </w:pPr>
            <w:r>
              <w:rPr>
                <w:rFonts w:hint="eastAsia" w:cs="Times New Roman"/>
                <w:color w:val="auto"/>
                <w:sz w:val="21"/>
                <w:szCs w:val="21"/>
                <w:lang w:val="en-US" w:eastAsia="zh-CN"/>
              </w:rPr>
              <w:t>30</w:t>
            </w:r>
          </w:p>
        </w:tc>
        <w:tc>
          <w:tcPr>
            <w:tcW w:w="664" w:type="dxa"/>
          </w:tcPr>
          <w:p>
            <w:pPr>
              <w:pStyle w:val="15"/>
              <w:spacing w:line="400" w:lineRule="exact"/>
              <w:rPr>
                <w:rFonts w:cs="Times New Roman"/>
                <w:color w:val="auto"/>
                <w:sz w:val="21"/>
                <w:szCs w:val="21"/>
              </w:rPr>
            </w:pPr>
          </w:p>
          <w:p>
            <w:pPr>
              <w:pStyle w:val="15"/>
              <w:spacing w:line="400" w:lineRule="exact"/>
              <w:rPr>
                <w:rFonts w:cs="Times New Roman"/>
                <w:color w:val="auto"/>
                <w:sz w:val="21"/>
                <w:szCs w:val="21"/>
              </w:rPr>
            </w:pPr>
            <w:r>
              <w:rPr>
                <w:rFonts w:cs="Times New Roman"/>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397" w:type="dxa"/>
            <w:vAlign w:val="center"/>
          </w:tcPr>
          <w:p>
            <w:pPr>
              <w:pStyle w:val="15"/>
              <w:spacing w:line="400" w:lineRule="exact"/>
              <w:rPr>
                <w:rFonts w:hint="default" w:cs="Times New Roman" w:eastAsiaTheme="minorEastAsia"/>
                <w:color w:val="auto"/>
                <w:sz w:val="21"/>
                <w:szCs w:val="21"/>
                <w:lang w:val="en-US" w:eastAsia="zh-CN"/>
              </w:rPr>
            </w:pPr>
            <w:bookmarkStart w:id="0" w:name="OLE_LINK3"/>
            <w:r>
              <w:rPr>
                <w:rFonts w:cs="Times New Roman"/>
                <w:color w:val="auto"/>
                <w:sz w:val="21"/>
                <w:szCs w:val="21"/>
              </w:rPr>
              <w:t>课程目标4</w:t>
            </w:r>
            <w:r>
              <w:rPr>
                <w:rFonts w:hint="eastAsia" w:cs="Times New Roman"/>
                <w:color w:val="auto"/>
                <w:sz w:val="21"/>
                <w:szCs w:val="21"/>
                <w:lang w:val="en-US" w:eastAsia="zh-CN"/>
              </w:rPr>
              <w:t>.5</w:t>
            </w:r>
          </w:p>
          <w:p>
            <w:pPr>
              <w:pStyle w:val="15"/>
              <w:spacing w:line="400" w:lineRule="exact"/>
              <w:rPr>
                <w:rFonts w:cs="Times New Roman"/>
                <w:color w:val="auto"/>
                <w:sz w:val="21"/>
                <w:szCs w:val="21"/>
                <w:highlight w:val="yellow"/>
              </w:rPr>
            </w:pPr>
            <w:r>
              <w:rPr>
                <w:rFonts w:cs="Times New Roman"/>
                <w:color w:val="auto"/>
                <w:sz w:val="21"/>
                <w:szCs w:val="21"/>
              </w:rPr>
              <w:t>（指标</w:t>
            </w:r>
            <w:r>
              <w:rPr>
                <w:rFonts w:hint="eastAsia" w:cs="Times New Roman"/>
                <w:color w:val="auto"/>
                <w:sz w:val="21"/>
                <w:szCs w:val="21"/>
                <w:lang w:val="en-US" w:eastAsia="zh-CN"/>
              </w:rPr>
              <w:t>5.2 6.3</w:t>
            </w:r>
            <w:r>
              <w:rPr>
                <w:rFonts w:cs="Times New Roman"/>
                <w:color w:val="auto"/>
                <w:sz w:val="21"/>
                <w:szCs w:val="21"/>
              </w:rPr>
              <w:t>）</w:t>
            </w:r>
            <w:bookmarkEnd w:id="0"/>
          </w:p>
        </w:tc>
        <w:tc>
          <w:tcPr>
            <w:tcW w:w="2932" w:type="dxa"/>
            <w:shd w:val="clear" w:color="auto" w:fill="auto"/>
          </w:tcPr>
          <w:p>
            <w:pPr>
              <w:pStyle w:val="15"/>
              <w:spacing w:line="400" w:lineRule="exact"/>
              <w:jc w:val="left"/>
              <w:rPr>
                <w:rFonts w:hint="default" w:cs="Times New Roman" w:eastAsiaTheme="minorEastAsia"/>
                <w:color w:val="auto"/>
                <w:sz w:val="21"/>
                <w:szCs w:val="21"/>
                <w:highlight w:val="yellow"/>
                <w:lang w:val="en-US" w:eastAsia="zh-CN"/>
              </w:rPr>
            </w:pPr>
            <w:r>
              <w:rPr>
                <w:rFonts w:cs="Times New Roman"/>
                <w:color w:val="auto"/>
                <w:kern w:val="2"/>
                <w:sz w:val="21"/>
                <w:szCs w:val="21"/>
              </w:rPr>
              <w:t>课堂回答问题的积极性和课堂案例分析的能力</w:t>
            </w:r>
            <w:r>
              <w:rPr>
                <w:rFonts w:hint="eastAsia" w:cs="Times New Roman"/>
                <w:color w:val="auto"/>
                <w:kern w:val="2"/>
                <w:sz w:val="21"/>
                <w:szCs w:val="21"/>
                <w:lang w:eastAsia="zh-CN"/>
              </w:rPr>
              <w:t>、</w:t>
            </w:r>
            <w:r>
              <w:rPr>
                <w:rFonts w:hint="eastAsia" w:cs="Times New Roman"/>
                <w:color w:val="auto"/>
                <w:kern w:val="2"/>
                <w:sz w:val="21"/>
                <w:szCs w:val="21"/>
                <w:lang w:val="en-US" w:eastAsia="zh-CN"/>
              </w:rPr>
              <w:t>小组演讲的质量</w:t>
            </w:r>
          </w:p>
        </w:tc>
        <w:tc>
          <w:tcPr>
            <w:tcW w:w="486" w:type="dxa"/>
            <w:shd w:val="clear" w:color="auto" w:fill="auto"/>
          </w:tcPr>
          <w:p>
            <w:pPr>
              <w:pStyle w:val="15"/>
              <w:snapToGrid w:val="0"/>
              <w:spacing w:line="400" w:lineRule="exact"/>
              <w:rPr>
                <w:rFonts w:cs="Times New Roman"/>
                <w:color w:val="auto"/>
                <w:sz w:val="21"/>
                <w:szCs w:val="21"/>
              </w:rPr>
            </w:pPr>
          </w:p>
          <w:p>
            <w:pPr>
              <w:pStyle w:val="15"/>
              <w:snapToGrid w:val="0"/>
              <w:spacing w:line="400" w:lineRule="exact"/>
              <w:rPr>
                <w:rFonts w:cs="Times New Roman"/>
                <w:color w:val="auto"/>
                <w:sz w:val="21"/>
                <w:szCs w:val="21"/>
              </w:rPr>
            </w:pPr>
            <w:r>
              <w:rPr>
                <w:rFonts w:cs="Times New Roman"/>
                <w:color w:val="auto"/>
                <w:sz w:val="21"/>
                <w:szCs w:val="21"/>
              </w:rPr>
              <w:t>5</w:t>
            </w:r>
          </w:p>
        </w:tc>
        <w:tc>
          <w:tcPr>
            <w:tcW w:w="456" w:type="dxa"/>
            <w:shd w:val="clear" w:color="auto" w:fill="auto"/>
          </w:tcPr>
          <w:p>
            <w:pPr>
              <w:widowControl/>
              <w:spacing w:line="400" w:lineRule="exact"/>
              <w:jc w:val="center"/>
              <w:rPr>
                <w:rFonts w:ascii="Times New Roman" w:hAnsi="Times New Roman" w:eastAsiaTheme="minorEastAsia"/>
                <w:color w:val="auto"/>
                <w:kern w:val="0"/>
                <w:szCs w:val="21"/>
              </w:rPr>
            </w:pPr>
          </w:p>
          <w:p>
            <w:pPr>
              <w:pStyle w:val="15"/>
              <w:snapToGrid w:val="0"/>
              <w:spacing w:line="400" w:lineRule="exact"/>
              <w:rPr>
                <w:rFonts w:hint="default" w:cs="Times New Roman" w:eastAsiaTheme="minorEastAsia"/>
                <w:color w:val="auto"/>
                <w:sz w:val="21"/>
                <w:szCs w:val="21"/>
                <w:lang w:val="en-US" w:eastAsia="zh-CN"/>
              </w:rPr>
            </w:pPr>
            <w:r>
              <w:rPr>
                <w:rFonts w:hint="eastAsia" w:cs="Times New Roman"/>
                <w:color w:val="auto"/>
                <w:sz w:val="21"/>
                <w:szCs w:val="21"/>
                <w:lang w:val="en-US" w:eastAsia="zh-CN"/>
              </w:rPr>
              <w:t>10</w:t>
            </w:r>
          </w:p>
        </w:tc>
        <w:tc>
          <w:tcPr>
            <w:tcW w:w="426" w:type="dxa"/>
            <w:shd w:val="clear" w:color="auto" w:fill="auto"/>
          </w:tcPr>
          <w:p>
            <w:pPr>
              <w:pStyle w:val="15"/>
              <w:spacing w:line="400" w:lineRule="exact"/>
              <w:rPr>
                <w:rFonts w:cs="Times New Roman"/>
                <w:color w:val="auto"/>
                <w:sz w:val="21"/>
                <w:szCs w:val="21"/>
              </w:rPr>
            </w:pPr>
          </w:p>
        </w:tc>
        <w:tc>
          <w:tcPr>
            <w:tcW w:w="446" w:type="dxa"/>
            <w:shd w:val="clear" w:color="auto" w:fill="auto"/>
          </w:tcPr>
          <w:p>
            <w:pPr>
              <w:pStyle w:val="15"/>
              <w:spacing w:line="400" w:lineRule="exact"/>
              <w:rPr>
                <w:rFonts w:cs="Times New Roman"/>
                <w:color w:val="auto"/>
                <w:sz w:val="21"/>
                <w:szCs w:val="21"/>
              </w:rPr>
            </w:pPr>
          </w:p>
        </w:tc>
        <w:tc>
          <w:tcPr>
            <w:tcW w:w="436" w:type="dxa"/>
            <w:shd w:val="clear" w:color="auto" w:fill="auto"/>
          </w:tcPr>
          <w:p>
            <w:pPr>
              <w:pStyle w:val="15"/>
              <w:spacing w:line="400" w:lineRule="exact"/>
              <w:rPr>
                <w:rFonts w:cs="Times New Roman"/>
                <w:color w:val="auto"/>
                <w:sz w:val="21"/>
                <w:szCs w:val="21"/>
              </w:rPr>
            </w:pPr>
          </w:p>
        </w:tc>
        <w:tc>
          <w:tcPr>
            <w:tcW w:w="466" w:type="dxa"/>
          </w:tcPr>
          <w:p>
            <w:pPr>
              <w:pStyle w:val="15"/>
              <w:spacing w:line="400" w:lineRule="exact"/>
              <w:rPr>
                <w:rFonts w:cs="Times New Roman"/>
                <w:color w:val="auto"/>
                <w:sz w:val="21"/>
                <w:szCs w:val="21"/>
              </w:rPr>
            </w:pPr>
          </w:p>
        </w:tc>
        <w:tc>
          <w:tcPr>
            <w:tcW w:w="436" w:type="dxa"/>
          </w:tcPr>
          <w:p>
            <w:pPr>
              <w:pStyle w:val="15"/>
              <w:spacing w:line="400" w:lineRule="exact"/>
              <w:rPr>
                <w:rFonts w:cs="Times New Roman"/>
                <w:color w:val="auto"/>
                <w:sz w:val="21"/>
                <w:szCs w:val="21"/>
              </w:rPr>
            </w:pPr>
          </w:p>
        </w:tc>
        <w:tc>
          <w:tcPr>
            <w:tcW w:w="461" w:type="dxa"/>
          </w:tcPr>
          <w:p>
            <w:pPr>
              <w:pStyle w:val="15"/>
              <w:spacing w:line="400" w:lineRule="exact"/>
              <w:rPr>
                <w:rFonts w:cs="Times New Roman"/>
                <w:color w:val="auto"/>
                <w:sz w:val="21"/>
                <w:szCs w:val="21"/>
              </w:rPr>
            </w:pPr>
          </w:p>
        </w:tc>
        <w:tc>
          <w:tcPr>
            <w:tcW w:w="664" w:type="dxa"/>
          </w:tcPr>
          <w:p>
            <w:pPr>
              <w:pStyle w:val="15"/>
              <w:spacing w:line="400" w:lineRule="exact"/>
              <w:rPr>
                <w:rFonts w:cs="Times New Roman"/>
                <w:color w:val="auto"/>
                <w:sz w:val="21"/>
                <w:szCs w:val="21"/>
              </w:rPr>
            </w:pPr>
          </w:p>
          <w:p>
            <w:pPr>
              <w:pStyle w:val="15"/>
              <w:spacing w:line="400" w:lineRule="exact"/>
              <w:rPr>
                <w:rFonts w:hint="default" w:cs="Times New Roman" w:eastAsiaTheme="minorEastAsia"/>
                <w:color w:val="auto"/>
                <w:sz w:val="21"/>
                <w:szCs w:val="21"/>
                <w:lang w:val="en-US" w:eastAsia="zh-CN"/>
              </w:rPr>
            </w:pPr>
            <w:r>
              <w:rPr>
                <w:rFonts w:hint="eastAsia" w:cs="Times New Roman"/>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329" w:type="dxa"/>
            <w:gridSpan w:val="2"/>
            <w:vAlign w:val="center"/>
          </w:tcPr>
          <w:p>
            <w:pPr>
              <w:pStyle w:val="15"/>
              <w:spacing w:line="400" w:lineRule="exact"/>
              <w:rPr>
                <w:rFonts w:cs="Times New Roman"/>
                <w:color w:val="auto"/>
              </w:rPr>
            </w:pPr>
            <w:r>
              <w:rPr>
                <w:rFonts w:cs="Times New Roman"/>
                <w:color w:val="auto"/>
                <w:sz w:val="21"/>
                <w:szCs w:val="21"/>
              </w:rPr>
              <w:t>合计</w:t>
            </w:r>
          </w:p>
        </w:tc>
        <w:tc>
          <w:tcPr>
            <w:tcW w:w="486" w:type="dxa"/>
            <w:shd w:val="clear" w:color="auto" w:fill="auto"/>
          </w:tcPr>
          <w:p>
            <w:pPr>
              <w:pStyle w:val="15"/>
              <w:snapToGrid w:val="0"/>
              <w:spacing w:line="400" w:lineRule="exact"/>
              <w:rPr>
                <w:rFonts w:hint="default" w:cs="Times New Roman" w:eastAsiaTheme="minorEastAsia"/>
                <w:color w:val="auto"/>
                <w:sz w:val="21"/>
                <w:szCs w:val="21"/>
                <w:lang w:val="en-US" w:eastAsia="zh-CN"/>
              </w:rPr>
            </w:pPr>
            <w:r>
              <w:rPr>
                <w:rFonts w:hint="eastAsia" w:cs="Times New Roman"/>
                <w:color w:val="auto"/>
                <w:sz w:val="21"/>
                <w:szCs w:val="21"/>
                <w:lang w:val="en-US" w:eastAsia="zh-CN"/>
              </w:rPr>
              <w:t>10</w:t>
            </w:r>
          </w:p>
        </w:tc>
        <w:tc>
          <w:tcPr>
            <w:tcW w:w="456" w:type="dxa"/>
            <w:shd w:val="clear" w:color="auto" w:fill="auto"/>
          </w:tcPr>
          <w:p>
            <w:pPr>
              <w:pStyle w:val="15"/>
              <w:snapToGrid w:val="0"/>
              <w:spacing w:line="400" w:lineRule="exact"/>
              <w:rPr>
                <w:rFonts w:hint="eastAsia" w:cs="Times New Roman" w:eastAsiaTheme="minorEastAsia"/>
                <w:color w:val="auto"/>
                <w:sz w:val="21"/>
                <w:szCs w:val="21"/>
                <w:lang w:val="en-US" w:eastAsia="zh-CN"/>
              </w:rPr>
            </w:pPr>
            <w:r>
              <w:rPr>
                <w:rFonts w:cs="Times New Roman"/>
                <w:color w:val="auto"/>
                <w:sz w:val="21"/>
                <w:szCs w:val="21"/>
              </w:rPr>
              <w:t>3</w:t>
            </w:r>
            <w:r>
              <w:rPr>
                <w:rFonts w:hint="eastAsia" w:cs="Times New Roman"/>
                <w:color w:val="auto"/>
                <w:sz w:val="21"/>
                <w:szCs w:val="21"/>
                <w:lang w:val="en-US" w:eastAsia="zh-CN"/>
              </w:rPr>
              <w:t>0</w:t>
            </w:r>
          </w:p>
        </w:tc>
        <w:tc>
          <w:tcPr>
            <w:tcW w:w="426" w:type="dxa"/>
            <w:shd w:val="clear" w:color="auto" w:fill="auto"/>
          </w:tcPr>
          <w:p>
            <w:pPr>
              <w:pStyle w:val="15"/>
              <w:spacing w:line="400" w:lineRule="exact"/>
              <w:rPr>
                <w:rFonts w:cs="Times New Roman"/>
                <w:color w:val="auto"/>
                <w:sz w:val="21"/>
                <w:szCs w:val="21"/>
              </w:rPr>
            </w:pPr>
          </w:p>
        </w:tc>
        <w:tc>
          <w:tcPr>
            <w:tcW w:w="446" w:type="dxa"/>
            <w:shd w:val="clear" w:color="auto" w:fill="auto"/>
          </w:tcPr>
          <w:p>
            <w:pPr>
              <w:pStyle w:val="15"/>
              <w:spacing w:line="400" w:lineRule="exact"/>
              <w:rPr>
                <w:rFonts w:cs="Times New Roman"/>
                <w:color w:val="auto"/>
                <w:sz w:val="21"/>
                <w:szCs w:val="21"/>
              </w:rPr>
            </w:pPr>
          </w:p>
        </w:tc>
        <w:tc>
          <w:tcPr>
            <w:tcW w:w="436" w:type="dxa"/>
            <w:shd w:val="clear" w:color="auto" w:fill="auto"/>
          </w:tcPr>
          <w:p>
            <w:pPr>
              <w:pStyle w:val="15"/>
              <w:spacing w:line="400" w:lineRule="exact"/>
              <w:rPr>
                <w:rFonts w:cs="Times New Roman"/>
                <w:color w:val="auto"/>
                <w:sz w:val="21"/>
                <w:szCs w:val="21"/>
              </w:rPr>
            </w:pPr>
          </w:p>
        </w:tc>
        <w:tc>
          <w:tcPr>
            <w:tcW w:w="466" w:type="dxa"/>
          </w:tcPr>
          <w:p>
            <w:pPr>
              <w:pStyle w:val="15"/>
              <w:spacing w:line="400" w:lineRule="exact"/>
              <w:rPr>
                <w:rFonts w:cs="Times New Roman"/>
                <w:color w:val="auto"/>
                <w:sz w:val="21"/>
                <w:szCs w:val="21"/>
              </w:rPr>
            </w:pPr>
          </w:p>
        </w:tc>
        <w:tc>
          <w:tcPr>
            <w:tcW w:w="436" w:type="dxa"/>
          </w:tcPr>
          <w:p>
            <w:pPr>
              <w:pStyle w:val="15"/>
              <w:spacing w:line="400" w:lineRule="exact"/>
              <w:rPr>
                <w:rFonts w:cs="Times New Roman"/>
                <w:color w:val="auto"/>
                <w:sz w:val="21"/>
                <w:szCs w:val="21"/>
              </w:rPr>
            </w:pPr>
          </w:p>
        </w:tc>
        <w:tc>
          <w:tcPr>
            <w:tcW w:w="461" w:type="dxa"/>
          </w:tcPr>
          <w:p>
            <w:pPr>
              <w:pStyle w:val="15"/>
              <w:spacing w:line="400" w:lineRule="exact"/>
              <w:rPr>
                <w:rFonts w:hint="default" w:cs="Times New Roman" w:eastAsiaTheme="minorEastAsia"/>
                <w:color w:val="auto"/>
                <w:sz w:val="21"/>
                <w:szCs w:val="21"/>
                <w:lang w:val="en-US" w:eastAsia="zh-CN"/>
              </w:rPr>
            </w:pPr>
            <w:r>
              <w:rPr>
                <w:rFonts w:hint="eastAsia" w:cs="Times New Roman"/>
                <w:color w:val="auto"/>
                <w:sz w:val="21"/>
                <w:szCs w:val="21"/>
                <w:lang w:val="en-US" w:eastAsia="zh-CN"/>
              </w:rPr>
              <w:t>60</w:t>
            </w:r>
          </w:p>
        </w:tc>
        <w:tc>
          <w:tcPr>
            <w:tcW w:w="664" w:type="dxa"/>
          </w:tcPr>
          <w:p>
            <w:pPr>
              <w:pStyle w:val="15"/>
              <w:spacing w:line="400" w:lineRule="exact"/>
              <w:rPr>
                <w:rFonts w:cs="Times New Roman"/>
                <w:color w:val="auto"/>
                <w:sz w:val="21"/>
                <w:szCs w:val="21"/>
              </w:rPr>
            </w:pPr>
            <w:r>
              <w:rPr>
                <w:rFonts w:cs="Times New Roman"/>
                <w:color w:val="auto"/>
                <w:sz w:val="21"/>
                <w:szCs w:val="21"/>
              </w:rPr>
              <w:t>100</w:t>
            </w:r>
          </w:p>
        </w:tc>
      </w:tr>
    </w:tbl>
    <w:p>
      <w:pPr>
        <w:spacing w:line="400" w:lineRule="exact"/>
        <w:rPr>
          <w:rFonts w:ascii="Times New Roman" w:hAnsi="Times New Roman" w:eastAsiaTheme="minorEastAsia"/>
          <w:bCs/>
          <w:color w:val="auto"/>
          <w:szCs w:val="21"/>
        </w:rPr>
      </w:pPr>
    </w:p>
    <w:p>
      <w:pPr>
        <w:spacing w:line="400" w:lineRule="exact"/>
        <w:rPr>
          <w:rFonts w:ascii="Times New Roman" w:hAnsi="Times New Roman" w:eastAsiaTheme="minorEastAsia"/>
          <w:bCs/>
          <w:color w:val="auto"/>
          <w:szCs w:val="21"/>
        </w:rPr>
      </w:pPr>
    </w:p>
    <w:p>
      <w:pPr>
        <w:spacing w:line="400" w:lineRule="exact"/>
        <w:rPr>
          <w:rFonts w:ascii="Times New Roman" w:hAnsi="Times New Roman" w:eastAsiaTheme="minorEastAsia"/>
          <w:bCs/>
          <w:color w:val="auto"/>
          <w:szCs w:val="21"/>
        </w:rPr>
      </w:pPr>
    </w:p>
    <w:p>
      <w:pPr>
        <w:spacing w:line="400" w:lineRule="exact"/>
        <w:rPr>
          <w:rFonts w:ascii="Times New Roman" w:hAnsi="Times New Roman" w:eastAsiaTheme="minorEastAsia"/>
          <w:bCs/>
          <w:color w:val="auto"/>
          <w:szCs w:val="21"/>
        </w:rPr>
      </w:pPr>
    </w:p>
    <w:p>
      <w:pPr>
        <w:spacing w:line="400" w:lineRule="exact"/>
        <w:jc w:val="center"/>
        <w:rPr>
          <w:rFonts w:ascii="Times New Roman" w:hAnsi="Times New Roman" w:eastAsiaTheme="minorEastAsia"/>
          <w:b/>
          <w:bCs/>
          <w:color w:val="auto"/>
          <w:sz w:val="24"/>
        </w:rPr>
      </w:pPr>
      <w:r>
        <w:rPr>
          <w:rFonts w:ascii="Times New Roman" w:hAnsi="Times New Roman" w:eastAsiaTheme="minorEastAsia"/>
          <w:b/>
          <w:bCs/>
          <w:color w:val="auto"/>
          <w:sz w:val="24"/>
        </w:rPr>
        <w:t>八、课程资源</w:t>
      </w:r>
    </w:p>
    <w:p>
      <w:pPr>
        <w:keepNext w:val="0"/>
        <w:keepLines w:val="0"/>
        <w:pageBreakBefore w:val="0"/>
        <w:tabs>
          <w:tab w:val="left" w:pos="5461"/>
        </w:tabs>
        <w:kinsoku/>
        <w:wordWrap/>
        <w:overflowPunct/>
        <w:topLinePunct w:val="0"/>
        <w:autoSpaceDE/>
        <w:autoSpaceDN/>
        <w:bidi w:val="0"/>
        <w:adjustRightInd/>
        <w:snapToGrid/>
        <w:spacing w:line="400" w:lineRule="exact"/>
        <w:ind w:firstLine="422" w:firstLineChars="200"/>
        <w:textAlignment w:val="auto"/>
        <w:rPr>
          <w:rStyle w:val="12"/>
          <w:rFonts w:ascii="Arial" w:hAnsi="Arial" w:cs="Arial"/>
          <w:color w:val="auto"/>
          <w:shd w:val="clear" w:color="auto" w:fill="FFFFFF"/>
        </w:rPr>
      </w:pPr>
      <w:r>
        <w:rPr>
          <w:rFonts w:ascii="Times New Roman" w:hAnsi="Times New Roman" w:eastAsiaTheme="minorEastAsia"/>
          <w:b/>
          <w:color w:val="auto"/>
          <w:szCs w:val="21"/>
        </w:rPr>
        <w:t>教材：</w:t>
      </w:r>
      <w:r>
        <w:rPr>
          <w:rFonts w:ascii="Times New Roman" w:hAnsi="Times New Roman"/>
          <w:bCs/>
          <w:color w:val="auto"/>
          <w:szCs w:val="21"/>
        </w:rPr>
        <w:t>《</w:t>
      </w:r>
      <w:r>
        <w:rPr>
          <w:rStyle w:val="12"/>
          <w:rFonts w:ascii="Arial" w:hAnsi="Arial" w:cs="Arial"/>
          <w:b w:val="0"/>
          <w:bCs w:val="0"/>
          <w:color w:val="auto"/>
          <w:shd w:val="clear" w:color="auto" w:fill="FFFFFF"/>
        </w:rPr>
        <w:t>《民法</w:t>
      </w:r>
      <w:r>
        <w:rPr>
          <w:rStyle w:val="12"/>
          <w:rFonts w:hint="eastAsia" w:ascii="Arial" w:hAnsi="Arial" w:cs="Arial"/>
          <w:b w:val="0"/>
          <w:bCs w:val="0"/>
          <w:color w:val="auto"/>
          <w:shd w:val="clear" w:color="auto" w:fill="FFFFFF"/>
        </w:rPr>
        <w:t>学</w:t>
      </w:r>
      <w:r>
        <w:rPr>
          <w:rStyle w:val="12"/>
          <w:rFonts w:ascii="Arial" w:hAnsi="Arial" w:cs="Arial"/>
          <w:b w:val="0"/>
          <w:bCs w:val="0"/>
          <w:color w:val="auto"/>
          <w:shd w:val="clear" w:color="auto" w:fill="FFFFFF"/>
        </w:rPr>
        <w:t>》</w:t>
      </w:r>
      <w:r>
        <w:rPr>
          <w:rStyle w:val="12"/>
          <w:rFonts w:hint="eastAsia" w:ascii="Arial" w:hAnsi="Arial" w:cs="Arial"/>
          <w:b w:val="0"/>
          <w:bCs w:val="0"/>
          <w:color w:val="auto"/>
          <w:shd w:val="clear" w:color="auto" w:fill="FFFFFF"/>
          <w:lang w:val="en-US" w:eastAsia="zh-CN"/>
        </w:rPr>
        <w:t>上</w:t>
      </w:r>
      <w:r>
        <w:rPr>
          <w:rStyle w:val="12"/>
          <w:rFonts w:ascii="Arial" w:hAnsi="Arial" w:cs="Arial"/>
          <w:b w:val="0"/>
          <w:bCs w:val="0"/>
          <w:color w:val="auto"/>
          <w:shd w:val="clear" w:color="auto" w:fill="FFFFFF"/>
        </w:rPr>
        <w:t>（第</w:t>
      </w:r>
      <w:r>
        <w:rPr>
          <w:rStyle w:val="12"/>
          <w:rFonts w:hint="eastAsia" w:ascii="Arial" w:hAnsi="Arial" w:cs="Arial"/>
          <w:b w:val="0"/>
          <w:bCs w:val="0"/>
          <w:color w:val="auto"/>
          <w:shd w:val="clear" w:color="auto" w:fill="FFFFFF"/>
          <w:lang w:val="en-US" w:eastAsia="zh-CN"/>
        </w:rPr>
        <w:t>六</w:t>
      </w:r>
      <w:r>
        <w:rPr>
          <w:rStyle w:val="12"/>
          <w:rFonts w:ascii="Arial" w:hAnsi="Arial" w:cs="Arial"/>
          <w:b w:val="0"/>
          <w:bCs w:val="0"/>
          <w:color w:val="auto"/>
          <w:shd w:val="clear" w:color="auto" w:fill="FFFFFF"/>
        </w:rPr>
        <w:t>版），王利明主编：</w:t>
      </w:r>
      <w:r>
        <w:rPr>
          <w:rStyle w:val="12"/>
          <w:rFonts w:hint="eastAsia" w:ascii="Arial" w:hAnsi="Arial" w:cs="Arial"/>
          <w:b w:val="0"/>
          <w:bCs w:val="0"/>
          <w:color w:val="auto"/>
          <w:shd w:val="clear" w:color="auto" w:fill="FFFFFF"/>
          <w:lang w:val="en-US" w:eastAsia="zh-CN"/>
        </w:rPr>
        <w:t>法律</w:t>
      </w:r>
      <w:r>
        <w:rPr>
          <w:rStyle w:val="12"/>
          <w:rFonts w:ascii="Arial" w:hAnsi="Arial" w:cs="Arial"/>
          <w:b w:val="0"/>
          <w:bCs w:val="0"/>
          <w:color w:val="auto"/>
          <w:shd w:val="clear" w:color="auto" w:fill="FFFFFF"/>
        </w:rPr>
        <w:t>出版社20</w:t>
      </w:r>
      <w:r>
        <w:rPr>
          <w:rStyle w:val="12"/>
          <w:rFonts w:hint="eastAsia" w:ascii="Arial" w:hAnsi="Arial" w:cs="Arial"/>
          <w:b w:val="0"/>
          <w:bCs w:val="0"/>
          <w:color w:val="auto"/>
          <w:shd w:val="clear" w:color="auto" w:fill="FFFFFF"/>
          <w:lang w:val="en-US" w:eastAsia="zh-CN"/>
        </w:rPr>
        <w:t>21</w:t>
      </w:r>
      <w:r>
        <w:rPr>
          <w:rStyle w:val="12"/>
          <w:rFonts w:ascii="Arial" w:hAnsi="Arial" w:cs="Arial"/>
          <w:b w:val="0"/>
          <w:bCs w:val="0"/>
          <w:color w:val="auto"/>
          <w:shd w:val="clear" w:color="auto" w:fill="FFFFFF"/>
        </w:rPr>
        <w:t>年版</w:t>
      </w:r>
      <w:r>
        <w:rPr>
          <w:rStyle w:val="12"/>
          <w:rFonts w:ascii="Arial" w:hAnsi="Arial" w:cs="Arial"/>
          <w:color w:val="auto"/>
          <w:shd w:val="clear" w:color="auto" w:fill="FFFFFF"/>
        </w:rPr>
        <w:t>。</w:t>
      </w:r>
    </w:p>
    <w:p>
      <w:pPr>
        <w:keepNext w:val="0"/>
        <w:keepLines w:val="0"/>
        <w:pageBreakBefore w:val="0"/>
        <w:tabs>
          <w:tab w:val="left" w:pos="5461"/>
        </w:tabs>
        <w:kinsoku/>
        <w:wordWrap/>
        <w:overflowPunct/>
        <w:topLinePunct w:val="0"/>
        <w:autoSpaceDE/>
        <w:autoSpaceDN/>
        <w:bidi w:val="0"/>
        <w:adjustRightInd/>
        <w:snapToGrid/>
        <w:spacing w:line="400" w:lineRule="exact"/>
        <w:ind w:firstLine="422" w:firstLineChars="200"/>
        <w:textAlignment w:val="auto"/>
        <w:rPr>
          <w:rStyle w:val="12"/>
          <w:rFonts w:ascii="Arial" w:hAnsi="Arial" w:cs="Arial"/>
          <w:color w:val="auto"/>
          <w:shd w:val="clear" w:color="auto" w:fill="FFFFFF"/>
        </w:rPr>
      </w:pPr>
      <w:r>
        <w:rPr>
          <w:rFonts w:ascii="Times New Roman" w:hAnsi="Times New Roman" w:eastAsiaTheme="minorEastAsia"/>
          <w:b/>
          <w:color w:val="auto"/>
          <w:szCs w:val="21"/>
        </w:rPr>
        <w:t>参考书目：</w:t>
      </w:r>
    </w:p>
    <w:p>
      <w:pPr>
        <w:keepNext w:val="0"/>
        <w:keepLines w:val="0"/>
        <w:pageBreakBefore w:val="0"/>
        <w:numPr>
          <w:ilvl w:val="0"/>
          <w:numId w:val="1"/>
        </w:numPr>
        <w:tabs>
          <w:tab w:val="left" w:pos="5461"/>
        </w:tabs>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hint="eastAsia" w:ascii="宋体" w:hAnsi="宋体"/>
          <w:color w:val="auto"/>
          <w:szCs w:val="21"/>
        </w:rPr>
        <w:t>《民法学》（马工程）</w:t>
      </w:r>
      <w:r>
        <w:rPr>
          <w:rFonts w:hint="eastAsia" w:ascii="宋体" w:hAnsi="宋体"/>
          <w:color w:val="auto"/>
          <w:szCs w:val="21"/>
          <w:lang w:eastAsia="zh-CN"/>
        </w:rPr>
        <w:t>，</w:t>
      </w:r>
      <w:r>
        <w:rPr>
          <w:rFonts w:hint="eastAsia" w:ascii="宋体" w:hAnsi="宋体"/>
          <w:color w:val="auto"/>
          <w:szCs w:val="21"/>
        </w:rPr>
        <w:t>民法学编写组、高等教育出版社201</w:t>
      </w:r>
      <w:r>
        <w:rPr>
          <w:rFonts w:ascii="宋体" w:hAnsi="宋体"/>
          <w:color w:val="auto"/>
          <w:szCs w:val="21"/>
        </w:rPr>
        <w:t>9</w:t>
      </w:r>
      <w:r>
        <w:rPr>
          <w:rFonts w:hint="eastAsia" w:ascii="宋体" w:hAnsi="宋体"/>
          <w:color w:val="auto"/>
          <w:szCs w:val="21"/>
        </w:rPr>
        <w:t>年</w:t>
      </w:r>
      <w:r>
        <w:rPr>
          <w:rFonts w:ascii="宋体" w:hAnsi="宋体"/>
          <w:color w:val="auto"/>
          <w:szCs w:val="21"/>
        </w:rPr>
        <w:t>1</w:t>
      </w:r>
      <w:r>
        <w:rPr>
          <w:rFonts w:hint="eastAsia" w:ascii="宋体" w:hAnsi="宋体"/>
          <w:color w:val="auto"/>
          <w:szCs w:val="21"/>
        </w:rPr>
        <w:t>月出版</w:t>
      </w:r>
    </w:p>
    <w:p>
      <w:pPr>
        <w:keepNext w:val="0"/>
        <w:keepLines w:val="0"/>
        <w:pageBreakBefore w:val="0"/>
        <w:tabs>
          <w:tab w:val="left" w:pos="5461"/>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Cs w:val="21"/>
        </w:rPr>
      </w:pPr>
      <w:r>
        <w:rPr>
          <w:rFonts w:hint="eastAsia" w:ascii="宋体" w:hAnsi="宋体" w:eastAsia="宋体" w:cs="Times New Roman"/>
          <w:color w:val="auto"/>
          <w:szCs w:val="21"/>
        </w:rPr>
        <w:t>（2）</w:t>
      </w:r>
      <w:r>
        <w:rPr>
          <w:rFonts w:hint="eastAsia" w:ascii="宋体" w:hAnsi="宋体" w:eastAsia="宋体" w:cs="Times New Roman"/>
          <w:b w:val="0"/>
          <w:bCs w:val="0"/>
          <w:color w:val="auto"/>
          <w:kern w:val="2"/>
          <w:sz w:val="21"/>
          <w:szCs w:val="21"/>
          <w:lang w:val="en-US" w:eastAsia="zh-CN" w:bidi="ar-SA"/>
        </w:rPr>
        <w:t>《民法案例分析教程</w:t>
      </w:r>
      <w:r>
        <w:rPr>
          <w:rFonts w:hint="eastAsia" w:ascii="宋体" w:hAnsi="宋体" w:eastAsia="宋体" w:cs="Times New Roman"/>
          <w:color w:val="auto"/>
          <w:szCs w:val="21"/>
        </w:rPr>
        <w:t>》（第三版），杨立新主编，中国人民大学2014年版。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（3）《</w:t>
      </w:r>
      <w:r>
        <w:rPr>
          <w:rFonts w:hint="default" w:ascii="宋体" w:hAnsi="宋体" w:eastAsia="宋体" w:cs="Times New Roman"/>
          <w:b w:val="0"/>
          <w:bCs w:val="0"/>
          <w:color w:val="auto"/>
          <w:kern w:val="2"/>
          <w:sz w:val="21"/>
          <w:szCs w:val="21"/>
          <w:lang w:val="en-US" w:eastAsia="zh-CN" w:bidi="ar-SA"/>
        </w:rPr>
        <w:t>中华人民共和国民法典释义（上中下）</w:t>
      </w:r>
      <w:r>
        <w:rPr>
          <w:rFonts w:hint="eastAsia" w:ascii="宋体" w:hAnsi="宋体" w:eastAsia="宋体" w:cs="Times New Roman"/>
          <w:b w:val="0"/>
          <w:bCs w:val="0"/>
          <w:color w:val="auto"/>
          <w:kern w:val="2"/>
          <w:sz w:val="21"/>
          <w:szCs w:val="21"/>
          <w:lang w:val="en-US" w:eastAsia="zh-CN" w:bidi="ar-SA"/>
        </w:rPr>
        <w:t>》，黄薇主编，法律出版社2020年版。</w:t>
      </w:r>
    </w:p>
    <w:p>
      <w:pPr>
        <w:keepNext w:val="0"/>
        <w:keepLines w:val="0"/>
        <w:pageBreakBefore w:val="0"/>
        <w:tabs>
          <w:tab w:val="left" w:pos="5461"/>
        </w:tabs>
        <w:kinsoku/>
        <w:wordWrap/>
        <w:overflowPunct/>
        <w:topLinePunct w:val="0"/>
        <w:autoSpaceDE/>
        <w:autoSpaceDN/>
        <w:bidi w:val="0"/>
        <w:adjustRightInd/>
        <w:snapToGrid/>
        <w:spacing w:line="400" w:lineRule="exact"/>
        <w:ind w:firstLine="420" w:firstLineChars="200"/>
        <w:textAlignment w:val="auto"/>
        <w:rPr>
          <w:rFonts w:ascii="Times New Roman" w:hAnsi="Times New Roman" w:eastAsiaTheme="minorEastAsia"/>
          <w:bCs/>
          <w:color w:val="auto"/>
          <w:szCs w:val="21"/>
          <w:highlight w:val="yellow"/>
        </w:rPr>
      </w:pPr>
      <w:r>
        <w:rPr>
          <w:rFonts w:hint="eastAsia" w:ascii="宋体" w:hAnsi="宋体" w:eastAsia="宋体" w:cs="Times New Roman"/>
          <w:b w:val="0"/>
          <w:bCs w:val="0"/>
          <w:color w:val="auto"/>
          <w:kern w:val="2"/>
          <w:sz w:val="21"/>
          <w:szCs w:val="21"/>
          <w:lang w:val="en-US" w:eastAsia="zh-CN" w:bidi="ar-SA"/>
        </w:rPr>
        <w:t>（4）《民法学》（第五版），郭明瑞、房绍坤主编，高等教育出版社2021年版。</w:t>
      </w:r>
    </w:p>
    <w:p>
      <w:pPr>
        <w:spacing w:line="400" w:lineRule="exact"/>
        <w:ind w:firstLine="422" w:firstLineChars="200"/>
        <w:rPr>
          <w:rFonts w:hint="eastAsia" w:ascii="宋体" w:hAnsi="宋体" w:eastAsia="宋体" w:cs="Times New Roman"/>
          <w:b w:val="0"/>
          <w:bCs w:val="0"/>
          <w:color w:val="auto"/>
          <w:kern w:val="2"/>
          <w:sz w:val="21"/>
          <w:szCs w:val="21"/>
          <w:lang w:val="en-US" w:eastAsia="zh-CN" w:bidi="ar-SA"/>
        </w:rPr>
      </w:pPr>
      <w:r>
        <w:rPr>
          <w:rFonts w:ascii="Times New Roman" w:hAnsi="Times New Roman" w:eastAsiaTheme="minorEastAsia"/>
          <w:b/>
          <w:color w:val="auto"/>
          <w:szCs w:val="21"/>
        </w:rPr>
        <w:t>阅读材料</w:t>
      </w:r>
      <w:r>
        <w:rPr>
          <w:rFonts w:ascii="Times New Roman" w:hAnsi="Times New Roman" w:eastAsiaTheme="minorEastAsia"/>
          <w:color w:val="auto"/>
          <w:szCs w:val="21"/>
        </w:rPr>
        <w:t>：</w:t>
      </w:r>
      <w:r>
        <w:rPr>
          <w:rFonts w:hint="eastAsia" w:ascii="宋体" w:hAnsi="宋体" w:eastAsia="宋体" w:cs="Times New Roman"/>
          <w:b w:val="0"/>
          <w:bCs w:val="0"/>
          <w:color w:val="auto"/>
          <w:kern w:val="2"/>
          <w:sz w:val="21"/>
          <w:szCs w:val="21"/>
          <w:lang w:val="en-US" w:eastAsia="zh-CN" w:bidi="ar-SA"/>
        </w:rPr>
        <w:t>《</w:t>
      </w:r>
      <w:r>
        <w:rPr>
          <w:rFonts w:hint="default" w:ascii="宋体" w:hAnsi="宋体" w:eastAsia="宋体" w:cs="Times New Roman"/>
          <w:b w:val="0"/>
          <w:bCs w:val="0"/>
          <w:color w:val="auto"/>
          <w:kern w:val="2"/>
          <w:sz w:val="21"/>
          <w:szCs w:val="21"/>
          <w:lang w:val="en-US" w:eastAsia="zh-CN" w:bidi="ar-SA"/>
        </w:rPr>
        <w:t>民法学方法论研究</w:t>
      </w:r>
      <w:r>
        <w:rPr>
          <w:rFonts w:hint="eastAsia" w:ascii="宋体" w:hAnsi="宋体" w:eastAsia="宋体" w:cs="Times New Roman"/>
          <w:b w:val="0"/>
          <w:bCs w:val="0"/>
          <w:color w:val="auto"/>
          <w:kern w:val="2"/>
          <w:sz w:val="21"/>
          <w:szCs w:val="21"/>
          <w:lang w:val="en-US" w:eastAsia="zh-CN" w:bidi="ar-SA"/>
        </w:rPr>
        <w:t>》，</w:t>
      </w:r>
      <w:r>
        <w:rPr>
          <w:rFonts w:hint="eastAsia" w:eastAsia="宋体" w:cs="Times New Roman"/>
          <w:b w:val="0"/>
          <w:bCs w:val="0"/>
          <w:color w:val="auto"/>
          <w:kern w:val="2"/>
          <w:sz w:val="21"/>
          <w:szCs w:val="21"/>
          <w:lang w:val="en-US" w:eastAsia="zh-CN" w:bidi="ar-SA"/>
        </w:rPr>
        <w:t>姚辉，中国人民大学</w:t>
      </w:r>
      <w:r>
        <w:rPr>
          <w:rFonts w:hint="eastAsia" w:ascii="宋体" w:hAnsi="宋体" w:eastAsia="宋体" w:cs="Times New Roman"/>
          <w:b w:val="0"/>
          <w:bCs w:val="0"/>
          <w:color w:val="auto"/>
          <w:kern w:val="2"/>
          <w:sz w:val="21"/>
          <w:szCs w:val="21"/>
          <w:lang w:val="en-US" w:eastAsia="zh-CN" w:bidi="ar-SA"/>
        </w:rPr>
        <w:t>出版社20</w:t>
      </w:r>
      <w:r>
        <w:rPr>
          <w:rFonts w:hint="eastAsia" w:eastAsia="宋体" w:cs="Times New Roman"/>
          <w:b w:val="0"/>
          <w:bCs w:val="0"/>
          <w:color w:val="auto"/>
          <w:kern w:val="2"/>
          <w:sz w:val="21"/>
          <w:szCs w:val="21"/>
          <w:lang w:val="en-US" w:eastAsia="zh-CN" w:bidi="ar-SA"/>
        </w:rPr>
        <w:t>20</w:t>
      </w:r>
      <w:r>
        <w:rPr>
          <w:rFonts w:hint="eastAsia" w:ascii="宋体" w:hAnsi="宋体" w:eastAsia="宋体" w:cs="Times New Roman"/>
          <w:b w:val="0"/>
          <w:bCs w:val="0"/>
          <w:color w:val="auto"/>
          <w:kern w:val="2"/>
          <w:sz w:val="21"/>
          <w:szCs w:val="21"/>
          <w:lang w:val="en-US" w:eastAsia="zh-CN" w:bidi="ar-SA"/>
        </w:rPr>
        <w:t>年版。</w:t>
      </w:r>
      <w:r>
        <w:rPr>
          <w:rFonts w:hint="eastAsia" w:ascii="宋体" w:hAnsi="宋体" w:eastAsia="宋体" w:cs="Times New Roman"/>
          <w:color w:val="auto"/>
          <w:szCs w:val="21"/>
        </w:rPr>
        <w:t>《</w:t>
      </w:r>
      <w:r>
        <w:rPr>
          <w:rFonts w:hint="default" w:ascii="宋体" w:hAnsi="宋体" w:eastAsia="宋体" w:cs="Times New Roman"/>
          <w:color w:val="auto"/>
          <w:szCs w:val="21"/>
        </w:rPr>
        <w:t>民法学说与判例研究</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王泽鉴</w:t>
      </w:r>
      <w:r>
        <w:rPr>
          <w:rFonts w:hint="eastAsia" w:ascii="宋体" w:hAnsi="宋体" w:eastAsia="宋体" w:cs="Times New Roman"/>
          <w:color w:val="auto"/>
          <w:szCs w:val="21"/>
        </w:rPr>
        <w:t>著，北京大学201</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年版。</w:t>
      </w:r>
    </w:p>
    <w:p>
      <w:pPr>
        <w:spacing w:line="400" w:lineRule="exact"/>
        <w:jc w:val="center"/>
        <w:rPr>
          <w:rFonts w:ascii="Times New Roman" w:hAnsi="Times New Roman" w:eastAsiaTheme="minorEastAsia"/>
          <w:b/>
          <w:bCs/>
          <w:color w:val="auto"/>
          <w:sz w:val="24"/>
        </w:rPr>
      </w:pPr>
      <w:r>
        <w:rPr>
          <w:rFonts w:ascii="Times New Roman" w:hAnsi="Times New Roman" w:eastAsiaTheme="minorEastAsia"/>
          <w:b/>
          <w:bCs/>
          <w:color w:val="auto"/>
          <w:sz w:val="24"/>
        </w:rPr>
        <w:t>九、有关说明</w:t>
      </w:r>
    </w:p>
    <w:p>
      <w:pPr>
        <w:spacing w:line="400" w:lineRule="exact"/>
        <w:ind w:firstLine="420" w:firstLineChars="200"/>
        <w:rPr>
          <w:rFonts w:ascii="Times New Roman" w:hAnsi="Times New Roman" w:eastAsiaTheme="minorEastAsia"/>
          <w:color w:val="auto"/>
        </w:rPr>
      </w:pPr>
      <w:r>
        <w:rPr>
          <w:rFonts w:ascii="Times New Roman" w:hAnsi="Times New Roman" w:eastAsiaTheme="minorEastAsia"/>
          <w:color w:val="auto"/>
        </w:rPr>
        <w:t>先修课程：</w:t>
      </w:r>
      <w:r>
        <w:rPr>
          <w:rFonts w:hint="eastAsia" w:ascii="宋体" w:hAnsi="宋体"/>
          <w:color w:val="auto"/>
          <w:szCs w:val="21"/>
        </w:rPr>
        <w:t>法理学、宪法</w:t>
      </w:r>
    </w:p>
    <w:p>
      <w:pPr>
        <w:spacing w:line="400" w:lineRule="exact"/>
        <w:ind w:firstLine="420" w:firstLineChars="200"/>
        <w:rPr>
          <w:rFonts w:hint="default" w:ascii="Times New Roman" w:hAnsi="Times New Roman" w:eastAsiaTheme="minorEastAsia"/>
          <w:color w:val="auto"/>
          <w:lang w:val="en-US" w:eastAsia="zh-CN"/>
        </w:rPr>
      </w:pPr>
      <w:r>
        <w:rPr>
          <w:rFonts w:ascii="Times New Roman" w:hAnsi="Times New Roman" w:eastAsiaTheme="minorEastAsia"/>
          <w:color w:val="auto"/>
        </w:rPr>
        <w:t>后续课程：</w:t>
      </w:r>
      <w:r>
        <w:rPr>
          <w:rFonts w:hint="eastAsia" w:ascii="Times New Roman" w:hAnsi="Times New Roman" w:eastAsiaTheme="minorEastAsia"/>
          <w:color w:val="auto"/>
          <w:lang w:val="en-US" w:eastAsia="zh-CN"/>
        </w:rPr>
        <w:t>民法II、合同法、婚姻家庭继承法</w:t>
      </w:r>
    </w:p>
    <w:p>
      <w:pPr>
        <w:spacing w:line="400" w:lineRule="exact"/>
        <w:ind w:firstLine="420" w:firstLineChars="200"/>
        <w:rPr>
          <w:rFonts w:hint="default" w:ascii="Times New Roman" w:hAnsi="Times New Roman" w:eastAsiaTheme="minorEastAsia"/>
          <w:color w:val="auto"/>
          <w:lang w:val="en-US" w:eastAsia="zh-CN"/>
        </w:rPr>
      </w:pPr>
      <w:r>
        <w:rPr>
          <w:rFonts w:ascii="Times New Roman" w:hAnsi="Times New Roman" w:eastAsiaTheme="minorEastAsia"/>
          <w:color w:val="auto"/>
        </w:rPr>
        <w:t>学生自学部分的内容与要求：</w:t>
      </w:r>
      <w:r>
        <w:rPr>
          <w:rFonts w:hint="eastAsia" w:ascii="Times New Roman" w:hAnsi="Times New Roman" w:eastAsiaTheme="minorEastAsia"/>
          <w:color w:val="auto"/>
          <w:lang w:val="en-US" w:eastAsia="zh-CN"/>
        </w:rPr>
        <w:t>课前预习超星平台上的课程资料；课后复习并完成作业；选择阅读超星平台课程资料中的拓展书目；下载超星平台中上传的补充资料进行阅读</w:t>
      </w:r>
    </w:p>
    <w:p>
      <w:pPr>
        <w:spacing w:line="400" w:lineRule="exact"/>
        <w:ind w:firstLine="420" w:firstLineChars="200"/>
        <w:rPr>
          <w:rFonts w:ascii="Times New Roman" w:hAnsi="Times New Roman" w:eastAsiaTheme="minorEastAsia"/>
          <w:color w:val="auto"/>
        </w:rPr>
      </w:pPr>
      <w:r>
        <w:rPr>
          <w:rFonts w:ascii="Times New Roman" w:hAnsi="Times New Roman" w:eastAsiaTheme="minorEastAsia"/>
          <w:color w:val="auto"/>
        </w:rPr>
        <w:t xml:space="preserve">是否双语教学：否                        </w:t>
      </w:r>
    </w:p>
    <w:p>
      <w:pPr>
        <w:spacing w:line="400" w:lineRule="exact"/>
        <w:ind w:firstLine="420" w:firstLineChars="200"/>
        <w:rPr>
          <w:rFonts w:hint="eastAsia" w:ascii="Times New Roman" w:hAnsi="Times New Roman" w:eastAsiaTheme="minorEastAsia"/>
          <w:color w:val="auto"/>
          <w:lang w:val="en-US" w:eastAsia="zh-CN"/>
        </w:rPr>
      </w:pPr>
      <w:r>
        <w:rPr>
          <w:rFonts w:ascii="Times New Roman" w:hAnsi="Times New Roman" w:eastAsiaTheme="minorEastAsia"/>
          <w:color w:val="auto"/>
        </w:rPr>
        <w:t>双语教学的要求与比例：</w:t>
      </w:r>
      <w:r>
        <w:rPr>
          <w:rFonts w:hint="eastAsia" w:ascii="Times New Roman" w:hAnsi="Times New Roman" w:eastAsiaTheme="minorEastAsia"/>
          <w:color w:val="auto"/>
          <w:lang w:val="en-US" w:eastAsia="zh-CN"/>
        </w:rPr>
        <w:t>无</w:t>
      </w:r>
    </w:p>
    <w:p>
      <w:pPr>
        <w:spacing w:line="400" w:lineRule="exact"/>
        <w:ind w:firstLine="420" w:firstLineChars="200"/>
        <w:rPr>
          <w:rFonts w:ascii="Times New Roman" w:hAnsi="Times New Roman" w:eastAsiaTheme="minorEastAsia"/>
          <w:color w:val="auto"/>
        </w:rPr>
      </w:pPr>
      <w:r>
        <w:rPr>
          <w:rFonts w:ascii="Times New Roman" w:hAnsi="Times New Roman" w:eastAsiaTheme="minorEastAsia"/>
          <w:color w:val="auto"/>
        </w:rPr>
        <w:t>实践环节的纪律与注意事项：无实践环节</w:t>
      </w:r>
    </w:p>
    <w:p>
      <w:pPr>
        <w:spacing w:line="400" w:lineRule="exact"/>
        <w:ind w:firstLine="420" w:firstLineChars="200"/>
        <w:rPr>
          <w:rFonts w:ascii="Times New Roman" w:hAnsi="Times New Roman" w:eastAsiaTheme="minorEastAsia"/>
          <w:color w:val="auto"/>
        </w:rPr>
      </w:pPr>
      <w:r>
        <w:rPr>
          <w:rFonts w:ascii="Times New Roman" w:hAnsi="Times New Roman" w:eastAsiaTheme="minorEastAsia"/>
          <w:color w:val="auto"/>
        </w:rPr>
        <w:t>其他需要说明的事项：无</w:t>
      </w:r>
    </w:p>
    <w:p>
      <w:pPr>
        <w:spacing w:line="400" w:lineRule="exact"/>
        <w:ind w:firstLine="420" w:firstLineChars="200"/>
        <w:rPr>
          <w:rFonts w:ascii="Times New Roman" w:hAnsi="Times New Roman" w:eastAsiaTheme="minorEastAsia"/>
          <w:color w:val="auto"/>
        </w:rPr>
      </w:pPr>
    </w:p>
    <w:p>
      <w:pPr>
        <w:spacing w:line="400" w:lineRule="exact"/>
        <w:ind w:firstLine="6090" w:firstLineChars="2900"/>
        <w:rPr>
          <w:rFonts w:hint="default" w:ascii="Times New Roman" w:hAnsi="Times New Roman" w:eastAsiaTheme="minorEastAsia"/>
          <w:color w:val="auto"/>
          <w:lang w:val="en-US" w:eastAsia="zh-CN"/>
        </w:rPr>
      </w:pPr>
      <w:r>
        <w:rPr>
          <w:rFonts w:ascii="Times New Roman" w:hAnsi="Times New Roman" w:eastAsiaTheme="minorEastAsia"/>
          <w:color w:val="auto"/>
        </w:rPr>
        <w:t>方案撰写人：</w:t>
      </w:r>
      <w:r>
        <w:rPr>
          <w:rFonts w:hint="eastAsia" w:ascii="Times New Roman" w:hAnsi="Times New Roman" w:eastAsiaTheme="minorEastAsia"/>
          <w:color w:val="auto"/>
          <w:lang w:val="en-US" w:eastAsia="zh-CN"/>
        </w:rPr>
        <w:t>季萍</w:t>
      </w:r>
    </w:p>
    <w:p>
      <w:pPr>
        <w:spacing w:line="400" w:lineRule="exact"/>
        <w:ind w:firstLine="6090" w:firstLineChars="2900"/>
        <w:rPr>
          <w:rFonts w:hint="eastAsia" w:ascii="Times New Roman" w:hAnsi="Times New Roman" w:eastAsiaTheme="minorEastAsia"/>
          <w:color w:val="auto"/>
          <w:lang w:val="en-US" w:eastAsia="zh-Hans"/>
        </w:rPr>
      </w:pPr>
      <w:r>
        <w:rPr>
          <w:rFonts w:ascii="Times New Roman" w:hAnsi="Times New Roman" w:eastAsiaTheme="minorEastAsia"/>
          <w:color w:val="auto"/>
        </w:rPr>
        <w:t>方案审核人：</w:t>
      </w:r>
      <w:r>
        <w:rPr>
          <w:rFonts w:hint="eastAsia" w:ascii="Times New Roman" w:hAnsi="Times New Roman" w:eastAsiaTheme="minorEastAsia"/>
          <w:color w:val="auto"/>
          <w:lang w:val="en-US" w:eastAsia="zh-Hans"/>
        </w:rPr>
        <w:t>万玲</w:t>
      </w:r>
    </w:p>
    <w:p>
      <w:pPr>
        <w:spacing w:line="400" w:lineRule="exact"/>
        <w:rPr>
          <w:rFonts w:ascii="Times New Roman" w:hAnsi="Times New Roman" w:eastAsiaTheme="minorEastAsia"/>
          <w:bCs/>
          <w:color w:val="auto"/>
          <w:szCs w:val="21"/>
        </w:rPr>
      </w:pPr>
    </w:p>
    <w:p>
      <w:pPr>
        <w:spacing w:line="400" w:lineRule="exact"/>
        <w:rPr>
          <w:rFonts w:ascii="Times New Roman" w:hAnsi="Times New Roman" w:eastAsiaTheme="minorEastAsia"/>
          <w:bCs/>
          <w:color w:val="auto"/>
          <w:szCs w:val="21"/>
        </w:rPr>
      </w:pPr>
    </w:p>
    <w:p>
      <w:pPr>
        <w:spacing w:line="400" w:lineRule="exact"/>
        <w:ind w:firstLine="630" w:firstLineChars="300"/>
        <w:rPr>
          <w:rFonts w:hint="default" w:ascii="Times New Roman" w:hAnsi="Times New Roman" w:eastAsiaTheme="minorEastAsia"/>
          <w:bCs/>
          <w:color w:val="auto"/>
          <w:szCs w:val="21"/>
          <w:lang w:val="en-US" w:eastAsia="zh-CN"/>
        </w:rPr>
      </w:pPr>
      <w:r>
        <w:rPr>
          <w:rFonts w:hint="eastAsia" w:ascii="Times New Roman" w:hAnsi="Times New Roman" w:eastAsiaTheme="minorEastAsia"/>
          <w:bCs/>
          <w:color w:val="auto"/>
          <w:szCs w:val="21"/>
          <w:lang w:val="en-US" w:eastAsia="zh-CN"/>
        </w:rPr>
        <w:t>自查：</w:t>
      </w:r>
    </w:p>
    <w:p>
      <w:pPr>
        <w:spacing w:line="400" w:lineRule="exact"/>
        <w:ind w:firstLine="630" w:firstLineChars="300"/>
        <w:rPr>
          <w:rFonts w:hint="eastAsia" w:ascii="Times New Roman" w:hAnsi="Times New Roman" w:eastAsiaTheme="minorEastAsia"/>
          <w:bCs/>
          <w:color w:val="auto"/>
          <w:szCs w:val="21"/>
          <w:lang w:val="en-US" w:eastAsia="zh-CN"/>
        </w:rPr>
      </w:pPr>
      <w:r>
        <w:rPr>
          <w:rFonts w:hint="eastAsia" w:ascii="Times New Roman" w:hAnsi="Times New Roman" w:eastAsiaTheme="minorEastAsia"/>
          <w:bCs/>
          <w:color w:val="auto"/>
          <w:szCs w:val="21"/>
          <w:lang w:val="en-US" w:eastAsia="zh-CN"/>
        </w:rPr>
        <w:t>1、选用教材《民法学》分为《民法I》、《民法II》、《合同法》、《婚姻家庭继承法》等四门课程讲授，本课程包含的内容“民法总论”“人格权法”二编，100%覆盖教材相关章节。</w:t>
      </w:r>
    </w:p>
    <w:p>
      <w:pPr>
        <w:numPr>
          <w:ilvl w:val="0"/>
          <w:numId w:val="0"/>
        </w:numPr>
        <w:spacing w:line="400" w:lineRule="exact"/>
        <w:ind w:left="630" w:leftChars="0"/>
        <w:rPr>
          <w:rFonts w:hint="default" w:ascii="Times New Roman" w:hAnsi="Times New Roman" w:eastAsiaTheme="minorEastAsia"/>
          <w:bCs/>
          <w:color w:val="auto"/>
          <w:szCs w:val="21"/>
          <w:lang w:val="en-US" w:eastAsia="zh-CN"/>
        </w:rPr>
      </w:pPr>
      <w:r>
        <w:rPr>
          <w:rFonts w:hint="eastAsia" w:ascii="Times New Roman" w:hAnsi="Times New Roman" w:eastAsiaTheme="minorEastAsia"/>
          <w:bCs/>
          <w:color w:val="auto"/>
          <w:szCs w:val="21"/>
          <w:lang w:val="en-US" w:eastAsia="zh-CN"/>
        </w:rPr>
        <w:t>2、分章作业内容较多，不一一列举，根据提供的路径进入查询</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1D6DD"/>
    <w:multiLevelType w:val="singleLevel"/>
    <w:tmpl w:val="8EA1D6D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5ZDIwMjE4NzkyNWM1MjRjMzFkMmJkMTI1NTcxY2QifQ=="/>
  </w:docVars>
  <w:rsids>
    <w:rsidRoot w:val="6C156D30"/>
    <w:rsid w:val="000657F7"/>
    <w:rsid w:val="000A6977"/>
    <w:rsid w:val="00244C64"/>
    <w:rsid w:val="00321E1B"/>
    <w:rsid w:val="003943C8"/>
    <w:rsid w:val="00474F92"/>
    <w:rsid w:val="00545A5B"/>
    <w:rsid w:val="00592B94"/>
    <w:rsid w:val="005E1548"/>
    <w:rsid w:val="00611044"/>
    <w:rsid w:val="006C7777"/>
    <w:rsid w:val="00765343"/>
    <w:rsid w:val="007701A9"/>
    <w:rsid w:val="00801BC6"/>
    <w:rsid w:val="008D055D"/>
    <w:rsid w:val="00951178"/>
    <w:rsid w:val="0096117E"/>
    <w:rsid w:val="0097794A"/>
    <w:rsid w:val="00A06C75"/>
    <w:rsid w:val="00A27A13"/>
    <w:rsid w:val="00AA2026"/>
    <w:rsid w:val="00B73FFD"/>
    <w:rsid w:val="00BD48D5"/>
    <w:rsid w:val="00CC4461"/>
    <w:rsid w:val="00E73B06"/>
    <w:rsid w:val="00EA245F"/>
    <w:rsid w:val="00F7453D"/>
    <w:rsid w:val="00FB7E94"/>
    <w:rsid w:val="00FB7F99"/>
    <w:rsid w:val="01414BA1"/>
    <w:rsid w:val="01EF309B"/>
    <w:rsid w:val="03942756"/>
    <w:rsid w:val="03B015A5"/>
    <w:rsid w:val="04D81C0D"/>
    <w:rsid w:val="061678EE"/>
    <w:rsid w:val="06437E92"/>
    <w:rsid w:val="06442F89"/>
    <w:rsid w:val="067205E7"/>
    <w:rsid w:val="067633AA"/>
    <w:rsid w:val="072A19AF"/>
    <w:rsid w:val="08353B08"/>
    <w:rsid w:val="08AF4BE5"/>
    <w:rsid w:val="08CD766C"/>
    <w:rsid w:val="09C36EB0"/>
    <w:rsid w:val="0B282EDA"/>
    <w:rsid w:val="0BDB0021"/>
    <w:rsid w:val="0CB20534"/>
    <w:rsid w:val="0D38005D"/>
    <w:rsid w:val="0DA31940"/>
    <w:rsid w:val="0E4954BA"/>
    <w:rsid w:val="0EA07F2D"/>
    <w:rsid w:val="0ED07A30"/>
    <w:rsid w:val="0F15680F"/>
    <w:rsid w:val="0FCE44E3"/>
    <w:rsid w:val="109E372D"/>
    <w:rsid w:val="10C5247C"/>
    <w:rsid w:val="10DD6898"/>
    <w:rsid w:val="11090DB3"/>
    <w:rsid w:val="137B1BAA"/>
    <w:rsid w:val="14BB3C1A"/>
    <w:rsid w:val="15801FAA"/>
    <w:rsid w:val="15BC376B"/>
    <w:rsid w:val="16AE6108"/>
    <w:rsid w:val="17195AB7"/>
    <w:rsid w:val="172E7CD0"/>
    <w:rsid w:val="1A3C20D6"/>
    <w:rsid w:val="1A58398E"/>
    <w:rsid w:val="1B0B7478"/>
    <w:rsid w:val="1B6A65DC"/>
    <w:rsid w:val="1BC13BA0"/>
    <w:rsid w:val="1C665B30"/>
    <w:rsid w:val="1D0F225B"/>
    <w:rsid w:val="1D1D63D9"/>
    <w:rsid w:val="1E0B6E9B"/>
    <w:rsid w:val="1F4870BF"/>
    <w:rsid w:val="1F903301"/>
    <w:rsid w:val="21F30EB1"/>
    <w:rsid w:val="223E258F"/>
    <w:rsid w:val="242F3FE9"/>
    <w:rsid w:val="24A92FE6"/>
    <w:rsid w:val="2574054D"/>
    <w:rsid w:val="26600EED"/>
    <w:rsid w:val="26AF4C3E"/>
    <w:rsid w:val="26D60CAA"/>
    <w:rsid w:val="272E42EC"/>
    <w:rsid w:val="27A7215B"/>
    <w:rsid w:val="27DA7DC9"/>
    <w:rsid w:val="29170D41"/>
    <w:rsid w:val="2A957041"/>
    <w:rsid w:val="2ADD17CB"/>
    <w:rsid w:val="2B2F3A68"/>
    <w:rsid w:val="2B5900F4"/>
    <w:rsid w:val="2C041EC7"/>
    <w:rsid w:val="2C84715D"/>
    <w:rsid w:val="2CFC30CA"/>
    <w:rsid w:val="2D450E5B"/>
    <w:rsid w:val="2DA171CE"/>
    <w:rsid w:val="2E41374A"/>
    <w:rsid w:val="2EEF26D3"/>
    <w:rsid w:val="2F08192E"/>
    <w:rsid w:val="2F4E660D"/>
    <w:rsid w:val="2FB7219F"/>
    <w:rsid w:val="311666BB"/>
    <w:rsid w:val="31390105"/>
    <w:rsid w:val="34B00662"/>
    <w:rsid w:val="352E13CD"/>
    <w:rsid w:val="352F249E"/>
    <w:rsid w:val="357D78E9"/>
    <w:rsid w:val="35DE5F46"/>
    <w:rsid w:val="360333E9"/>
    <w:rsid w:val="361030F5"/>
    <w:rsid w:val="36DD0DC0"/>
    <w:rsid w:val="36EF32B7"/>
    <w:rsid w:val="375E1AA4"/>
    <w:rsid w:val="37F0599F"/>
    <w:rsid w:val="380E2AE2"/>
    <w:rsid w:val="385A4310"/>
    <w:rsid w:val="38F15289"/>
    <w:rsid w:val="39490FCC"/>
    <w:rsid w:val="395A55A8"/>
    <w:rsid w:val="39A007A5"/>
    <w:rsid w:val="3A544786"/>
    <w:rsid w:val="3C4A2E02"/>
    <w:rsid w:val="3CDD4591"/>
    <w:rsid w:val="3D2E6E36"/>
    <w:rsid w:val="3D4470F6"/>
    <w:rsid w:val="3DD65025"/>
    <w:rsid w:val="3DDC481C"/>
    <w:rsid w:val="3E2C1571"/>
    <w:rsid w:val="3E543DCD"/>
    <w:rsid w:val="3E5B3B17"/>
    <w:rsid w:val="3E687E36"/>
    <w:rsid w:val="405438FF"/>
    <w:rsid w:val="4137139C"/>
    <w:rsid w:val="414220F7"/>
    <w:rsid w:val="41667800"/>
    <w:rsid w:val="41961330"/>
    <w:rsid w:val="41E20EA7"/>
    <w:rsid w:val="41FF5253"/>
    <w:rsid w:val="4219473A"/>
    <w:rsid w:val="433E1D8A"/>
    <w:rsid w:val="445B64F4"/>
    <w:rsid w:val="449E273D"/>
    <w:rsid w:val="45543BA5"/>
    <w:rsid w:val="46063F46"/>
    <w:rsid w:val="472B7CDC"/>
    <w:rsid w:val="475253BF"/>
    <w:rsid w:val="47F6630D"/>
    <w:rsid w:val="481A469B"/>
    <w:rsid w:val="482A5976"/>
    <w:rsid w:val="48C156EA"/>
    <w:rsid w:val="490A38E7"/>
    <w:rsid w:val="49BF7AD4"/>
    <w:rsid w:val="49D519E6"/>
    <w:rsid w:val="4A730C5F"/>
    <w:rsid w:val="4A883D5E"/>
    <w:rsid w:val="4ADA2913"/>
    <w:rsid w:val="4B81063F"/>
    <w:rsid w:val="4BB81420"/>
    <w:rsid w:val="4C144807"/>
    <w:rsid w:val="4C2971DB"/>
    <w:rsid w:val="4C7958ED"/>
    <w:rsid w:val="4C9D7D42"/>
    <w:rsid w:val="4CD90860"/>
    <w:rsid w:val="4E1573C4"/>
    <w:rsid w:val="4E53716C"/>
    <w:rsid w:val="4F854F8A"/>
    <w:rsid w:val="507D34EC"/>
    <w:rsid w:val="50C37549"/>
    <w:rsid w:val="50DD598B"/>
    <w:rsid w:val="511812B8"/>
    <w:rsid w:val="523B4B1F"/>
    <w:rsid w:val="52685595"/>
    <w:rsid w:val="526C2C75"/>
    <w:rsid w:val="52DE6BCC"/>
    <w:rsid w:val="53457374"/>
    <w:rsid w:val="544E664E"/>
    <w:rsid w:val="552A4F45"/>
    <w:rsid w:val="554A42CB"/>
    <w:rsid w:val="562B5EAA"/>
    <w:rsid w:val="56440718"/>
    <w:rsid w:val="569226B5"/>
    <w:rsid w:val="56E30798"/>
    <w:rsid w:val="57AB2691"/>
    <w:rsid w:val="587E4020"/>
    <w:rsid w:val="59AC5E01"/>
    <w:rsid w:val="5A954900"/>
    <w:rsid w:val="5B2C3B20"/>
    <w:rsid w:val="5D547AF8"/>
    <w:rsid w:val="5DF2441E"/>
    <w:rsid w:val="5E3D092E"/>
    <w:rsid w:val="5E420235"/>
    <w:rsid w:val="5ECB5202"/>
    <w:rsid w:val="5FD83E2F"/>
    <w:rsid w:val="5FDE5407"/>
    <w:rsid w:val="607A05A5"/>
    <w:rsid w:val="60BB13B2"/>
    <w:rsid w:val="620775E9"/>
    <w:rsid w:val="624F25BF"/>
    <w:rsid w:val="62CA11BB"/>
    <w:rsid w:val="638360A7"/>
    <w:rsid w:val="640A4CF2"/>
    <w:rsid w:val="644840CB"/>
    <w:rsid w:val="64BC7E8E"/>
    <w:rsid w:val="65185ED8"/>
    <w:rsid w:val="67B55D3E"/>
    <w:rsid w:val="69A54480"/>
    <w:rsid w:val="6A6E3136"/>
    <w:rsid w:val="6AF17721"/>
    <w:rsid w:val="6C156D30"/>
    <w:rsid w:val="6C170000"/>
    <w:rsid w:val="6C413F5E"/>
    <w:rsid w:val="6CCF5D6F"/>
    <w:rsid w:val="6CE63B8A"/>
    <w:rsid w:val="6D162967"/>
    <w:rsid w:val="6D173C03"/>
    <w:rsid w:val="6D444992"/>
    <w:rsid w:val="6DD061D4"/>
    <w:rsid w:val="6E257832"/>
    <w:rsid w:val="6FEC4314"/>
    <w:rsid w:val="6FF67313"/>
    <w:rsid w:val="70A73F27"/>
    <w:rsid w:val="70EE260A"/>
    <w:rsid w:val="714944FB"/>
    <w:rsid w:val="71CE0450"/>
    <w:rsid w:val="72552537"/>
    <w:rsid w:val="72AA7A08"/>
    <w:rsid w:val="733C095C"/>
    <w:rsid w:val="7571550A"/>
    <w:rsid w:val="766C1A76"/>
    <w:rsid w:val="78C56027"/>
    <w:rsid w:val="79B60A26"/>
    <w:rsid w:val="7A2B1546"/>
    <w:rsid w:val="7B4F2B98"/>
    <w:rsid w:val="7C112B49"/>
    <w:rsid w:val="7C7D2268"/>
    <w:rsid w:val="7CAE2E18"/>
    <w:rsid w:val="7E447433"/>
    <w:rsid w:val="7E7F7DD5"/>
    <w:rsid w:val="7F333A39"/>
    <w:rsid w:val="BFFF3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ody Text Indent"/>
    <w:basedOn w:val="1"/>
    <w:qFormat/>
    <w:uiPriority w:val="0"/>
    <w:pPr>
      <w:ind w:firstLine="480" w:firstLineChars="200"/>
    </w:pPr>
    <w:rPr>
      <w:sz w:val="24"/>
    </w:rPr>
  </w:style>
  <w:style w:type="paragraph" w:styleId="5">
    <w:name w:val="Balloon Text"/>
    <w:basedOn w:val="1"/>
    <w:link w:val="2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3"/>
    <w:next w:val="3"/>
    <w:link w:val="19"/>
    <w:qFormat/>
    <w:uiPriority w:val="0"/>
    <w:rPr>
      <w:b/>
      <w:bCs/>
    </w:rPr>
  </w:style>
  <w:style w:type="character" w:styleId="12">
    <w:name w:val="Strong"/>
    <w:qFormat/>
    <w:uiPriority w:val="22"/>
    <w:rPr>
      <w:b/>
      <w:bCs/>
    </w:rPr>
  </w:style>
  <w:style w:type="character" w:styleId="13">
    <w:name w:val="annotation reference"/>
    <w:basedOn w:val="11"/>
    <w:semiHidden/>
    <w:unhideWhenUsed/>
    <w:qFormat/>
    <w:uiPriority w:val="99"/>
    <w:rPr>
      <w:sz w:val="21"/>
      <w:szCs w:val="21"/>
    </w:rPr>
  </w:style>
  <w:style w:type="paragraph" w:customStyle="1" w:styleId="1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5">
    <w:name w:val="表格居中"/>
    <w:basedOn w:val="1"/>
    <w:qFormat/>
    <w:uiPriority w:val="0"/>
    <w:pPr>
      <w:jc w:val="center"/>
    </w:pPr>
    <w:rPr>
      <w:rFonts w:ascii="Times New Roman" w:hAnsi="Times New Roman" w:eastAsiaTheme="minorEastAsia" w:cstheme="minorBidi"/>
      <w:color w:val="000000"/>
      <w:kern w:val="0"/>
      <w:sz w:val="18"/>
      <w:szCs w:val="20"/>
    </w:rPr>
  </w:style>
  <w:style w:type="character" w:customStyle="1" w:styleId="16">
    <w:name w:val="mathjax_mathml2"/>
    <w:basedOn w:val="11"/>
    <w:qFormat/>
    <w:uiPriority w:val="0"/>
  </w:style>
  <w:style w:type="paragraph" w:customStyle="1" w:styleId="17">
    <w:name w:val="列出段落1"/>
    <w:basedOn w:val="1"/>
    <w:qFormat/>
    <w:uiPriority w:val="34"/>
    <w:pPr>
      <w:ind w:firstLine="420" w:firstLineChars="200"/>
    </w:pPr>
  </w:style>
  <w:style w:type="character" w:customStyle="1" w:styleId="18">
    <w:name w:val="批注文字 字符"/>
    <w:basedOn w:val="11"/>
    <w:link w:val="3"/>
    <w:semiHidden/>
    <w:qFormat/>
    <w:uiPriority w:val="99"/>
    <w:rPr>
      <w:rFonts w:ascii="Calibri" w:hAnsi="Calibri" w:eastAsia="宋体" w:cs="Times New Roman"/>
      <w:kern w:val="2"/>
      <w:sz w:val="21"/>
      <w:szCs w:val="24"/>
    </w:rPr>
  </w:style>
  <w:style w:type="character" w:customStyle="1" w:styleId="19">
    <w:name w:val="批注主题 字符"/>
    <w:basedOn w:val="18"/>
    <w:link w:val="9"/>
    <w:qFormat/>
    <w:uiPriority w:val="0"/>
    <w:rPr>
      <w:rFonts w:ascii="Calibri" w:hAnsi="Calibri" w:eastAsia="宋体" w:cs="Times New Roman"/>
      <w:b/>
      <w:bCs/>
      <w:kern w:val="2"/>
      <w:sz w:val="21"/>
      <w:szCs w:val="24"/>
    </w:rPr>
  </w:style>
  <w:style w:type="character" w:customStyle="1" w:styleId="20">
    <w:name w:val="批注框文本 字符"/>
    <w:basedOn w:val="11"/>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8367</Words>
  <Characters>8854</Characters>
  <Lines>53</Lines>
  <Paragraphs>15</Paragraphs>
  <TotalTime>3</TotalTime>
  <ScaleCrop>false</ScaleCrop>
  <LinksUpToDate>false</LinksUpToDate>
  <CharactersWithSpaces>9242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2020-05-11T09:55:00Z</dcterms:created>
  <dc:creator>%5E_%5E</dc:creator>
  <cp:lastModifiedBy>lisa</cp:lastModifiedBy>
  <dcterms:modified xsi:type="dcterms:W3CDTF">2022-09-01T03:21:34Z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F8D7D25234794D7F9BA901E1FEDA3E32</vt:lpwstr>
  </property>
</Properties>
</file>