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5DD" w14:textId="77777777" w:rsidR="00F45F13" w:rsidRPr="008E78C4" w:rsidRDefault="00F45F13" w:rsidP="00F45F13">
      <w:pPr>
        <w:spacing w:line="400" w:lineRule="exact"/>
        <w:jc w:val="center"/>
        <w:rPr>
          <w:rFonts w:ascii="Times New Roman" w:hAnsi="Times New Roman"/>
          <w:b/>
          <w:bCs/>
          <w:sz w:val="36"/>
        </w:rPr>
      </w:pPr>
      <w:r w:rsidRPr="008E78C4">
        <w:rPr>
          <w:rFonts w:ascii="Times New Roman" w:hAnsi="Times New Roman"/>
          <w:b/>
          <w:bCs/>
          <w:sz w:val="36"/>
          <w:szCs w:val="36"/>
        </w:rPr>
        <w:t>中级财务会计</w:t>
      </w:r>
      <w:r w:rsidRPr="008E78C4">
        <w:rPr>
          <w:rFonts w:ascii="Times New Roman" w:hAnsi="Times New Roman"/>
          <w:b/>
          <w:bCs/>
          <w:sz w:val="36"/>
          <w:szCs w:val="36"/>
        </w:rPr>
        <w:t>II</w:t>
      </w:r>
      <w:r w:rsidRPr="008E78C4">
        <w:rPr>
          <w:rFonts w:ascii="Times New Roman" w:hAnsi="Times New Roman"/>
          <w:b/>
          <w:bCs/>
          <w:sz w:val="36"/>
          <w:szCs w:val="36"/>
        </w:rPr>
        <w:t>（双语）课程教学</w:t>
      </w:r>
      <w:r w:rsidRPr="008E78C4">
        <w:rPr>
          <w:rFonts w:ascii="Times New Roman" w:hAnsi="Times New Roman"/>
          <w:b/>
          <w:bCs/>
          <w:color w:val="000000" w:themeColor="text1"/>
          <w:sz w:val="36"/>
          <w:szCs w:val="36"/>
        </w:rPr>
        <w:t>方案</w:t>
      </w:r>
    </w:p>
    <w:p w14:paraId="70469EEE" w14:textId="77777777" w:rsidR="00F45F13" w:rsidRPr="008E78C4" w:rsidRDefault="00F45F13" w:rsidP="00F45F13">
      <w:pPr>
        <w:spacing w:line="400" w:lineRule="exact"/>
        <w:rPr>
          <w:rFonts w:ascii="Times New Roman" w:hAnsi="Times New Roman"/>
        </w:rPr>
      </w:pPr>
    </w:p>
    <w:p w14:paraId="604C13E2" w14:textId="77777777" w:rsidR="00F45F13" w:rsidRPr="008E78C4" w:rsidRDefault="00F45F13" w:rsidP="00F45F13">
      <w:pPr>
        <w:spacing w:line="400" w:lineRule="exact"/>
        <w:rPr>
          <w:rFonts w:ascii="Times New Roman" w:hAnsi="Times New Roman"/>
          <w:bCs/>
          <w:color w:val="FF0000"/>
        </w:rPr>
      </w:pPr>
      <w:r w:rsidRPr="008E78C4">
        <w:rPr>
          <w:rFonts w:ascii="Times New Roman" w:hAnsi="Times New Roman"/>
        </w:rPr>
        <w:t>课程名称：中级财务会计</w:t>
      </w:r>
      <w:r w:rsidRPr="008E78C4">
        <w:rPr>
          <w:rFonts w:ascii="Times New Roman" w:hAnsi="Times New Roman"/>
        </w:rPr>
        <w:t>II</w:t>
      </w:r>
      <w:r w:rsidRPr="008E78C4">
        <w:rPr>
          <w:rFonts w:ascii="Times New Roman" w:hAnsi="Times New Roman"/>
        </w:rPr>
        <w:t>（双语）</w:t>
      </w:r>
      <w:r w:rsidRPr="008E78C4">
        <w:rPr>
          <w:rFonts w:ascii="Times New Roman" w:hAnsi="Times New Roman"/>
        </w:rPr>
        <w:t xml:space="preserve">         </w:t>
      </w:r>
      <w:r w:rsidRPr="008E78C4">
        <w:rPr>
          <w:rFonts w:ascii="Times New Roman" w:hAnsi="Times New Roman"/>
        </w:rPr>
        <w:t>课程编码：</w:t>
      </w:r>
      <w:r w:rsidRPr="008E78C4">
        <w:rPr>
          <w:rFonts w:ascii="Times New Roman" w:hAnsi="Times New Roman"/>
        </w:rPr>
        <w:t>B2C09008S</w:t>
      </w:r>
    </w:p>
    <w:p w14:paraId="61A3B604" w14:textId="77777777" w:rsidR="00F45F13" w:rsidRPr="008E78C4" w:rsidRDefault="00F45F13" w:rsidP="00F45F13">
      <w:pPr>
        <w:spacing w:line="400" w:lineRule="exact"/>
        <w:rPr>
          <w:rFonts w:ascii="Times New Roman" w:hAnsi="Times New Roman"/>
        </w:rPr>
      </w:pPr>
      <w:r w:rsidRPr="008E78C4">
        <w:rPr>
          <w:rFonts w:ascii="Times New Roman" w:hAnsi="Times New Roman"/>
        </w:rPr>
        <w:t>学</w:t>
      </w:r>
      <w:r w:rsidRPr="008E78C4">
        <w:rPr>
          <w:rFonts w:ascii="Times New Roman" w:hAnsi="Times New Roman"/>
        </w:rPr>
        <w:t xml:space="preserve">    </w:t>
      </w:r>
      <w:r w:rsidRPr="008E78C4">
        <w:rPr>
          <w:rFonts w:ascii="Times New Roman" w:hAnsi="Times New Roman"/>
        </w:rPr>
        <w:t>分：</w:t>
      </w:r>
      <w:r w:rsidRPr="008E78C4">
        <w:rPr>
          <w:rFonts w:ascii="Times New Roman" w:hAnsi="Times New Roman"/>
        </w:rPr>
        <w:t xml:space="preserve">  3                            </w:t>
      </w:r>
      <w:r w:rsidRPr="008E78C4">
        <w:rPr>
          <w:rFonts w:ascii="Times New Roman" w:hAnsi="Times New Roman"/>
        </w:rPr>
        <w:t>总学时：</w:t>
      </w:r>
      <w:r w:rsidRPr="008E78C4">
        <w:rPr>
          <w:rFonts w:ascii="Times New Roman" w:hAnsi="Times New Roman"/>
        </w:rPr>
        <w:t xml:space="preserve"> 54         </w:t>
      </w:r>
    </w:p>
    <w:p w14:paraId="608AAD63" w14:textId="77777777" w:rsidR="00F45F13" w:rsidRPr="008E78C4" w:rsidRDefault="00F45F13" w:rsidP="00F45F13">
      <w:pPr>
        <w:spacing w:line="400" w:lineRule="exact"/>
        <w:rPr>
          <w:rFonts w:ascii="Times New Roman" w:hAnsi="Times New Roman"/>
        </w:rPr>
      </w:pPr>
      <w:r w:rsidRPr="008E78C4">
        <w:rPr>
          <w:rFonts w:ascii="Times New Roman" w:hAnsi="Times New Roman"/>
        </w:rPr>
        <w:t>理论学时：</w:t>
      </w:r>
      <w:r w:rsidRPr="008E78C4">
        <w:rPr>
          <w:rFonts w:ascii="Times New Roman" w:hAnsi="Times New Roman"/>
        </w:rPr>
        <w:t xml:space="preserve">  50       </w:t>
      </w:r>
      <w:r w:rsidRPr="008E78C4">
        <w:rPr>
          <w:rFonts w:ascii="Times New Roman" w:hAnsi="Times New Roman"/>
        </w:rPr>
        <w:t>实验学时：</w:t>
      </w:r>
      <w:r w:rsidRPr="008E78C4">
        <w:rPr>
          <w:rFonts w:ascii="Times New Roman" w:hAnsi="Times New Roman"/>
        </w:rPr>
        <w:t xml:space="preserve"> 4       </w:t>
      </w:r>
      <w:r w:rsidRPr="008E78C4">
        <w:rPr>
          <w:rFonts w:ascii="Times New Roman" w:hAnsi="Times New Roman"/>
        </w:rPr>
        <w:t>上机学时：</w:t>
      </w:r>
      <w:r w:rsidRPr="008E78C4">
        <w:rPr>
          <w:rFonts w:ascii="Times New Roman" w:hAnsi="Times New Roman"/>
        </w:rPr>
        <w:t xml:space="preserve"> 0        </w:t>
      </w:r>
      <w:r w:rsidRPr="008E78C4">
        <w:rPr>
          <w:rFonts w:ascii="Times New Roman" w:hAnsi="Times New Roman"/>
        </w:rPr>
        <w:t>实践学时：</w:t>
      </w:r>
      <w:r w:rsidRPr="008E78C4">
        <w:rPr>
          <w:rFonts w:ascii="Times New Roman" w:hAnsi="Times New Roman"/>
        </w:rPr>
        <w:t xml:space="preserve"> 0</w:t>
      </w:r>
    </w:p>
    <w:p w14:paraId="432AAB6C" w14:textId="77777777" w:rsidR="00F45F13" w:rsidRPr="008E78C4" w:rsidRDefault="00F45F13" w:rsidP="00F45F13">
      <w:pPr>
        <w:spacing w:line="400" w:lineRule="exact"/>
        <w:jc w:val="left"/>
        <w:rPr>
          <w:rFonts w:ascii="Times New Roman" w:hAnsi="Times New Roman"/>
          <w:bCs/>
          <w:szCs w:val="21"/>
        </w:rPr>
      </w:pPr>
      <w:r w:rsidRPr="008E78C4">
        <w:rPr>
          <w:rFonts w:ascii="Times New Roman" w:hAnsi="Times New Roman"/>
          <w:bCs/>
          <w:szCs w:val="21"/>
        </w:rPr>
        <w:t>开设实验（上机）项目总数</w:t>
      </w:r>
      <w:r w:rsidRPr="008E78C4">
        <w:rPr>
          <w:rFonts w:ascii="Times New Roman" w:hAnsi="Times New Roman"/>
          <w:bCs/>
          <w:szCs w:val="21"/>
          <w:u w:val="single"/>
        </w:rPr>
        <w:t xml:space="preserve">  0  </w:t>
      </w:r>
      <w:proofErr w:type="gramStart"/>
      <w:r w:rsidRPr="008E78C4">
        <w:rPr>
          <w:rFonts w:ascii="Times New Roman" w:hAnsi="Times New Roman"/>
          <w:bCs/>
          <w:szCs w:val="21"/>
        </w:rPr>
        <w:t>个</w:t>
      </w:r>
      <w:proofErr w:type="gramEnd"/>
      <w:r w:rsidRPr="008E78C4">
        <w:rPr>
          <w:rFonts w:ascii="Times New Roman" w:hAnsi="Times New Roman"/>
          <w:bCs/>
          <w:szCs w:val="21"/>
        </w:rPr>
        <w:t>，其中，必修（</w:t>
      </w:r>
      <w:r w:rsidRPr="008E78C4">
        <w:rPr>
          <w:rFonts w:ascii="Times New Roman" w:hAnsi="Times New Roman"/>
          <w:bCs/>
          <w:szCs w:val="21"/>
        </w:rPr>
        <w:t xml:space="preserve"> 0 </w:t>
      </w:r>
      <w:r w:rsidRPr="008E78C4">
        <w:rPr>
          <w:rFonts w:ascii="Times New Roman" w:hAnsi="Times New Roman"/>
          <w:bCs/>
          <w:szCs w:val="21"/>
        </w:rPr>
        <w:t>）</w:t>
      </w:r>
      <w:proofErr w:type="gramStart"/>
      <w:r w:rsidRPr="008E78C4">
        <w:rPr>
          <w:rFonts w:ascii="Times New Roman" w:hAnsi="Times New Roman"/>
          <w:bCs/>
          <w:szCs w:val="21"/>
        </w:rPr>
        <w:t>个</w:t>
      </w:r>
      <w:proofErr w:type="gramEnd"/>
      <w:r w:rsidRPr="008E78C4">
        <w:rPr>
          <w:rFonts w:ascii="Times New Roman" w:hAnsi="Times New Roman"/>
          <w:bCs/>
          <w:szCs w:val="21"/>
        </w:rPr>
        <w:t>，选修（</w:t>
      </w:r>
      <w:r w:rsidRPr="008E78C4">
        <w:rPr>
          <w:rFonts w:ascii="Times New Roman" w:hAnsi="Times New Roman"/>
          <w:bCs/>
          <w:szCs w:val="21"/>
        </w:rPr>
        <w:t xml:space="preserve"> 0 </w:t>
      </w:r>
      <w:r w:rsidRPr="008E78C4">
        <w:rPr>
          <w:rFonts w:ascii="Times New Roman" w:hAnsi="Times New Roman"/>
          <w:bCs/>
          <w:szCs w:val="21"/>
        </w:rPr>
        <w:t>）个</w:t>
      </w:r>
    </w:p>
    <w:p w14:paraId="56FF1CC2" w14:textId="77777777" w:rsidR="00F45F13" w:rsidRPr="008E78C4" w:rsidRDefault="00F45F13" w:rsidP="00F45F13">
      <w:pPr>
        <w:spacing w:line="400" w:lineRule="exact"/>
        <w:rPr>
          <w:rFonts w:ascii="Times New Roman" w:hAnsi="Times New Roman"/>
        </w:rPr>
      </w:pPr>
      <w:r w:rsidRPr="008E78C4">
        <w:rPr>
          <w:rFonts w:ascii="Times New Roman" w:hAnsi="Times New Roman"/>
        </w:rPr>
        <w:t>开课单位：商学院</w:t>
      </w:r>
      <w:r w:rsidRPr="008E78C4">
        <w:rPr>
          <w:rFonts w:ascii="Times New Roman" w:hAnsi="Times New Roman"/>
        </w:rPr>
        <w:t xml:space="preserve">                               </w:t>
      </w:r>
    </w:p>
    <w:p w14:paraId="13FF261B" w14:textId="77777777" w:rsidR="00F45F13" w:rsidRPr="008E78C4" w:rsidRDefault="00F45F13" w:rsidP="00F45F13">
      <w:pPr>
        <w:spacing w:line="400" w:lineRule="exact"/>
        <w:rPr>
          <w:rFonts w:ascii="Times New Roman" w:hAnsi="Times New Roman"/>
        </w:rPr>
      </w:pPr>
      <w:r w:rsidRPr="008E78C4">
        <w:rPr>
          <w:rFonts w:ascii="Times New Roman" w:hAnsi="Times New Roman"/>
        </w:rPr>
        <w:t>适用专业：会计学（双语）</w:t>
      </w:r>
    </w:p>
    <w:p w14:paraId="3E65954D" w14:textId="77777777" w:rsidR="000C44B6" w:rsidRPr="008E78C4" w:rsidRDefault="000C44B6" w:rsidP="00F45F13">
      <w:pPr>
        <w:spacing w:line="400" w:lineRule="exact"/>
        <w:rPr>
          <w:rFonts w:ascii="Times New Roman" w:hAnsi="Times New Roman"/>
        </w:rPr>
      </w:pPr>
    </w:p>
    <w:p w14:paraId="5A1D8D5A" w14:textId="77777777" w:rsidR="000C44B6" w:rsidRPr="008E78C4" w:rsidRDefault="000C44B6" w:rsidP="00D83AD7">
      <w:pPr>
        <w:pStyle w:val="a7"/>
        <w:numPr>
          <w:ilvl w:val="0"/>
          <w:numId w:val="1"/>
        </w:numPr>
        <w:spacing w:line="400" w:lineRule="exact"/>
        <w:ind w:firstLineChars="0"/>
        <w:jc w:val="center"/>
        <w:rPr>
          <w:rFonts w:ascii="Times New Roman" w:hAnsi="Times New Roman"/>
          <w:b/>
          <w:bCs/>
          <w:color w:val="FF0000"/>
          <w:sz w:val="24"/>
        </w:rPr>
      </w:pPr>
      <w:r w:rsidRPr="008E78C4">
        <w:rPr>
          <w:rFonts w:ascii="Times New Roman" w:hAnsi="Times New Roman"/>
          <w:b/>
          <w:bCs/>
          <w:sz w:val="24"/>
        </w:rPr>
        <w:t>课程的性质、目的</w:t>
      </w:r>
      <w:r w:rsidRPr="008E78C4">
        <w:rPr>
          <w:rFonts w:ascii="Times New Roman" w:hAnsi="Times New Roman"/>
          <w:b/>
          <w:bCs/>
          <w:color w:val="FF0000"/>
          <w:sz w:val="24"/>
        </w:rPr>
        <w:t xml:space="preserve"> </w:t>
      </w:r>
    </w:p>
    <w:p w14:paraId="3AC4A27E" w14:textId="77777777" w:rsidR="00D83AD7" w:rsidRPr="008E78C4" w:rsidRDefault="0044325B" w:rsidP="0044325B">
      <w:pPr>
        <w:pStyle w:val="a7"/>
        <w:spacing w:line="400" w:lineRule="exact"/>
        <w:ind w:firstLineChars="150" w:firstLine="315"/>
        <w:rPr>
          <w:rFonts w:ascii="Times New Roman" w:hAnsi="Times New Roman"/>
          <w:bCs/>
          <w:color w:val="000000" w:themeColor="text1"/>
          <w:szCs w:val="21"/>
        </w:rPr>
      </w:pPr>
      <w:r w:rsidRPr="008E78C4">
        <w:rPr>
          <w:rFonts w:ascii="Times New Roman" w:hAnsi="Times New Roman"/>
          <w:bCs/>
          <w:color w:val="000000" w:themeColor="text1"/>
          <w:szCs w:val="21"/>
        </w:rPr>
        <w:t>Intermediate financial accounting (II) takes the financial accounting objectives as the guidance, uses the special methods of accounting, takes the accounting information of external reports as the main line, takes five accounting assumptions as the premise and takes six accounting elements as the structure, it mainly explains the accounting of accounting elements such as liabilities and owner's equity, and the preparation of financial statements. For the teaching content arrangement and basic requirements of the course, firstly, it pay attention to the economic background of accounting problems, analyze the economic and social impact of accounting, understand and learn accounting from a wide range of fields such as economics, and pay attention to the economic value of accounting; Secondly, it pay attention to the characteristics of accounting professional judgment and guide students' professional judgment ability; The third is the combination of theory and practice. This course aims to cultivate students' basic ability to participate in accounting work and the ability to make relevant decisions or judgments by using financial report information.</w:t>
      </w:r>
    </w:p>
    <w:p w14:paraId="249A8BB9" w14:textId="77777777" w:rsidR="000C44B6" w:rsidRPr="008E78C4" w:rsidRDefault="002E6DD8" w:rsidP="00DA4C2A">
      <w:pPr>
        <w:spacing w:line="400" w:lineRule="exact"/>
        <w:ind w:firstLineChars="200" w:firstLine="420"/>
        <w:rPr>
          <w:rFonts w:ascii="Times New Roman" w:hAnsi="Times New Roman"/>
        </w:rPr>
      </w:pPr>
      <w:r w:rsidRPr="008E78C4">
        <w:rPr>
          <w:rFonts w:ascii="Times New Roman" w:hAnsi="Times New Roman"/>
        </w:rPr>
        <w:t>中级财务会计学（</w:t>
      </w:r>
      <w:r w:rsidRPr="008E78C4">
        <w:rPr>
          <w:rFonts w:ascii="Times New Roman" w:hAnsi="Times New Roman"/>
        </w:rPr>
        <w:t>II</w:t>
      </w:r>
      <w:r w:rsidRPr="008E78C4">
        <w:rPr>
          <w:rFonts w:ascii="Times New Roman" w:hAnsi="Times New Roman"/>
        </w:rPr>
        <w:t>）</w:t>
      </w:r>
      <w:r w:rsidR="00DA4C2A" w:rsidRPr="008E78C4">
        <w:rPr>
          <w:rFonts w:ascii="Times New Roman" w:hAnsi="Times New Roman"/>
        </w:rPr>
        <w:t>以财务会计目标为导向，运用会计核算的专门方法，以对外报告的会计信息生成为主线、以五项会计假设为前提、以六大会计要素为结构，</w:t>
      </w:r>
      <w:r w:rsidR="00D83AD7" w:rsidRPr="008E78C4">
        <w:rPr>
          <w:rFonts w:ascii="Times New Roman" w:hAnsi="Times New Roman"/>
        </w:rPr>
        <w:t>主要讲解负债，所有者权益等各具体会计要素的核算</w:t>
      </w:r>
      <w:r w:rsidRPr="008E78C4">
        <w:rPr>
          <w:rFonts w:ascii="Times New Roman" w:hAnsi="Times New Roman"/>
        </w:rPr>
        <w:t>以及财务报表编制。从课程的教学内容安排和基本要求上看，</w:t>
      </w:r>
      <w:r w:rsidRPr="008E78C4">
        <w:rPr>
          <w:rFonts w:ascii="Times New Roman" w:hAnsi="Times New Roman"/>
        </w:rPr>
        <w:t xml:space="preserve"> </w:t>
      </w:r>
      <w:r w:rsidRPr="008E78C4">
        <w:rPr>
          <w:rFonts w:ascii="Times New Roman" w:hAnsi="Times New Roman"/>
        </w:rPr>
        <w:t>一是注重会计问题的经济背景，分析会计的经济社会影响，从经济学等广泛的领域理解、学习会计，注重会计的经济价值；二是注重会计职业判断的特征，引导学生的职业判断能力；三是注重理论与实践的结合。通过本课程的学习，培养学生参与会计工作的基本能力</w:t>
      </w:r>
      <w:r w:rsidR="00D83AD7" w:rsidRPr="008E78C4">
        <w:rPr>
          <w:rFonts w:ascii="Times New Roman" w:hAnsi="Times New Roman"/>
        </w:rPr>
        <w:t>和运用财务报告信息进行相关决策或判断的能力。</w:t>
      </w:r>
    </w:p>
    <w:p w14:paraId="57EF0AC7" w14:textId="77777777" w:rsidR="00DA4C2A" w:rsidRPr="008E78C4" w:rsidRDefault="00DA4C2A" w:rsidP="00F45F13">
      <w:pPr>
        <w:spacing w:line="400" w:lineRule="exact"/>
        <w:rPr>
          <w:rFonts w:ascii="Times New Roman" w:hAnsi="Times New Roman"/>
        </w:rPr>
      </w:pPr>
    </w:p>
    <w:p w14:paraId="087D5494" w14:textId="77777777" w:rsidR="00DA4C2A" w:rsidRPr="008E78C4" w:rsidRDefault="00DA4C2A" w:rsidP="00DA4C2A">
      <w:pPr>
        <w:spacing w:line="400" w:lineRule="exact"/>
        <w:jc w:val="center"/>
        <w:rPr>
          <w:rFonts w:ascii="Times New Roman" w:hAnsi="Times New Roman"/>
          <w:b/>
          <w:bCs/>
          <w:sz w:val="24"/>
        </w:rPr>
      </w:pPr>
      <w:r w:rsidRPr="008E78C4">
        <w:rPr>
          <w:rFonts w:ascii="Times New Roman" w:hAnsi="Times New Roman"/>
          <w:b/>
          <w:bCs/>
          <w:sz w:val="24"/>
        </w:rPr>
        <w:t>二、课程培养目标</w:t>
      </w:r>
    </w:p>
    <w:p w14:paraId="4B2274E7" w14:textId="77777777" w:rsidR="00DA4C2A" w:rsidRPr="008E78C4" w:rsidRDefault="00DA4C2A" w:rsidP="00DA4C2A">
      <w:pPr>
        <w:spacing w:line="400" w:lineRule="exact"/>
        <w:ind w:firstLineChars="200" w:firstLine="422"/>
        <w:rPr>
          <w:rFonts w:ascii="Times New Roman" w:hAnsi="Times New Roman"/>
          <w:b/>
          <w:bCs/>
          <w:szCs w:val="21"/>
        </w:rPr>
      </w:pPr>
      <w:r w:rsidRPr="008E78C4">
        <w:rPr>
          <w:rFonts w:ascii="Times New Roman" w:hAnsi="Times New Roman"/>
          <w:b/>
          <w:bCs/>
          <w:szCs w:val="21"/>
        </w:rPr>
        <w:t>1.</w:t>
      </w:r>
      <w:r w:rsidRPr="008E78C4">
        <w:rPr>
          <w:rFonts w:ascii="Times New Roman" w:hAnsi="Times New Roman"/>
          <w:b/>
          <w:bCs/>
          <w:szCs w:val="21"/>
        </w:rPr>
        <w:t>课程思政</w:t>
      </w:r>
    </w:p>
    <w:p w14:paraId="03EB922C" w14:textId="77777777" w:rsidR="00DA4C2A" w:rsidRPr="008E78C4" w:rsidRDefault="00DA4C2A" w:rsidP="00DA4C2A">
      <w:pPr>
        <w:spacing w:line="400" w:lineRule="exact"/>
        <w:ind w:firstLineChars="200" w:firstLine="420"/>
        <w:rPr>
          <w:rFonts w:ascii="Times New Roman" w:hAnsi="Times New Roman"/>
        </w:rPr>
      </w:pPr>
      <w:r w:rsidRPr="008E78C4">
        <w:rPr>
          <w:rFonts w:ascii="Times New Roman" w:hAnsi="Times New Roman"/>
        </w:rPr>
        <w:t>高等教育人才培养目标和模式必须适应市场经济对人才的需要，培养具有综合能力、创新思维和独立思考能力的人才是我们的基本目标。教师的任务不仅仅是向学生传授知识，更</w:t>
      </w:r>
      <w:r w:rsidRPr="008E78C4">
        <w:rPr>
          <w:rFonts w:ascii="Times New Roman" w:hAnsi="Times New Roman"/>
        </w:rPr>
        <w:lastRenderedPageBreak/>
        <w:t>重要的应是培养学生独立思考、开拓创新和分析问题、解决问题的能力。同时，进行中华民族传统文化教育、理想信念教育、爱国主义教育和社会主义核心价值观教育，树立正确的理想信念，培养学生自主学习和自主分析的能力。使学生在掌握财务会计基本理论的基础上，能熟练运用财务会计的方法处理实际业务中的财务会计问题，为他们将来走上社会为国效力打下良好的基础。</w:t>
      </w:r>
    </w:p>
    <w:p w14:paraId="7F5343B3" w14:textId="77777777" w:rsidR="00C72DF2" w:rsidRPr="008E78C4" w:rsidRDefault="00C72DF2" w:rsidP="00DA4C2A">
      <w:pPr>
        <w:spacing w:line="400" w:lineRule="exact"/>
        <w:ind w:firstLineChars="200" w:firstLine="420"/>
        <w:rPr>
          <w:rFonts w:ascii="Times New Roman" w:hAnsi="Times New Roman"/>
        </w:rPr>
      </w:pPr>
    </w:p>
    <w:p w14:paraId="38592031"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2.</w:t>
      </w:r>
      <w:r w:rsidRPr="008E78C4">
        <w:rPr>
          <w:rFonts w:ascii="Times New Roman" w:hAnsi="Times New Roman"/>
        </w:rPr>
        <w:t>课程目标</w:t>
      </w:r>
    </w:p>
    <w:p w14:paraId="4E34BC82"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Through the study of this course, the qualities, skills, knowledge and abilities of students are as follows:</w:t>
      </w:r>
    </w:p>
    <w:p w14:paraId="5830B6B8"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Course objective 1 Through the study of this course, establish a correct world outlook, outlook on life and outlook on truth.</w:t>
      </w:r>
    </w:p>
    <w:p w14:paraId="5FDE9579"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Course objective 2 Through the study of this course, students will systematically master the main contents of liability elements and owner's equity elements in intermediate financial accounting, and the treatment methods of main types of economic businesses such as current liabilities, long-term liabilities, income tax, owner's equity and share based payment etc.</w:t>
      </w:r>
    </w:p>
    <w:p w14:paraId="79191A9F"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Course objective 3 Through the study of this course, students will have the ability of independent learning and professional judgment.</w:t>
      </w:r>
    </w:p>
    <w:p w14:paraId="531F3388"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 xml:space="preserve">Course objective </w:t>
      </w:r>
      <w:proofErr w:type="gramStart"/>
      <w:r w:rsidRPr="008E78C4">
        <w:rPr>
          <w:rFonts w:ascii="Times New Roman" w:hAnsi="Times New Roman"/>
        </w:rPr>
        <w:t>4  Through</w:t>
      </w:r>
      <w:proofErr w:type="gramEnd"/>
      <w:r w:rsidRPr="008E78C4">
        <w:rPr>
          <w:rFonts w:ascii="Times New Roman" w:hAnsi="Times New Roman"/>
        </w:rPr>
        <w:t xml:space="preserve"> the study of this course, students can integrate theory with practice, use the learned theoretical analysis and the company's financial and accounting information to make judgments and decisions, and have the ability to solve problems in practice.</w:t>
      </w:r>
    </w:p>
    <w:p w14:paraId="6F08C64A" w14:textId="77777777" w:rsidR="003C27E8" w:rsidRPr="008E78C4" w:rsidRDefault="003C27E8" w:rsidP="003C27E8">
      <w:pPr>
        <w:spacing w:line="400" w:lineRule="exact"/>
        <w:ind w:firstLineChars="200" w:firstLine="420"/>
        <w:rPr>
          <w:rFonts w:ascii="Times New Roman" w:hAnsi="Times New Roman"/>
        </w:rPr>
      </w:pPr>
      <w:r w:rsidRPr="008E78C4">
        <w:rPr>
          <w:rFonts w:ascii="Times New Roman" w:hAnsi="Times New Roman"/>
        </w:rPr>
        <w:t>Course objective 5 Cultivate students' interpersonal communication skills, team spirit, cooperation, team building and other basic management qualities.</w:t>
      </w:r>
    </w:p>
    <w:p w14:paraId="3EABF593"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通过本课程的学习，学生所具备的素质、掌握的技能、知识和能力如下：</w:t>
      </w:r>
    </w:p>
    <w:p w14:paraId="65F8E96F"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课程目标</w:t>
      </w:r>
      <w:r w:rsidRPr="008E78C4">
        <w:rPr>
          <w:rFonts w:ascii="Times New Roman" w:hAnsi="Times New Roman"/>
        </w:rPr>
        <w:t>1.</w:t>
      </w:r>
      <w:r w:rsidR="00C0123B" w:rsidRPr="008E78C4">
        <w:rPr>
          <w:rFonts w:ascii="Times New Roman" w:hAnsi="Times New Roman"/>
        </w:rPr>
        <w:t xml:space="preserve"> </w:t>
      </w:r>
      <w:r w:rsidRPr="008E78C4">
        <w:rPr>
          <w:rFonts w:ascii="Times New Roman" w:hAnsi="Times New Roman"/>
        </w:rPr>
        <w:t>通过本课程的学习，树立正确的世界观、人生观和真理观。</w:t>
      </w:r>
    </w:p>
    <w:p w14:paraId="192029C8"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课程目标</w:t>
      </w:r>
      <w:r w:rsidRPr="008E78C4">
        <w:rPr>
          <w:rFonts w:ascii="Times New Roman" w:hAnsi="Times New Roman"/>
        </w:rPr>
        <w:t>2.</w:t>
      </w:r>
      <w:r w:rsidR="00C0123B" w:rsidRPr="008E78C4">
        <w:rPr>
          <w:rFonts w:ascii="Times New Roman" w:hAnsi="Times New Roman"/>
        </w:rPr>
        <w:t xml:space="preserve"> </w:t>
      </w:r>
      <w:r w:rsidRPr="008E78C4">
        <w:rPr>
          <w:rFonts w:ascii="Times New Roman" w:hAnsi="Times New Roman"/>
        </w:rPr>
        <w:t>通过本课程的学习，使学生系统地掌握中级财务会计学中负债要素和所有者权益要素的主要内容，流动负债、长期负债、所得税、所有者权益、股份支付等主要类型经济业务的处理方法。</w:t>
      </w:r>
      <w:r w:rsidRPr="008E78C4">
        <w:rPr>
          <w:rFonts w:ascii="Times New Roman" w:hAnsi="Times New Roman"/>
        </w:rPr>
        <w:t xml:space="preserve">                </w:t>
      </w:r>
    </w:p>
    <w:p w14:paraId="01EFAB10"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课程目标</w:t>
      </w:r>
      <w:r w:rsidRPr="008E78C4">
        <w:rPr>
          <w:rFonts w:ascii="Times New Roman" w:hAnsi="Times New Roman"/>
        </w:rPr>
        <w:t>3.</w:t>
      </w:r>
      <w:r w:rsidRPr="008E78C4">
        <w:rPr>
          <w:rFonts w:ascii="Times New Roman" w:hAnsi="Times New Roman"/>
        </w:rPr>
        <w:t>通过本课程的学习，使学生具备自主学习能力和职业判断能力。</w:t>
      </w:r>
      <w:r w:rsidRPr="008E78C4">
        <w:rPr>
          <w:rFonts w:ascii="Times New Roman" w:hAnsi="Times New Roman"/>
        </w:rPr>
        <w:t xml:space="preserve">                        </w:t>
      </w:r>
    </w:p>
    <w:p w14:paraId="62822A46"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课程目标</w:t>
      </w:r>
      <w:r w:rsidRPr="008E78C4">
        <w:rPr>
          <w:rFonts w:ascii="Times New Roman" w:hAnsi="Times New Roman"/>
        </w:rPr>
        <w:t>4.</w:t>
      </w:r>
      <w:r w:rsidRPr="008E78C4">
        <w:rPr>
          <w:rFonts w:ascii="Times New Roman" w:hAnsi="Times New Roman"/>
        </w:rPr>
        <w:t>通过本课程的学习，使学生能够理论联系实际，运用所学理论分析和公司财务和会计信息进行判断和决策，具有解决实践中问题的能力。</w:t>
      </w:r>
    </w:p>
    <w:p w14:paraId="369CB8BE" w14:textId="77777777" w:rsidR="00C72DF2" w:rsidRPr="008E78C4" w:rsidRDefault="00C72DF2" w:rsidP="00C72DF2">
      <w:pPr>
        <w:spacing w:line="400" w:lineRule="exact"/>
        <w:ind w:firstLineChars="200" w:firstLine="420"/>
        <w:rPr>
          <w:rFonts w:ascii="Times New Roman" w:hAnsi="Times New Roman"/>
        </w:rPr>
      </w:pPr>
      <w:r w:rsidRPr="008E78C4">
        <w:rPr>
          <w:rFonts w:ascii="Times New Roman" w:hAnsi="Times New Roman"/>
        </w:rPr>
        <w:t>课程目标</w:t>
      </w:r>
      <w:r w:rsidRPr="008E78C4">
        <w:rPr>
          <w:rFonts w:ascii="Times New Roman" w:hAnsi="Times New Roman"/>
        </w:rPr>
        <w:t>5.</w:t>
      </w:r>
      <w:r w:rsidRPr="008E78C4">
        <w:rPr>
          <w:rFonts w:ascii="Times New Roman" w:hAnsi="Times New Roman"/>
        </w:rPr>
        <w:t>培养学生的人际沟通能力、团队精神和协作、团队建设等基本的管理素质。</w:t>
      </w:r>
    </w:p>
    <w:p w14:paraId="35681E6D" w14:textId="77777777" w:rsidR="000C44B6" w:rsidRPr="008E78C4" w:rsidRDefault="000C44B6" w:rsidP="00F45F13">
      <w:pPr>
        <w:spacing w:line="400" w:lineRule="exact"/>
        <w:rPr>
          <w:rFonts w:ascii="Times New Roman" w:hAnsi="Times New Roman"/>
        </w:rPr>
      </w:pPr>
    </w:p>
    <w:p w14:paraId="7664076C" w14:textId="77777777" w:rsidR="00C0123B" w:rsidRPr="008E78C4" w:rsidRDefault="00C0123B" w:rsidP="00C0123B">
      <w:pPr>
        <w:spacing w:line="400" w:lineRule="exact"/>
        <w:ind w:firstLine="425"/>
        <w:rPr>
          <w:rFonts w:ascii="Times New Roman" w:hAnsi="Times New Roman"/>
          <w:b/>
        </w:rPr>
      </w:pPr>
      <w:r w:rsidRPr="008E78C4">
        <w:rPr>
          <w:rFonts w:ascii="Times New Roman" w:hAnsi="Times New Roman"/>
          <w:b/>
        </w:rPr>
        <w:t>3.</w:t>
      </w:r>
      <w:r w:rsidRPr="008E78C4">
        <w:rPr>
          <w:rFonts w:ascii="Times New Roman" w:hAnsi="Times New Roman"/>
          <w:b/>
        </w:rPr>
        <w:t>课程目标对毕业要求的支撑</w:t>
      </w:r>
    </w:p>
    <w:p w14:paraId="767DB38A" w14:textId="77777777" w:rsidR="00C0123B" w:rsidRPr="008E78C4" w:rsidRDefault="00C0123B" w:rsidP="00C0123B">
      <w:pPr>
        <w:spacing w:line="400" w:lineRule="exact"/>
        <w:ind w:firstLine="425"/>
        <w:rPr>
          <w:rFonts w:ascii="Times New Roman" w:hAnsi="Times New Roman"/>
          <w:color w:val="000000"/>
        </w:rPr>
      </w:pPr>
      <w:r w:rsidRPr="008E78C4">
        <w:rPr>
          <w:rFonts w:ascii="Times New Roman" w:hAnsi="Times New Roman"/>
          <w:color w:val="000000"/>
        </w:rPr>
        <w:t>本课程教学目标支撑的毕业要求主要体现在毕业要求指标</w:t>
      </w:r>
      <w:r w:rsidRPr="008E78C4">
        <w:rPr>
          <w:rFonts w:ascii="Times New Roman" w:hAnsi="Times New Roman"/>
          <w:color w:val="000000" w:themeColor="text1"/>
        </w:rPr>
        <w:t>点</w:t>
      </w:r>
      <w:r w:rsidRPr="008E78C4">
        <w:rPr>
          <w:rFonts w:ascii="Times New Roman" w:hAnsi="Times New Roman"/>
          <w:color w:val="000000" w:themeColor="text1"/>
        </w:rPr>
        <w:t>1</w:t>
      </w:r>
      <w:r w:rsidRPr="008E78C4">
        <w:rPr>
          <w:rFonts w:ascii="Times New Roman" w:hAnsi="Times New Roman"/>
          <w:color w:val="000000" w:themeColor="text1"/>
        </w:rPr>
        <w:t>、</w:t>
      </w:r>
      <w:r w:rsidRPr="008E78C4">
        <w:rPr>
          <w:rFonts w:ascii="Times New Roman" w:hAnsi="Times New Roman"/>
          <w:color w:val="000000" w:themeColor="text1"/>
        </w:rPr>
        <w:t>2</w:t>
      </w:r>
      <w:r w:rsidRPr="008E78C4">
        <w:rPr>
          <w:rFonts w:ascii="Times New Roman" w:hAnsi="Times New Roman"/>
          <w:color w:val="000000" w:themeColor="text1"/>
        </w:rPr>
        <w:t>、</w:t>
      </w:r>
      <w:r w:rsidRPr="008E78C4">
        <w:rPr>
          <w:rFonts w:ascii="Times New Roman" w:hAnsi="Times New Roman"/>
          <w:color w:val="000000" w:themeColor="text1"/>
        </w:rPr>
        <w:t>3</w:t>
      </w:r>
      <w:r w:rsidRPr="008E78C4">
        <w:rPr>
          <w:rFonts w:ascii="Times New Roman" w:hAnsi="Times New Roman"/>
          <w:color w:val="000000" w:themeColor="text1"/>
        </w:rPr>
        <w:t>、</w:t>
      </w:r>
      <w:r w:rsidRPr="008E78C4">
        <w:rPr>
          <w:rFonts w:ascii="Times New Roman" w:hAnsi="Times New Roman"/>
          <w:color w:val="000000" w:themeColor="text1"/>
        </w:rPr>
        <w:t>4</w:t>
      </w:r>
      <w:r w:rsidRPr="008E78C4">
        <w:rPr>
          <w:rFonts w:ascii="Times New Roman" w:hAnsi="Times New Roman"/>
          <w:color w:val="000000" w:themeColor="text1"/>
        </w:rPr>
        <w:t>、</w:t>
      </w:r>
      <w:r w:rsidRPr="008E78C4">
        <w:rPr>
          <w:rFonts w:ascii="Times New Roman" w:hAnsi="Times New Roman"/>
          <w:color w:val="000000" w:themeColor="text1"/>
        </w:rPr>
        <w:t>5</w:t>
      </w:r>
      <w:r w:rsidRPr="008E78C4">
        <w:rPr>
          <w:rFonts w:ascii="Times New Roman" w:hAnsi="Times New Roman"/>
          <w:color w:val="000000" w:themeColor="text1"/>
        </w:rPr>
        <w:t>、</w:t>
      </w:r>
      <w:r w:rsidRPr="008E78C4">
        <w:rPr>
          <w:rFonts w:ascii="Times New Roman" w:hAnsi="Times New Roman"/>
          <w:color w:val="000000" w:themeColor="text1"/>
        </w:rPr>
        <w:t>6</w:t>
      </w:r>
      <w:r w:rsidRPr="008E78C4">
        <w:rPr>
          <w:rFonts w:ascii="Times New Roman" w:hAnsi="Times New Roman"/>
          <w:color w:val="000000"/>
        </w:rPr>
        <w:t>具体如</w:t>
      </w:r>
      <w:r w:rsidRPr="008E78C4">
        <w:rPr>
          <w:rFonts w:ascii="Times New Roman" w:hAnsi="Times New Roman"/>
          <w:color w:val="000000"/>
        </w:rPr>
        <w:lastRenderedPageBreak/>
        <w:t>下：</w:t>
      </w:r>
    </w:p>
    <w:p w14:paraId="4F5DB855" w14:textId="77777777" w:rsidR="00C0123B" w:rsidRPr="008E78C4" w:rsidRDefault="00C0123B" w:rsidP="00C0123B">
      <w:pPr>
        <w:spacing w:line="400" w:lineRule="exact"/>
        <w:ind w:firstLine="425"/>
        <w:jc w:val="center"/>
        <w:rPr>
          <w:rFonts w:ascii="Times New Roman" w:hAnsi="Times New Roman"/>
          <w:b/>
          <w:color w:val="000000"/>
        </w:rPr>
      </w:pPr>
      <w:r w:rsidRPr="008E78C4">
        <w:rPr>
          <w:rFonts w:ascii="Times New Roman" w:hAnsi="Times New Roman"/>
          <w:b/>
        </w:rPr>
        <w:t>课程目标对毕业要求的支撑</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85"/>
        <w:gridCol w:w="959"/>
        <w:gridCol w:w="2755"/>
        <w:gridCol w:w="1560"/>
        <w:gridCol w:w="656"/>
      </w:tblGrid>
      <w:tr w:rsidR="00C0123B" w:rsidRPr="008E78C4" w14:paraId="50A1E6BA" w14:textId="77777777" w:rsidTr="0011392B">
        <w:trPr>
          <w:trHeight w:val="524"/>
          <w:jc w:val="center"/>
        </w:trPr>
        <w:tc>
          <w:tcPr>
            <w:tcW w:w="660" w:type="dxa"/>
            <w:vMerge w:val="restart"/>
            <w:vAlign w:val="center"/>
          </w:tcPr>
          <w:p w14:paraId="597570D1" w14:textId="77777777" w:rsidR="00C0123B" w:rsidRPr="008E78C4" w:rsidRDefault="00C0123B" w:rsidP="0011392B">
            <w:pPr>
              <w:spacing w:line="400" w:lineRule="exact"/>
              <w:jc w:val="center"/>
              <w:rPr>
                <w:rFonts w:ascii="Times New Roman" w:hAnsi="Times New Roman"/>
                <w:bCs/>
                <w:szCs w:val="21"/>
                <w:highlight w:val="yellow"/>
              </w:rPr>
            </w:pPr>
            <w:r w:rsidRPr="008E78C4">
              <w:rPr>
                <w:rFonts w:ascii="Times New Roman" w:hAnsi="Times New Roman"/>
                <w:bCs/>
                <w:szCs w:val="21"/>
              </w:rPr>
              <w:t>课程目标</w:t>
            </w:r>
          </w:p>
        </w:tc>
        <w:tc>
          <w:tcPr>
            <w:tcW w:w="1285" w:type="dxa"/>
            <w:vMerge w:val="restart"/>
            <w:vAlign w:val="center"/>
          </w:tcPr>
          <w:p w14:paraId="0975D6E6"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毕业要求</w:t>
            </w:r>
          </w:p>
        </w:tc>
        <w:tc>
          <w:tcPr>
            <w:tcW w:w="3714" w:type="dxa"/>
            <w:gridSpan w:val="2"/>
            <w:vAlign w:val="center"/>
          </w:tcPr>
          <w:p w14:paraId="08C1E849"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支撑毕业要求指标点及其内容</w:t>
            </w:r>
          </w:p>
        </w:tc>
        <w:tc>
          <w:tcPr>
            <w:tcW w:w="1560" w:type="dxa"/>
            <w:vMerge w:val="restart"/>
            <w:shd w:val="clear" w:color="auto" w:fill="auto"/>
            <w:vAlign w:val="center"/>
          </w:tcPr>
          <w:p w14:paraId="11F8EAE0" w14:textId="77777777" w:rsidR="00C0123B" w:rsidRPr="008E78C4" w:rsidRDefault="00C0123B"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教学内容</w:t>
            </w:r>
          </w:p>
        </w:tc>
        <w:tc>
          <w:tcPr>
            <w:tcW w:w="656" w:type="dxa"/>
            <w:vMerge w:val="restart"/>
            <w:shd w:val="clear" w:color="auto" w:fill="auto"/>
            <w:vAlign w:val="center"/>
          </w:tcPr>
          <w:p w14:paraId="15574940" w14:textId="77777777" w:rsidR="00C0123B" w:rsidRPr="008E78C4" w:rsidRDefault="00C0123B"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支撑强度</w:t>
            </w:r>
          </w:p>
        </w:tc>
      </w:tr>
      <w:tr w:rsidR="00C0123B" w:rsidRPr="008E78C4" w14:paraId="14694D43" w14:textId="77777777" w:rsidTr="0011392B">
        <w:trPr>
          <w:trHeight w:val="265"/>
          <w:jc w:val="center"/>
        </w:trPr>
        <w:tc>
          <w:tcPr>
            <w:tcW w:w="660" w:type="dxa"/>
            <w:vMerge/>
            <w:vAlign w:val="center"/>
          </w:tcPr>
          <w:p w14:paraId="6E1D5C89" w14:textId="77777777" w:rsidR="00C0123B" w:rsidRPr="008E78C4" w:rsidRDefault="00C0123B" w:rsidP="0011392B">
            <w:pPr>
              <w:spacing w:line="400" w:lineRule="exact"/>
              <w:jc w:val="center"/>
              <w:rPr>
                <w:rFonts w:ascii="Times New Roman" w:hAnsi="Times New Roman"/>
                <w:bCs/>
                <w:szCs w:val="21"/>
              </w:rPr>
            </w:pPr>
          </w:p>
        </w:tc>
        <w:tc>
          <w:tcPr>
            <w:tcW w:w="1285" w:type="dxa"/>
            <w:vMerge/>
            <w:vAlign w:val="center"/>
          </w:tcPr>
          <w:p w14:paraId="7773F458" w14:textId="77777777" w:rsidR="00C0123B" w:rsidRPr="008E78C4" w:rsidRDefault="00C0123B" w:rsidP="0011392B">
            <w:pPr>
              <w:spacing w:line="400" w:lineRule="exact"/>
              <w:jc w:val="center"/>
              <w:rPr>
                <w:rFonts w:ascii="Times New Roman" w:hAnsi="Times New Roman"/>
                <w:bCs/>
                <w:szCs w:val="21"/>
              </w:rPr>
            </w:pPr>
          </w:p>
        </w:tc>
        <w:tc>
          <w:tcPr>
            <w:tcW w:w="959" w:type="dxa"/>
            <w:vAlign w:val="center"/>
          </w:tcPr>
          <w:p w14:paraId="3671C87C"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指标点</w:t>
            </w:r>
          </w:p>
        </w:tc>
        <w:tc>
          <w:tcPr>
            <w:tcW w:w="2755" w:type="dxa"/>
            <w:vAlign w:val="center"/>
          </w:tcPr>
          <w:p w14:paraId="462501E8"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毕业要求指标点内容</w:t>
            </w:r>
          </w:p>
        </w:tc>
        <w:tc>
          <w:tcPr>
            <w:tcW w:w="1560" w:type="dxa"/>
            <w:vMerge/>
            <w:shd w:val="clear" w:color="auto" w:fill="auto"/>
            <w:vAlign w:val="center"/>
          </w:tcPr>
          <w:p w14:paraId="14C6F85A" w14:textId="77777777" w:rsidR="00C0123B" w:rsidRPr="008E78C4" w:rsidRDefault="00C0123B" w:rsidP="0011392B">
            <w:pPr>
              <w:spacing w:line="400" w:lineRule="exact"/>
              <w:jc w:val="center"/>
              <w:rPr>
                <w:rFonts w:ascii="Times New Roman" w:hAnsi="Times New Roman"/>
                <w:bCs/>
                <w:szCs w:val="21"/>
              </w:rPr>
            </w:pPr>
          </w:p>
        </w:tc>
        <w:tc>
          <w:tcPr>
            <w:tcW w:w="656" w:type="dxa"/>
            <w:vMerge/>
            <w:shd w:val="clear" w:color="auto" w:fill="auto"/>
            <w:vAlign w:val="center"/>
          </w:tcPr>
          <w:p w14:paraId="30324AB8" w14:textId="77777777" w:rsidR="00C0123B" w:rsidRPr="008E78C4" w:rsidRDefault="00C0123B" w:rsidP="0011392B">
            <w:pPr>
              <w:spacing w:line="400" w:lineRule="exact"/>
              <w:jc w:val="center"/>
              <w:rPr>
                <w:rFonts w:ascii="Times New Roman" w:hAnsi="Times New Roman"/>
                <w:bCs/>
                <w:szCs w:val="21"/>
              </w:rPr>
            </w:pPr>
          </w:p>
        </w:tc>
      </w:tr>
      <w:tr w:rsidR="00C0123B" w:rsidRPr="008E78C4" w14:paraId="5EB95AF6" w14:textId="77777777" w:rsidTr="0011392B">
        <w:trPr>
          <w:trHeight w:val="567"/>
          <w:jc w:val="center"/>
        </w:trPr>
        <w:tc>
          <w:tcPr>
            <w:tcW w:w="660" w:type="dxa"/>
            <w:vAlign w:val="center"/>
          </w:tcPr>
          <w:p w14:paraId="26C5C3B5"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1</w:t>
            </w:r>
          </w:p>
        </w:tc>
        <w:tc>
          <w:tcPr>
            <w:tcW w:w="1285" w:type="dxa"/>
            <w:vAlign w:val="center"/>
          </w:tcPr>
          <w:p w14:paraId="0BF1AB5B"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color w:val="000000" w:themeColor="text1"/>
                <w:szCs w:val="21"/>
              </w:rPr>
              <w:t>要求</w:t>
            </w:r>
            <w:r w:rsidRPr="008E78C4">
              <w:rPr>
                <w:rFonts w:ascii="Times New Roman" w:hAnsi="Times New Roman"/>
                <w:bCs/>
                <w:color w:val="000000" w:themeColor="text1"/>
                <w:szCs w:val="21"/>
              </w:rPr>
              <w:t>1</w:t>
            </w:r>
            <w:r w:rsidRPr="008E78C4">
              <w:rPr>
                <w:rFonts w:ascii="Times New Roman" w:hAnsi="Times New Roman"/>
                <w:bCs/>
                <w:color w:val="000000" w:themeColor="text1"/>
                <w:szCs w:val="21"/>
              </w:rPr>
              <w:t>：基本价值观素养</w:t>
            </w:r>
          </w:p>
        </w:tc>
        <w:tc>
          <w:tcPr>
            <w:tcW w:w="959" w:type="dxa"/>
            <w:vAlign w:val="center"/>
          </w:tcPr>
          <w:p w14:paraId="5147892A" w14:textId="77777777" w:rsidR="00C0123B" w:rsidRPr="008E78C4" w:rsidRDefault="00C0123B"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1-1</w:t>
            </w:r>
          </w:p>
          <w:p w14:paraId="4065F88F" w14:textId="77777777" w:rsidR="00C0123B" w:rsidRPr="008E78C4" w:rsidRDefault="00C0123B"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1-2</w:t>
            </w:r>
          </w:p>
          <w:p w14:paraId="22FD59CC" w14:textId="77777777" w:rsidR="00C0123B" w:rsidRPr="008E78C4" w:rsidRDefault="00C0123B"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1-3</w:t>
            </w:r>
          </w:p>
        </w:tc>
        <w:tc>
          <w:tcPr>
            <w:tcW w:w="2755" w:type="dxa"/>
            <w:vAlign w:val="center"/>
          </w:tcPr>
          <w:p w14:paraId="6C6AA466" w14:textId="77777777" w:rsidR="00C0123B" w:rsidRPr="008E78C4" w:rsidRDefault="00C0123B" w:rsidP="0011392B">
            <w:pPr>
              <w:spacing w:line="400" w:lineRule="exact"/>
              <w:rPr>
                <w:rFonts w:ascii="Times New Roman" w:hAnsi="Times New Roman"/>
                <w:bCs/>
                <w:color w:val="000000" w:themeColor="text1"/>
                <w:szCs w:val="21"/>
              </w:rPr>
            </w:pPr>
            <w:r w:rsidRPr="008E78C4">
              <w:rPr>
                <w:rFonts w:ascii="Times New Roman" w:hAnsi="Times New Roman"/>
                <w:bCs/>
                <w:color w:val="000000" w:themeColor="text1"/>
                <w:szCs w:val="21"/>
              </w:rPr>
              <w:t>牢固树立正确的世界观、人生观和真理观。</w:t>
            </w:r>
          </w:p>
        </w:tc>
        <w:tc>
          <w:tcPr>
            <w:tcW w:w="1560" w:type="dxa"/>
            <w:vAlign w:val="center"/>
          </w:tcPr>
          <w:p w14:paraId="5231CD39"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color w:val="000000" w:themeColor="text1"/>
                <w:szCs w:val="21"/>
              </w:rPr>
              <w:t>3</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13</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w:t>
            </w:r>
            <w:r w:rsidR="003109F7" w:rsidRPr="008E78C4">
              <w:rPr>
                <w:rFonts w:ascii="Times New Roman" w:hAnsi="Times New Roman"/>
                <w:bCs/>
                <w:color w:val="000000" w:themeColor="text1"/>
                <w:szCs w:val="21"/>
              </w:rPr>
              <w:t>4</w:t>
            </w:r>
            <w:r w:rsidRPr="008E78C4">
              <w:rPr>
                <w:rFonts w:ascii="Times New Roman" w:hAnsi="Times New Roman"/>
                <w:bCs/>
                <w:szCs w:val="21"/>
              </w:rPr>
              <w:t>章</w:t>
            </w:r>
          </w:p>
        </w:tc>
        <w:tc>
          <w:tcPr>
            <w:tcW w:w="656" w:type="dxa"/>
            <w:vAlign w:val="center"/>
          </w:tcPr>
          <w:p w14:paraId="5B9ADA66" w14:textId="77777777" w:rsidR="00C0123B" w:rsidRPr="008E78C4" w:rsidRDefault="00C0123B"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M</w:t>
            </w:r>
          </w:p>
        </w:tc>
      </w:tr>
      <w:tr w:rsidR="00C0123B" w:rsidRPr="008E78C4" w14:paraId="20277301" w14:textId="77777777" w:rsidTr="0011392B">
        <w:trPr>
          <w:trHeight w:val="362"/>
          <w:jc w:val="center"/>
        </w:trPr>
        <w:tc>
          <w:tcPr>
            <w:tcW w:w="660" w:type="dxa"/>
            <w:vAlign w:val="center"/>
          </w:tcPr>
          <w:p w14:paraId="07E37C64"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2</w:t>
            </w:r>
            <w:r w:rsidRPr="008E78C4">
              <w:rPr>
                <w:rFonts w:ascii="Times New Roman" w:hAnsi="Times New Roman"/>
                <w:bCs/>
                <w:szCs w:val="21"/>
              </w:rPr>
              <w:t>、</w:t>
            </w:r>
            <w:r w:rsidRPr="008E78C4">
              <w:rPr>
                <w:rFonts w:ascii="Times New Roman" w:hAnsi="Times New Roman"/>
                <w:bCs/>
                <w:szCs w:val="21"/>
              </w:rPr>
              <w:t>3</w:t>
            </w:r>
            <w:r w:rsidRPr="008E78C4">
              <w:rPr>
                <w:rFonts w:ascii="Times New Roman" w:hAnsi="Times New Roman"/>
                <w:bCs/>
                <w:szCs w:val="21"/>
              </w:rPr>
              <w:t>、</w:t>
            </w:r>
            <w:r w:rsidRPr="008E78C4">
              <w:rPr>
                <w:rFonts w:ascii="Times New Roman" w:hAnsi="Times New Roman"/>
                <w:bCs/>
                <w:szCs w:val="21"/>
              </w:rPr>
              <w:t>4</w:t>
            </w:r>
          </w:p>
        </w:tc>
        <w:tc>
          <w:tcPr>
            <w:tcW w:w="1285" w:type="dxa"/>
            <w:vAlign w:val="center"/>
          </w:tcPr>
          <w:p w14:paraId="3D27C6D2"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color w:val="000000" w:themeColor="text1"/>
                <w:szCs w:val="21"/>
              </w:rPr>
              <w:t>要求</w:t>
            </w:r>
            <w:r w:rsidRPr="008E78C4">
              <w:rPr>
                <w:rFonts w:ascii="Times New Roman" w:hAnsi="Times New Roman"/>
                <w:color w:val="000000" w:themeColor="text1"/>
                <w:szCs w:val="21"/>
              </w:rPr>
              <w:t>2</w:t>
            </w:r>
            <w:r w:rsidRPr="008E78C4">
              <w:rPr>
                <w:rFonts w:ascii="Times New Roman" w:hAnsi="Times New Roman"/>
                <w:color w:val="000000" w:themeColor="text1"/>
                <w:szCs w:val="21"/>
              </w:rPr>
              <w:t>：综合知识能力</w:t>
            </w:r>
          </w:p>
        </w:tc>
        <w:tc>
          <w:tcPr>
            <w:tcW w:w="959" w:type="dxa"/>
            <w:vAlign w:val="center"/>
          </w:tcPr>
          <w:p w14:paraId="3A032C7F"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2-1</w:t>
            </w:r>
          </w:p>
          <w:p w14:paraId="26CEE58C"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2-2</w:t>
            </w:r>
          </w:p>
          <w:p w14:paraId="6A48E46E"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2-3</w:t>
            </w:r>
          </w:p>
        </w:tc>
        <w:tc>
          <w:tcPr>
            <w:tcW w:w="2755" w:type="dxa"/>
            <w:vAlign w:val="center"/>
          </w:tcPr>
          <w:p w14:paraId="09702F20" w14:textId="77777777" w:rsidR="00C0123B" w:rsidRPr="008E78C4" w:rsidRDefault="00331DBB" w:rsidP="0011392B">
            <w:pPr>
              <w:spacing w:line="400" w:lineRule="exact"/>
              <w:jc w:val="left"/>
              <w:rPr>
                <w:rFonts w:ascii="Times New Roman" w:hAnsi="Times New Roman"/>
                <w:bCs/>
                <w:szCs w:val="21"/>
              </w:rPr>
            </w:pPr>
            <w:r w:rsidRPr="008E78C4">
              <w:rPr>
                <w:rFonts w:ascii="Times New Roman" w:hAnsi="Times New Roman"/>
                <w:bCs/>
                <w:szCs w:val="21"/>
              </w:rPr>
              <w:t>掌握会计学专业知识、会计方法和相关政策、法规。</w:t>
            </w:r>
            <w:r w:rsidR="00C0123B" w:rsidRPr="008E78C4">
              <w:rPr>
                <w:rFonts w:ascii="Times New Roman" w:hAnsi="Times New Roman"/>
                <w:bCs/>
                <w:szCs w:val="21"/>
              </w:rPr>
              <w:tab/>
            </w:r>
          </w:p>
        </w:tc>
        <w:tc>
          <w:tcPr>
            <w:tcW w:w="1560" w:type="dxa"/>
            <w:vAlign w:val="center"/>
          </w:tcPr>
          <w:p w14:paraId="2FCC85F7" w14:textId="77777777" w:rsidR="00C0123B" w:rsidRPr="008E78C4" w:rsidRDefault="00C0123B" w:rsidP="003109F7">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color w:val="000000" w:themeColor="text1"/>
                <w:szCs w:val="21"/>
              </w:rPr>
              <w:t>3</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11</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12</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13</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14</w:t>
            </w:r>
            <w:r w:rsidRPr="008E78C4">
              <w:rPr>
                <w:rFonts w:ascii="Times New Roman" w:hAnsi="Times New Roman"/>
                <w:bCs/>
                <w:color w:val="000000" w:themeColor="text1"/>
                <w:szCs w:val="21"/>
              </w:rPr>
              <w:t>、</w:t>
            </w:r>
            <w:r w:rsidR="003109F7" w:rsidRPr="008E78C4">
              <w:rPr>
                <w:rFonts w:ascii="Times New Roman" w:hAnsi="Times New Roman"/>
                <w:bCs/>
                <w:color w:val="000000" w:themeColor="text1"/>
                <w:szCs w:val="21"/>
              </w:rPr>
              <w:t>15</w:t>
            </w:r>
            <w:r w:rsidR="003109F7" w:rsidRPr="008E78C4">
              <w:rPr>
                <w:rFonts w:ascii="Times New Roman" w:hAnsi="Times New Roman"/>
                <w:bCs/>
                <w:color w:val="000000" w:themeColor="text1"/>
                <w:szCs w:val="21"/>
              </w:rPr>
              <w:t>、</w:t>
            </w:r>
            <w:r w:rsidRPr="008E78C4">
              <w:rPr>
                <w:rFonts w:ascii="Times New Roman" w:hAnsi="Times New Roman"/>
                <w:bCs/>
                <w:color w:val="000000" w:themeColor="text1"/>
                <w:szCs w:val="21"/>
              </w:rPr>
              <w:t>16</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17</w:t>
            </w:r>
            <w:r w:rsidRPr="008E78C4">
              <w:rPr>
                <w:rFonts w:ascii="Times New Roman" w:hAnsi="Times New Roman"/>
                <w:bCs/>
                <w:szCs w:val="21"/>
              </w:rPr>
              <w:t>章</w:t>
            </w:r>
          </w:p>
        </w:tc>
        <w:tc>
          <w:tcPr>
            <w:tcW w:w="656" w:type="dxa"/>
            <w:vAlign w:val="center"/>
          </w:tcPr>
          <w:p w14:paraId="543C1611" w14:textId="77777777" w:rsidR="00C0123B" w:rsidRPr="008E78C4" w:rsidRDefault="00AD5C82"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H</w:t>
            </w:r>
          </w:p>
        </w:tc>
      </w:tr>
      <w:tr w:rsidR="00C0123B" w:rsidRPr="008E78C4" w14:paraId="3077E2B6" w14:textId="77777777" w:rsidTr="0011392B">
        <w:trPr>
          <w:trHeight w:val="362"/>
          <w:jc w:val="center"/>
        </w:trPr>
        <w:tc>
          <w:tcPr>
            <w:tcW w:w="660" w:type="dxa"/>
            <w:vAlign w:val="center"/>
          </w:tcPr>
          <w:p w14:paraId="2473A543" w14:textId="77777777" w:rsidR="00C0123B" w:rsidRPr="008E78C4" w:rsidRDefault="00331DBB" w:rsidP="0011392B">
            <w:pPr>
              <w:spacing w:line="400" w:lineRule="exact"/>
              <w:jc w:val="center"/>
              <w:rPr>
                <w:rFonts w:ascii="Times New Roman" w:hAnsi="Times New Roman"/>
                <w:bCs/>
                <w:szCs w:val="21"/>
              </w:rPr>
            </w:pPr>
            <w:r w:rsidRPr="008E78C4">
              <w:rPr>
                <w:rFonts w:ascii="Times New Roman" w:hAnsi="Times New Roman"/>
                <w:bCs/>
                <w:szCs w:val="21"/>
              </w:rPr>
              <w:t>4</w:t>
            </w:r>
            <w:r w:rsidRPr="008E78C4">
              <w:rPr>
                <w:rFonts w:ascii="Times New Roman" w:hAnsi="Times New Roman"/>
                <w:bCs/>
                <w:szCs w:val="21"/>
              </w:rPr>
              <w:t>、</w:t>
            </w:r>
            <w:r w:rsidR="00C0123B" w:rsidRPr="008E78C4">
              <w:rPr>
                <w:rFonts w:ascii="Times New Roman" w:hAnsi="Times New Roman"/>
                <w:bCs/>
                <w:szCs w:val="21"/>
              </w:rPr>
              <w:t>5</w:t>
            </w:r>
          </w:p>
        </w:tc>
        <w:tc>
          <w:tcPr>
            <w:tcW w:w="1285" w:type="dxa"/>
            <w:vAlign w:val="center"/>
          </w:tcPr>
          <w:p w14:paraId="0397C227" w14:textId="77777777" w:rsidR="00C0123B" w:rsidRPr="008E78C4" w:rsidRDefault="00E03730" w:rsidP="0011392B">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要求</w:t>
            </w:r>
            <w:r w:rsidRPr="008E78C4">
              <w:rPr>
                <w:rFonts w:ascii="Times New Roman" w:hAnsi="Times New Roman"/>
                <w:bCs/>
                <w:color w:val="000000" w:themeColor="text1"/>
                <w:szCs w:val="21"/>
              </w:rPr>
              <w:t>3</w:t>
            </w:r>
            <w:r w:rsidR="00C0123B" w:rsidRPr="008E78C4">
              <w:rPr>
                <w:rFonts w:ascii="Times New Roman" w:hAnsi="Times New Roman"/>
                <w:bCs/>
                <w:color w:val="000000" w:themeColor="text1"/>
                <w:szCs w:val="21"/>
              </w:rPr>
              <w:t>.</w:t>
            </w:r>
            <w:r w:rsidR="00C0123B" w:rsidRPr="008E78C4">
              <w:rPr>
                <w:rFonts w:ascii="Times New Roman" w:hAnsi="Times New Roman"/>
                <w:bCs/>
                <w:color w:val="000000" w:themeColor="text1"/>
                <w:szCs w:val="21"/>
              </w:rPr>
              <w:t>实践应用能力</w:t>
            </w:r>
          </w:p>
        </w:tc>
        <w:tc>
          <w:tcPr>
            <w:tcW w:w="959" w:type="dxa"/>
            <w:vAlign w:val="center"/>
          </w:tcPr>
          <w:p w14:paraId="6FFFF83B" w14:textId="77777777" w:rsidR="00C0123B" w:rsidRPr="008E78C4" w:rsidRDefault="00E03730" w:rsidP="0011392B">
            <w:pPr>
              <w:spacing w:line="400" w:lineRule="exact"/>
              <w:jc w:val="center"/>
              <w:rPr>
                <w:rFonts w:ascii="Times New Roman" w:hAnsi="Times New Roman"/>
                <w:bCs/>
                <w:szCs w:val="21"/>
              </w:rPr>
            </w:pPr>
            <w:r w:rsidRPr="008E78C4">
              <w:rPr>
                <w:rFonts w:ascii="Times New Roman" w:hAnsi="Times New Roman"/>
                <w:bCs/>
                <w:szCs w:val="21"/>
              </w:rPr>
              <w:t>3</w:t>
            </w:r>
            <w:r w:rsidR="00C0123B" w:rsidRPr="008E78C4">
              <w:rPr>
                <w:rFonts w:ascii="Times New Roman" w:hAnsi="Times New Roman"/>
                <w:bCs/>
                <w:szCs w:val="21"/>
              </w:rPr>
              <w:t>-1</w:t>
            </w:r>
          </w:p>
          <w:p w14:paraId="49E2D3C3" w14:textId="77777777" w:rsidR="00E03730" w:rsidRPr="008E78C4" w:rsidRDefault="00E03730" w:rsidP="0011392B">
            <w:pPr>
              <w:spacing w:line="400" w:lineRule="exact"/>
              <w:jc w:val="center"/>
              <w:rPr>
                <w:rFonts w:ascii="Times New Roman" w:hAnsi="Times New Roman"/>
                <w:bCs/>
                <w:szCs w:val="21"/>
              </w:rPr>
            </w:pPr>
            <w:r w:rsidRPr="008E78C4">
              <w:rPr>
                <w:rFonts w:ascii="Times New Roman" w:hAnsi="Times New Roman"/>
                <w:bCs/>
                <w:szCs w:val="21"/>
              </w:rPr>
              <w:t>3-2</w:t>
            </w:r>
          </w:p>
        </w:tc>
        <w:tc>
          <w:tcPr>
            <w:tcW w:w="2755" w:type="dxa"/>
            <w:vAlign w:val="center"/>
          </w:tcPr>
          <w:p w14:paraId="1DE2C213" w14:textId="77777777" w:rsidR="00C0123B" w:rsidRPr="008E78C4" w:rsidRDefault="00331DBB" w:rsidP="0011392B">
            <w:pPr>
              <w:spacing w:line="400" w:lineRule="exact"/>
              <w:jc w:val="left"/>
              <w:rPr>
                <w:rFonts w:ascii="Times New Roman" w:hAnsi="Times New Roman"/>
                <w:bCs/>
                <w:szCs w:val="21"/>
              </w:rPr>
            </w:pPr>
            <w:r w:rsidRPr="008E78C4">
              <w:rPr>
                <w:rFonts w:ascii="Times New Roman" w:hAnsi="Times New Roman"/>
                <w:bCs/>
                <w:szCs w:val="21"/>
              </w:rPr>
              <w:t>掌握基本的财务会计处理方法和基本技巧。</w:t>
            </w:r>
          </w:p>
        </w:tc>
        <w:tc>
          <w:tcPr>
            <w:tcW w:w="1560" w:type="dxa"/>
            <w:vAlign w:val="center"/>
          </w:tcPr>
          <w:p w14:paraId="1F3C0B67" w14:textId="77777777" w:rsidR="00C0123B" w:rsidRPr="008E78C4" w:rsidRDefault="00AD5C82" w:rsidP="0011392B">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color w:val="000000" w:themeColor="text1"/>
                <w:szCs w:val="21"/>
              </w:rPr>
              <w:t>3</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11</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12</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13</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14</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15</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16</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17</w:t>
            </w:r>
            <w:r w:rsidRPr="008E78C4">
              <w:rPr>
                <w:rFonts w:ascii="Times New Roman" w:hAnsi="Times New Roman"/>
                <w:bCs/>
                <w:szCs w:val="21"/>
              </w:rPr>
              <w:t>章</w:t>
            </w:r>
          </w:p>
        </w:tc>
        <w:tc>
          <w:tcPr>
            <w:tcW w:w="656" w:type="dxa"/>
            <w:vAlign w:val="center"/>
          </w:tcPr>
          <w:p w14:paraId="5D8E203E" w14:textId="77777777" w:rsidR="00C0123B" w:rsidRPr="008E78C4" w:rsidRDefault="00C0123B"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H</w:t>
            </w:r>
          </w:p>
        </w:tc>
      </w:tr>
      <w:tr w:rsidR="00331DBB" w:rsidRPr="008E78C4" w14:paraId="7C3A8D50" w14:textId="77777777" w:rsidTr="0011392B">
        <w:trPr>
          <w:trHeight w:val="362"/>
          <w:jc w:val="center"/>
        </w:trPr>
        <w:tc>
          <w:tcPr>
            <w:tcW w:w="660" w:type="dxa"/>
            <w:vAlign w:val="center"/>
          </w:tcPr>
          <w:p w14:paraId="02412116" w14:textId="77777777" w:rsidR="00331DBB" w:rsidRPr="008E78C4" w:rsidRDefault="00331DBB" w:rsidP="00331DBB">
            <w:pPr>
              <w:spacing w:line="400" w:lineRule="exact"/>
              <w:rPr>
                <w:rFonts w:ascii="Times New Roman" w:hAnsi="Times New Roman"/>
                <w:bCs/>
                <w:szCs w:val="21"/>
              </w:rPr>
            </w:pPr>
            <w:r w:rsidRPr="008E78C4">
              <w:rPr>
                <w:rFonts w:ascii="Times New Roman" w:hAnsi="Times New Roman"/>
                <w:bCs/>
                <w:szCs w:val="21"/>
              </w:rPr>
              <w:t>2</w:t>
            </w:r>
            <w:r w:rsidRPr="008E78C4">
              <w:rPr>
                <w:rFonts w:ascii="Times New Roman" w:hAnsi="Times New Roman"/>
                <w:bCs/>
                <w:szCs w:val="21"/>
              </w:rPr>
              <w:t>、</w:t>
            </w:r>
            <w:r w:rsidRPr="008E78C4">
              <w:rPr>
                <w:rFonts w:ascii="Times New Roman" w:hAnsi="Times New Roman"/>
                <w:bCs/>
                <w:szCs w:val="21"/>
              </w:rPr>
              <w:t>3</w:t>
            </w:r>
            <w:r w:rsidRPr="008E78C4">
              <w:rPr>
                <w:rFonts w:ascii="Times New Roman" w:hAnsi="Times New Roman"/>
                <w:bCs/>
                <w:szCs w:val="21"/>
              </w:rPr>
              <w:t>、</w:t>
            </w:r>
            <w:r w:rsidRPr="008E78C4">
              <w:rPr>
                <w:rFonts w:ascii="Times New Roman" w:hAnsi="Times New Roman"/>
                <w:bCs/>
                <w:szCs w:val="21"/>
              </w:rPr>
              <w:t>4</w:t>
            </w:r>
          </w:p>
        </w:tc>
        <w:tc>
          <w:tcPr>
            <w:tcW w:w="1285" w:type="dxa"/>
            <w:vAlign w:val="center"/>
          </w:tcPr>
          <w:p w14:paraId="179EE89D" w14:textId="77777777" w:rsidR="00331DBB" w:rsidRPr="008E78C4" w:rsidRDefault="00331DBB" w:rsidP="00331DBB">
            <w:pPr>
              <w:spacing w:line="400" w:lineRule="exact"/>
              <w:jc w:val="center"/>
              <w:rPr>
                <w:rFonts w:ascii="Times New Roman" w:hAnsi="Times New Roman"/>
                <w:bCs/>
                <w:szCs w:val="21"/>
              </w:rPr>
            </w:pPr>
            <w:r w:rsidRPr="008E78C4">
              <w:rPr>
                <w:rFonts w:ascii="Times New Roman" w:hAnsi="Times New Roman"/>
                <w:bCs/>
                <w:szCs w:val="21"/>
              </w:rPr>
              <w:t>要求</w:t>
            </w:r>
            <w:r w:rsidRPr="008E78C4">
              <w:rPr>
                <w:rFonts w:ascii="Times New Roman" w:hAnsi="Times New Roman"/>
                <w:bCs/>
                <w:szCs w:val="21"/>
              </w:rPr>
              <w:t>4</w:t>
            </w:r>
            <w:r w:rsidRPr="008E78C4">
              <w:rPr>
                <w:rFonts w:ascii="Times New Roman" w:hAnsi="Times New Roman"/>
                <w:bCs/>
                <w:szCs w:val="21"/>
              </w:rPr>
              <w:t>：专业能力</w:t>
            </w:r>
          </w:p>
        </w:tc>
        <w:tc>
          <w:tcPr>
            <w:tcW w:w="959" w:type="dxa"/>
            <w:vAlign w:val="center"/>
          </w:tcPr>
          <w:p w14:paraId="464E9B8A" w14:textId="77777777" w:rsidR="00331DBB" w:rsidRPr="008E78C4" w:rsidRDefault="00331DBB" w:rsidP="0011392B">
            <w:pPr>
              <w:spacing w:line="400" w:lineRule="exact"/>
              <w:jc w:val="center"/>
              <w:rPr>
                <w:rFonts w:ascii="Times New Roman" w:hAnsi="Times New Roman"/>
                <w:bCs/>
                <w:szCs w:val="21"/>
              </w:rPr>
            </w:pPr>
            <w:r w:rsidRPr="008E78C4">
              <w:rPr>
                <w:rFonts w:ascii="Times New Roman" w:hAnsi="Times New Roman"/>
                <w:bCs/>
                <w:szCs w:val="21"/>
              </w:rPr>
              <w:t>4-1</w:t>
            </w:r>
          </w:p>
          <w:p w14:paraId="50B1D912" w14:textId="77777777" w:rsidR="00331DBB" w:rsidRPr="008E78C4" w:rsidRDefault="00331DBB" w:rsidP="0011392B">
            <w:pPr>
              <w:spacing w:line="400" w:lineRule="exact"/>
              <w:jc w:val="center"/>
              <w:rPr>
                <w:rFonts w:ascii="Times New Roman" w:hAnsi="Times New Roman"/>
                <w:bCs/>
                <w:szCs w:val="21"/>
              </w:rPr>
            </w:pPr>
            <w:r w:rsidRPr="008E78C4">
              <w:rPr>
                <w:rFonts w:ascii="Times New Roman" w:hAnsi="Times New Roman"/>
                <w:bCs/>
                <w:szCs w:val="21"/>
              </w:rPr>
              <w:t>4-4</w:t>
            </w:r>
          </w:p>
        </w:tc>
        <w:tc>
          <w:tcPr>
            <w:tcW w:w="2755" w:type="dxa"/>
            <w:vAlign w:val="center"/>
          </w:tcPr>
          <w:p w14:paraId="51E15C82" w14:textId="77777777" w:rsidR="00331DBB" w:rsidRPr="008E78C4" w:rsidRDefault="00331DBB" w:rsidP="0011392B">
            <w:pPr>
              <w:spacing w:line="400" w:lineRule="exact"/>
              <w:jc w:val="left"/>
              <w:rPr>
                <w:rFonts w:ascii="Times New Roman" w:hAnsi="Times New Roman"/>
                <w:bCs/>
                <w:szCs w:val="21"/>
              </w:rPr>
            </w:pPr>
            <w:r w:rsidRPr="008E78C4">
              <w:rPr>
                <w:rFonts w:ascii="Times New Roman" w:hAnsi="Times New Roman"/>
                <w:bCs/>
                <w:szCs w:val="21"/>
              </w:rPr>
              <w:t>做到专业知识融会贯通，提升独立解决、分析问题能力。</w:t>
            </w:r>
          </w:p>
        </w:tc>
        <w:tc>
          <w:tcPr>
            <w:tcW w:w="1560" w:type="dxa"/>
            <w:vAlign w:val="center"/>
          </w:tcPr>
          <w:p w14:paraId="4DA6C051" w14:textId="77777777" w:rsidR="00331DBB" w:rsidRPr="008E78C4" w:rsidRDefault="00AD5C82" w:rsidP="0011392B">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szCs w:val="21"/>
              </w:rPr>
              <w:t>3</w:t>
            </w:r>
            <w:r w:rsidRPr="008E78C4">
              <w:rPr>
                <w:rFonts w:ascii="Times New Roman" w:hAnsi="Times New Roman"/>
                <w:bCs/>
                <w:szCs w:val="21"/>
              </w:rPr>
              <w:t>、</w:t>
            </w:r>
            <w:r w:rsidRPr="008E78C4">
              <w:rPr>
                <w:rFonts w:ascii="Times New Roman" w:hAnsi="Times New Roman"/>
                <w:bCs/>
                <w:szCs w:val="21"/>
              </w:rPr>
              <w:t>13</w:t>
            </w:r>
            <w:r w:rsidRPr="008E78C4">
              <w:rPr>
                <w:rFonts w:ascii="Times New Roman" w:hAnsi="Times New Roman"/>
                <w:bCs/>
                <w:szCs w:val="21"/>
              </w:rPr>
              <w:t>、</w:t>
            </w:r>
            <w:r w:rsidRPr="008E78C4">
              <w:rPr>
                <w:rFonts w:ascii="Times New Roman" w:hAnsi="Times New Roman"/>
                <w:bCs/>
                <w:szCs w:val="21"/>
              </w:rPr>
              <w:t>15</w:t>
            </w:r>
            <w:r w:rsidRPr="008E78C4">
              <w:rPr>
                <w:rFonts w:ascii="Times New Roman" w:hAnsi="Times New Roman"/>
                <w:bCs/>
                <w:szCs w:val="21"/>
              </w:rPr>
              <w:t>、</w:t>
            </w:r>
            <w:r w:rsidRPr="008E78C4">
              <w:rPr>
                <w:rFonts w:ascii="Times New Roman" w:hAnsi="Times New Roman"/>
                <w:bCs/>
                <w:szCs w:val="21"/>
              </w:rPr>
              <w:t>16</w:t>
            </w:r>
            <w:r w:rsidRPr="008E78C4">
              <w:rPr>
                <w:rFonts w:ascii="Times New Roman" w:hAnsi="Times New Roman"/>
                <w:bCs/>
                <w:szCs w:val="21"/>
              </w:rPr>
              <w:t>、</w:t>
            </w:r>
            <w:r w:rsidRPr="008E78C4">
              <w:rPr>
                <w:rFonts w:ascii="Times New Roman" w:hAnsi="Times New Roman"/>
                <w:bCs/>
                <w:szCs w:val="21"/>
              </w:rPr>
              <w:t>17</w:t>
            </w:r>
            <w:r w:rsidRPr="008E78C4">
              <w:rPr>
                <w:rFonts w:ascii="Times New Roman" w:hAnsi="Times New Roman"/>
                <w:bCs/>
                <w:szCs w:val="21"/>
              </w:rPr>
              <w:t>章</w:t>
            </w:r>
          </w:p>
        </w:tc>
        <w:tc>
          <w:tcPr>
            <w:tcW w:w="656" w:type="dxa"/>
            <w:vAlign w:val="center"/>
          </w:tcPr>
          <w:p w14:paraId="112CBC25" w14:textId="77777777" w:rsidR="00331DBB" w:rsidRPr="008E78C4" w:rsidRDefault="00AD5C82"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H</w:t>
            </w:r>
          </w:p>
        </w:tc>
      </w:tr>
      <w:tr w:rsidR="00C0123B" w:rsidRPr="008E78C4" w14:paraId="5C298043" w14:textId="77777777" w:rsidTr="0011392B">
        <w:trPr>
          <w:trHeight w:val="362"/>
          <w:jc w:val="center"/>
        </w:trPr>
        <w:tc>
          <w:tcPr>
            <w:tcW w:w="660" w:type="dxa"/>
            <w:vAlign w:val="center"/>
          </w:tcPr>
          <w:p w14:paraId="6D4C26E7" w14:textId="77777777" w:rsidR="00C0123B" w:rsidRPr="008E78C4" w:rsidRDefault="00DB06F1" w:rsidP="0011392B">
            <w:pPr>
              <w:spacing w:line="400" w:lineRule="exact"/>
              <w:jc w:val="center"/>
              <w:rPr>
                <w:rFonts w:ascii="Times New Roman" w:hAnsi="Times New Roman"/>
                <w:bCs/>
                <w:szCs w:val="21"/>
              </w:rPr>
            </w:pPr>
            <w:r w:rsidRPr="008E78C4">
              <w:rPr>
                <w:rFonts w:ascii="Times New Roman" w:hAnsi="Times New Roman"/>
                <w:bCs/>
                <w:szCs w:val="21"/>
              </w:rPr>
              <w:t>3</w:t>
            </w:r>
            <w:r w:rsidRPr="008E78C4">
              <w:rPr>
                <w:rFonts w:ascii="Times New Roman" w:hAnsi="Times New Roman"/>
                <w:bCs/>
                <w:szCs w:val="21"/>
              </w:rPr>
              <w:t>、</w:t>
            </w:r>
            <w:r w:rsidR="00C0123B" w:rsidRPr="008E78C4">
              <w:rPr>
                <w:rFonts w:ascii="Times New Roman" w:hAnsi="Times New Roman"/>
                <w:bCs/>
                <w:szCs w:val="21"/>
              </w:rPr>
              <w:t>4</w:t>
            </w:r>
            <w:r w:rsidR="00C0123B" w:rsidRPr="008E78C4">
              <w:rPr>
                <w:rFonts w:ascii="Times New Roman" w:hAnsi="Times New Roman"/>
                <w:bCs/>
                <w:szCs w:val="21"/>
              </w:rPr>
              <w:t>、</w:t>
            </w:r>
            <w:r w:rsidR="00C0123B" w:rsidRPr="008E78C4">
              <w:rPr>
                <w:rFonts w:ascii="Times New Roman" w:hAnsi="Times New Roman"/>
                <w:bCs/>
                <w:szCs w:val="21"/>
              </w:rPr>
              <w:t>5</w:t>
            </w:r>
          </w:p>
        </w:tc>
        <w:tc>
          <w:tcPr>
            <w:tcW w:w="1285" w:type="dxa"/>
            <w:vAlign w:val="center"/>
          </w:tcPr>
          <w:p w14:paraId="1D7D5B0A" w14:textId="77777777" w:rsidR="00C0123B" w:rsidRPr="008E78C4" w:rsidRDefault="00DB06F1" w:rsidP="0011392B">
            <w:pPr>
              <w:spacing w:line="400" w:lineRule="exact"/>
              <w:jc w:val="center"/>
              <w:rPr>
                <w:rFonts w:ascii="Times New Roman" w:hAnsi="Times New Roman"/>
                <w:bCs/>
                <w:szCs w:val="21"/>
              </w:rPr>
            </w:pPr>
            <w:r w:rsidRPr="008E78C4">
              <w:rPr>
                <w:rFonts w:ascii="Times New Roman" w:hAnsi="Times New Roman"/>
                <w:bCs/>
                <w:szCs w:val="21"/>
              </w:rPr>
              <w:t>要求</w:t>
            </w:r>
            <w:r w:rsidRPr="008E78C4">
              <w:rPr>
                <w:rFonts w:ascii="Times New Roman" w:hAnsi="Times New Roman"/>
                <w:bCs/>
                <w:szCs w:val="21"/>
              </w:rPr>
              <w:t>5</w:t>
            </w:r>
            <w:r w:rsidRPr="008E78C4">
              <w:rPr>
                <w:rFonts w:ascii="Times New Roman" w:hAnsi="Times New Roman"/>
                <w:bCs/>
                <w:szCs w:val="21"/>
              </w:rPr>
              <w:t>：沟通表达能力</w:t>
            </w:r>
          </w:p>
          <w:p w14:paraId="6D1A507E" w14:textId="77777777" w:rsidR="003109F7" w:rsidRPr="008E78C4" w:rsidRDefault="003109F7" w:rsidP="0011392B">
            <w:pPr>
              <w:spacing w:line="400" w:lineRule="exact"/>
              <w:jc w:val="center"/>
              <w:rPr>
                <w:rFonts w:ascii="Times New Roman" w:hAnsi="Times New Roman"/>
                <w:bCs/>
                <w:szCs w:val="21"/>
              </w:rPr>
            </w:pPr>
          </w:p>
        </w:tc>
        <w:tc>
          <w:tcPr>
            <w:tcW w:w="959" w:type="dxa"/>
            <w:vAlign w:val="center"/>
          </w:tcPr>
          <w:p w14:paraId="258EE504" w14:textId="77777777" w:rsidR="00C0123B" w:rsidRPr="008E78C4" w:rsidRDefault="006B4292" w:rsidP="0011392B">
            <w:pPr>
              <w:spacing w:line="400" w:lineRule="exact"/>
              <w:jc w:val="center"/>
              <w:rPr>
                <w:rFonts w:ascii="Times New Roman" w:hAnsi="Times New Roman"/>
                <w:bCs/>
                <w:szCs w:val="21"/>
              </w:rPr>
            </w:pPr>
            <w:r w:rsidRPr="008E78C4">
              <w:rPr>
                <w:rFonts w:ascii="Times New Roman" w:hAnsi="Times New Roman"/>
                <w:bCs/>
                <w:szCs w:val="21"/>
              </w:rPr>
              <w:t>5</w:t>
            </w:r>
            <w:r w:rsidR="00C0123B" w:rsidRPr="008E78C4">
              <w:rPr>
                <w:rFonts w:ascii="Times New Roman" w:hAnsi="Times New Roman"/>
                <w:bCs/>
                <w:szCs w:val="21"/>
              </w:rPr>
              <w:t>-1</w:t>
            </w:r>
          </w:p>
          <w:p w14:paraId="75F48C03" w14:textId="77777777" w:rsidR="006B4292" w:rsidRPr="008E78C4" w:rsidRDefault="006B4292" w:rsidP="0011392B">
            <w:pPr>
              <w:spacing w:line="400" w:lineRule="exact"/>
              <w:jc w:val="center"/>
              <w:rPr>
                <w:rFonts w:ascii="Times New Roman" w:hAnsi="Times New Roman"/>
                <w:bCs/>
                <w:szCs w:val="21"/>
              </w:rPr>
            </w:pPr>
            <w:r w:rsidRPr="008E78C4">
              <w:rPr>
                <w:rFonts w:ascii="Times New Roman" w:hAnsi="Times New Roman"/>
                <w:bCs/>
                <w:szCs w:val="21"/>
              </w:rPr>
              <w:t>5-2</w:t>
            </w:r>
          </w:p>
          <w:p w14:paraId="41AC4CD2" w14:textId="77777777" w:rsidR="006B4292" w:rsidRPr="008E78C4" w:rsidRDefault="006B4292" w:rsidP="0011392B">
            <w:pPr>
              <w:spacing w:line="400" w:lineRule="exact"/>
              <w:jc w:val="center"/>
              <w:rPr>
                <w:rFonts w:ascii="Times New Roman" w:hAnsi="Times New Roman"/>
                <w:bCs/>
                <w:szCs w:val="21"/>
              </w:rPr>
            </w:pPr>
            <w:r w:rsidRPr="008E78C4">
              <w:rPr>
                <w:rFonts w:ascii="Times New Roman" w:hAnsi="Times New Roman"/>
                <w:bCs/>
                <w:szCs w:val="21"/>
              </w:rPr>
              <w:t>5-3</w:t>
            </w:r>
          </w:p>
          <w:p w14:paraId="0A0BE657" w14:textId="77777777" w:rsidR="00C0123B" w:rsidRPr="008E78C4" w:rsidRDefault="00C0123B" w:rsidP="0011392B">
            <w:pPr>
              <w:spacing w:line="400" w:lineRule="exact"/>
              <w:rPr>
                <w:rFonts w:ascii="Times New Roman" w:hAnsi="Times New Roman"/>
                <w:bCs/>
                <w:szCs w:val="21"/>
              </w:rPr>
            </w:pPr>
          </w:p>
        </w:tc>
        <w:tc>
          <w:tcPr>
            <w:tcW w:w="2755" w:type="dxa"/>
            <w:vAlign w:val="center"/>
          </w:tcPr>
          <w:p w14:paraId="0590471D" w14:textId="77777777" w:rsidR="00C0123B" w:rsidRPr="008E78C4" w:rsidRDefault="00C0123B" w:rsidP="0011392B">
            <w:pPr>
              <w:spacing w:line="400" w:lineRule="exact"/>
              <w:jc w:val="left"/>
              <w:rPr>
                <w:rFonts w:ascii="Times New Roman" w:hAnsi="Times New Roman"/>
                <w:bCs/>
                <w:szCs w:val="21"/>
              </w:rPr>
            </w:pPr>
            <w:r w:rsidRPr="008E78C4">
              <w:rPr>
                <w:rFonts w:ascii="Times New Roman" w:hAnsi="Times New Roman"/>
                <w:bCs/>
                <w:szCs w:val="21"/>
              </w:rPr>
              <w:t>具有一定的组织协调能力和团队合作能力。</w:t>
            </w:r>
            <w:r w:rsidRPr="008E78C4">
              <w:rPr>
                <w:rFonts w:ascii="Times New Roman" w:hAnsi="Times New Roman"/>
                <w:bCs/>
                <w:szCs w:val="21"/>
              </w:rPr>
              <w:tab/>
            </w:r>
          </w:p>
        </w:tc>
        <w:tc>
          <w:tcPr>
            <w:tcW w:w="1560" w:type="dxa"/>
            <w:vAlign w:val="center"/>
          </w:tcPr>
          <w:p w14:paraId="0B04DD29" w14:textId="77777777" w:rsidR="00C0123B" w:rsidRPr="008E78C4" w:rsidRDefault="00C0123B" w:rsidP="0011392B">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color w:val="000000" w:themeColor="text1"/>
                <w:szCs w:val="21"/>
              </w:rPr>
              <w:t>3</w:t>
            </w:r>
            <w:r w:rsidRPr="008E78C4">
              <w:rPr>
                <w:rFonts w:ascii="Times New Roman" w:hAnsi="Times New Roman"/>
                <w:bCs/>
                <w:color w:val="000000" w:themeColor="text1"/>
                <w:szCs w:val="21"/>
              </w:rPr>
              <w:t>、</w:t>
            </w:r>
            <w:r w:rsidR="00AD5C82" w:rsidRPr="008E78C4">
              <w:rPr>
                <w:rFonts w:ascii="Times New Roman" w:hAnsi="Times New Roman"/>
                <w:bCs/>
                <w:color w:val="000000" w:themeColor="text1"/>
                <w:szCs w:val="21"/>
              </w:rPr>
              <w:t>13</w:t>
            </w:r>
            <w:r w:rsidRPr="008E78C4">
              <w:rPr>
                <w:rFonts w:ascii="Times New Roman" w:hAnsi="Times New Roman"/>
                <w:bCs/>
                <w:color w:val="000000" w:themeColor="text1"/>
                <w:szCs w:val="21"/>
              </w:rPr>
              <w:t>、</w:t>
            </w:r>
            <w:r w:rsidRPr="008E78C4">
              <w:rPr>
                <w:rFonts w:ascii="Times New Roman" w:hAnsi="Times New Roman"/>
                <w:bCs/>
                <w:color w:val="000000" w:themeColor="text1"/>
                <w:szCs w:val="21"/>
              </w:rPr>
              <w:t>17</w:t>
            </w:r>
            <w:r w:rsidRPr="008E78C4">
              <w:rPr>
                <w:rFonts w:ascii="Times New Roman" w:hAnsi="Times New Roman"/>
                <w:bCs/>
                <w:szCs w:val="21"/>
              </w:rPr>
              <w:t>章</w:t>
            </w:r>
          </w:p>
        </w:tc>
        <w:tc>
          <w:tcPr>
            <w:tcW w:w="656" w:type="dxa"/>
            <w:vAlign w:val="center"/>
          </w:tcPr>
          <w:p w14:paraId="54A51528" w14:textId="77777777" w:rsidR="00C0123B" w:rsidRPr="008E78C4" w:rsidRDefault="00AD5C82"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L</w:t>
            </w:r>
          </w:p>
        </w:tc>
      </w:tr>
      <w:tr w:rsidR="003109F7" w:rsidRPr="008E78C4" w14:paraId="56F1D692" w14:textId="77777777" w:rsidTr="0011392B">
        <w:trPr>
          <w:trHeight w:val="362"/>
          <w:jc w:val="center"/>
        </w:trPr>
        <w:tc>
          <w:tcPr>
            <w:tcW w:w="660" w:type="dxa"/>
            <w:vAlign w:val="center"/>
          </w:tcPr>
          <w:p w14:paraId="3F2A7749" w14:textId="77777777" w:rsidR="003109F7" w:rsidRPr="008E78C4" w:rsidRDefault="003109F7" w:rsidP="0011392B">
            <w:pPr>
              <w:spacing w:line="400" w:lineRule="exact"/>
              <w:jc w:val="center"/>
              <w:rPr>
                <w:rFonts w:ascii="Times New Roman" w:hAnsi="Times New Roman"/>
                <w:bCs/>
                <w:szCs w:val="21"/>
              </w:rPr>
            </w:pPr>
            <w:r w:rsidRPr="008E78C4">
              <w:rPr>
                <w:rFonts w:ascii="Times New Roman" w:hAnsi="Times New Roman"/>
                <w:bCs/>
                <w:szCs w:val="21"/>
              </w:rPr>
              <w:t>3</w:t>
            </w:r>
            <w:r w:rsidRPr="008E78C4">
              <w:rPr>
                <w:rFonts w:ascii="Times New Roman" w:hAnsi="Times New Roman"/>
                <w:bCs/>
                <w:szCs w:val="21"/>
              </w:rPr>
              <w:t>、</w:t>
            </w:r>
            <w:r w:rsidRPr="008E78C4">
              <w:rPr>
                <w:rFonts w:ascii="Times New Roman" w:hAnsi="Times New Roman"/>
                <w:bCs/>
                <w:szCs w:val="21"/>
              </w:rPr>
              <w:t>4</w:t>
            </w:r>
            <w:r w:rsidRPr="008E78C4">
              <w:rPr>
                <w:rFonts w:ascii="Times New Roman" w:hAnsi="Times New Roman"/>
                <w:bCs/>
                <w:szCs w:val="21"/>
              </w:rPr>
              <w:t>、</w:t>
            </w:r>
            <w:r w:rsidRPr="008E78C4">
              <w:rPr>
                <w:rFonts w:ascii="Times New Roman" w:hAnsi="Times New Roman"/>
                <w:bCs/>
                <w:szCs w:val="21"/>
              </w:rPr>
              <w:t>5</w:t>
            </w:r>
          </w:p>
        </w:tc>
        <w:tc>
          <w:tcPr>
            <w:tcW w:w="1285" w:type="dxa"/>
            <w:vAlign w:val="center"/>
          </w:tcPr>
          <w:p w14:paraId="5B2F0967" w14:textId="77777777" w:rsidR="003109F7" w:rsidRPr="008E78C4" w:rsidRDefault="003109F7" w:rsidP="0011392B">
            <w:pPr>
              <w:spacing w:line="400" w:lineRule="exact"/>
              <w:jc w:val="center"/>
              <w:rPr>
                <w:rFonts w:ascii="Times New Roman" w:hAnsi="Times New Roman"/>
                <w:bCs/>
                <w:szCs w:val="21"/>
              </w:rPr>
            </w:pPr>
            <w:r w:rsidRPr="008E78C4">
              <w:rPr>
                <w:rFonts w:ascii="Times New Roman" w:hAnsi="Times New Roman"/>
                <w:bCs/>
                <w:szCs w:val="21"/>
              </w:rPr>
              <w:t>要求</w:t>
            </w:r>
            <w:r w:rsidRPr="008E78C4">
              <w:rPr>
                <w:rFonts w:ascii="Times New Roman" w:hAnsi="Times New Roman"/>
                <w:bCs/>
                <w:szCs w:val="21"/>
              </w:rPr>
              <w:t>6</w:t>
            </w:r>
            <w:r w:rsidRPr="008E78C4">
              <w:rPr>
                <w:rFonts w:ascii="Times New Roman" w:hAnsi="Times New Roman"/>
                <w:bCs/>
                <w:szCs w:val="21"/>
              </w:rPr>
              <w:t>：终身学习与社会发展适应能力</w:t>
            </w:r>
          </w:p>
        </w:tc>
        <w:tc>
          <w:tcPr>
            <w:tcW w:w="959" w:type="dxa"/>
            <w:vAlign w:val="center"/>
          </w:tcPr>
          <w:p w14:paraId="3688A51C" w14:textId="77777777" w:rsidR="003109F7" w:rsidRPr="008E78C4" w:rsidRDefault="003109F7" w:rsidP="0011392B">
            <w:pPr>
              <w:spacing w:line="400" w:lineRule="exact"/>
              <w:jc w:val="center"/>
              <w:rPr>
                <w:rFonts w:ascii="Times New Roman" w:hAnsi="Times New Roman"/>
                <w:bCs/>
                <w:szCs w:val="21"/>
              </w:rPr>
            </w:pPr>
            <w:r w:rsidRPr="008E78C4">
              <w:rPr>
                <w:rFonts w:ascii="Times New Roman" w:hAnsi="Times New Roman"/>
                <w:bCs/>
                <w:szCs w:val="21"/>
              </w:rPr>
              <w:t>6-1</w:t>
            </w:r>
          </w:p>
          <w:p w14:paraId="33330435" w14:textId="77777777" w:rsidR="003109F7" w:rsidRPr="008E78C4" w:rsidRDefault="003109F7" w:rsidP="0011392B">
            <w:pPr>
              <w:spacing w:line="400" w:lineRule="exact"/>
              <w:jc w:val="center"/>
              <w:rPr>
                <w:rFonts w:ascii="Times New Roman" w:hAnsi="Times New Roman"/>
                <w:bCs/>
                <w:szCs w:val="21"/>
              </w:rPr>
            </w:pPr>
            <w:r w:rsidRPr="008E78C4">
              <w:rPr>
                <w:rFonts w:ascii="Times New Roman" w:hAnsi="Times New Roman"/>
                <w:bCs/>
                <w:szCs w:val="21"/>
              </w:rPr>
              <w:t>6-3</w:t>
            </w:r>
          </w:p>
        </w:tc>
        <w:tc>
          <w:tcPr>
            <w:tcW w:w="2755" w:type="dxa"/>
            <w:vAlign w:val="center"/>
          </w:tcPr>
          <w:p w14:paraId="47352159" w14:textId="77777777" w:rsidR="003109F7" w:rsidRPr="008E78C4" w:rsidRDefault="003109F7" w:rsidP="0011392B">
            <w:pPr>
              <w:spacing w:line="400" w:lineRule="exact"/>
              <w:jc w:val="left"/>
              <w:rPr>
                <w:rFonts w:ascii="Times New Roman" w:hAnsi="Times New Roman"/>
                <w:bCs/>
                <w:szCs w:val="21"/>
              </w:rPr>
            </w:pPr>
            <w:r w:rsidRPr="008E78C4">
              <w:rPr>
                <w:rFonts w:ascii="Times New Roman" w:hAnsi="Times New Roman"/>
                <w:bCs/>
                <w:szCs w:val="21"/>
              </w:rPr>
              <w:t>掌握基本道德与法律法规知识，具备终身学习的能力。</w:t>
            </w:r>
          </w:p>
        </w:tc>
        <w:tc>
          <w:tcPr>
            <w:tcW w:w="1560" w:type="dxa"/>
            <w:vAlign w:val="center"/>
          </w:tcPr>
          <w:p w14:paraId="5C4D20BB" w14:textId="77777777" w:rsidR="003109F7" w:rsidRPr="008E78C4" w:rsidRDefault="00AD5C82" w:rsidP="0011392B">
            <w:pPr>
              <w:spacing w:line="400" w:lineRule="exact"/>
              <w:jc w:val="center"/>
              <w:rPr>
                <w:rFonts w:ascii="Times New Roman" w:hAnsi="Times New Roman"/>
                <w:bCs/>
                <w:szCs w:val="21"/>
              </w:rPr>
            </w:pPr>
            <w:r w:rsidRPr="008E78C4">
              <w:rPr>
                <w:rFonts w:ascii="Times New Roman" w:hAnsi="Times New Roman"/>
                <w:bCs/>
                <w:szCs w:val="21"/>
              </w:rPr>
              <w:t>第</w:t>
            </w:r>
            <w:r w:rsidRPr="008E78C4">
              <w:rPr>
                <w:rFonts w:ascii="Times New Roman" w:hAnsi="Times New Roman"/>
                <w:bCs/>
                <w:szCs w:val="21"/>
              </w:rPr>
              <w:t>3</w:t>
            </w:r>
            <w:r w:rsidRPr="008E78C4">
              <w:rPr>
                <w:rFonts w:ascii="Times New Roman" w:hAnsi="Times New Roman"/>
                <w:bCs/>
                <w:szCs w:val="21"/>
              </w:rPr>
              <w:t>、</w:t>
            </w:r>
            <w:r w:rsidRPr="008E78C4">
              <w:rPr>
                <w:rFonts w:ascii="Times New Roman" w:hAnsi="Times New Roman"/>
                <w:bCs/>
                <w:szCs w:val="21"/>
              </w:rPr>
              <w:t>13</w:t>
            </w:r>
            <w:r w:rsidRPr="008E78C4">
              <w:rPr>
                <w:rFonts w:ascii="Times New Roman" w:hAnsi="Times New Roman"/>
                <w:bCs/>
                <w:szCs w:val="21"/>
              </w:rPr>
              <w:t>、</w:t>
            </w:r>
            <w:r w:rsidRPr="008E78C4">
              <w:rPr>
                <w:rFonts w:ascii="Times New Roman" w:hAnsi="Times New Roman"/>
                <w:bCs/>
                <w:szCs w:val="21"/>
              </w:rPr>
              <w:t>17</w:t>
            </w:r>
            <w:r w:rsidRPr="008E78C4">
              <w:rPr>
                <w:rFonts w:ascii="Times New Roman" w:hAnsi="Times New Roman"/>
                <w:bCs/>
                <w:szCs w:val="21"/>
              </w:rPr>
              <w:t>章</w:t>
            </w:r>
          </w:p>
        </w:tc>
        <w:tc>
          <w:tcPr>
            <w:tcW w:w="656" w:type="dxa"/>
            <w:vAlign w:val="center"/>
          </w:tcPr>
          <w:p w14:paraId="15ED9821" w14:textId="77777777" w:rsidR="003109F7" w:rsidRPr="008E78C4" w:rsidRDefault="00AD5C82" w:rsidP="00AD5C82">
            <w:pPr>
              <w:spacing w:line="400" w:lineRule="exact"/>
              <w:jc w:val="center"/>
              <w:rPr>
                <w:rFonts w:ascii="Times New Roman" w:hAnsi="Times New Roman"/>
                <w:bCs/>
                <w:color w:val="000000" w:themeColor="text1"/>
                <w:szCs w:val="21"/>
              </w:rPr>
            </w:pPr>
            <w:r w:rsidRPr="008E78C4">
              <w:rPr>
                <w:rFonts w:ascii="Times New Roman" w:hAnsi="Times New Roman"/>
                <w:bCs/>
                <w:color w:val="000000" w:themeColor="text1"/>
                <w:szCs w:val="21"/>
              </w:rPr>
              <w:t>M</w:t>
            </w:r>
          </w:p>
        </w:tc>
      </w:tr>
    </w:tbl>
    <w:p w14:paraId="16C17BCE" w14:textId="77777777" w:rsidR="00FC4D55" w:rsidRPr="008E78C4" w:rsidRDefault="00FC4D55">
      <w:pPr>
        <w:rPr>
          <w:rFonts w:ascii="Times New Roman" w:hAnsi="Times New Roman"/>
        </w:rPr>
      </w:pPr>
    </w:p>
    <w:p w14:paraId="17B73C5F" w14:textId="77777777" w:rsidR="00901BBF" w:rsidRPr="008E78C4" w:rsidRDefault="00901BBF" w:rsidP="00901BBF">
      <w:pPr>
        <w:spacing w:line="400" w:lineRule="exact"/>
        <w:jc w:val="center"/>
        <w:rPr>
          <w:rFonts w:ascii="Times New Roman" w:hAnsi="Times New Roman"/>
          <w:b/>
          <w:bCs/>
          <w:sz w:val="24"/>
        </w:rPr>
      </w:pPr>
      <w:r w:rsidRPr="008E78C4">
        <w:rPr>
          <w:rFonts w:ascii="Times New Roman" w:hAnsi="Times New Roman"/>
          <w:b/>
          <w:bCs/>
          <w:sz w:val="24"/>
        </w:rPr>
        <w:t>三、课程教学基本内容</w:t>
      </w:r>
    </w:p>
    <w:p w14:paraId="6B93B444" w14:textId="77777777" w:rsidR="00624174" w:rsidRPr="008E78C4" w:rsidRDefault="00624174" w:rsidP="00624174">
      <w:pPr>
        <w:rPr>
          <w:rFonts w:ascii="Times New Roman" w:hAnsi="Times New Roman"/>
        </w:rPr>
      </w:pPr>
      <w:r w:rsidRPr="008E78C4">
        <w:rPr>
          <w:rFonts w:ascii="Times New Roman" w:hAnsi="Times New Roman"/>
        </w:rPr>
        <w:t>Topic</w:t>
      </w:r>
      <w:proofErr w:type="gramStart"/>
      <w:r w:rsidRPr="008E78C4">
        <w:rPr>
          <w:rFonts w:ascii="Times New Roman" w:hAnsi="Times New Roman"/>
        </w:rPr>
        <w:t>1  Chapter</w:t>
      </w:r>
      <w:proofErr w:type="gramEnd"/>
      <w:r w:rsidRPr="008E78C4">
        <w:rPr>
          <w:rFonts w:ascii="Times New Roman" w:hAnsi="Times New Roman"/>
        </w:rPr>
        <w:t xml:space="preserve"> 11: Current Liabilities and Contingencies</w:t>
      </w:r>
      <w:r w:rsidR="00FD718E" w:rsidRPr="008E78C4">
        <w:rPr>
          <w:rFonts w:ascii="Times New Roman" w:hAnsi="Times New Roman"/>
          <w:szCs w:val="21"/>
        </w:rPr>
        <w:t xml:space="preserve"> (for Teaching Objectives 1, 2, 3, 4, 6)</w:t>
      </w:r>
    </w:p>
    <w:p w14:paraId="1C7797E8" w14:textId="77777777" w:rsidR="00624174" w:rsidRPr="008E78C4" w:rsidRDefault="00624174" w:rsidP="00624174">
      <w:pPr>
        <w:rPr>
          <w:rFonts w:ascii="Times New Roman" w:hAnsi="Times New Roman"/>
        </w:rPr>
      </w:pPr>
      <w:r w:rsidRPr="008E78C4">
        <w:rPr>
          <w:rFonts w:ascii="Times New Roman" w:hAnsi="Times New Roman"/>
        </w:rPr>
        <w:t>Main Contents:</w:t>
      </w:r>
    </w:p>
    <w:p w14:paraId="330B54DB" w14:textId="77777777" w:rsidR="00624174" w:rsidRPr="008E78C4" w:rsidRDefault="00624174" w:rsidP="005C76EA">
      <w:pPr>
        <w:pStyle w:val="a7"/>
        <w:numPr>
          <w:ilvl w:val="0"/>
          <w:numId w:val="4"/>
        </w:numPr>
        <w:ind w:firstLineChars="0"/>
        <w:rPr>
          <w:rFonts w:ascii="Times New Roman" w:hAnsi="Times New Roman"/>
        </w:rPr>
      </w:pPr>
      <w:r w:rsidRPr="008E78C4">
        <w:rPr>
          <w:rFonts w:ascii="Times New Roman" w:hAnsi="Times New Roman"/>
        </w:rPr>
        <w:t>11.1</w:t>
      </w:r>
      <w:r w:rsidRPr="008E78C4">
        <w:rPr>
          <w:rFonts w:ascii="Times New Roman" w:hAnsi="Times New Roman"/>
        </w:rPr>
        <w:tab/>
        <w:t>Define liabilities and distinguish between current and long-term.</w:t>
      </w:r>
    </w:p>
    <w:p w14:paraId="54C32A87" w14:textId="77777777" w:rsidR="00624174" w:rsidRPr="008E78C4" w:rsidRDefault="00624174" w:rsidP="005C76EA">
      <w:pPr>
        <w:pStyle w:val="a7"/>
        <w:numPr>
          <w:ilvl w:val="0"/>
          <w:numId w:val="4"/>
        </w:numPr>
        <w:ind w:firstLineChars="0"/>
        <w:rPr>
          <w:rFonts w:ascii="Times New Roman" w:hAnsi="Times New Roman"/>
        </w:rPr>
      </w:pPr>
      <w:r w:rsidRPr="008E78C4">
        <w:rPr>
          <w:rFonts w:ascii="Times New Roman" w:hAnsi="Times New Roman"/>
        </w:rPr>
        <w:t>11.2</w:t>
      </w:r>
      <w:r w:rsidRPr="008E78C4">
        <w:rPr>
          <w:rFonts w:ascii="Times New Roman" w:hAnsi="Times New Roman"/>
        </w:rPr>
        <w:tab/>
        <w:t>Accounting for the issuance and payment of various forms of notes and record the interest on the notes.</w:t>
      </w:r>
    </w:p>
    <w:p w14:paraId="5E435622" w14:textId="77777777" w:rsidR="00624174" w:rsidRPr="008E78C4" w:rsidRDefault="00624174" w:rsidP="005C76EA">
      <w:pPr>
        <w:pStyle w:val="a7"/>
        <w:numPr>
          <w:ilvl w:val="0"/>
          <w:numId w:val="4"/>
        </w:numPr>
        <w:ind w:firstLineChars="0"/>
        <w:rPr>
          <w:rFonts w:ascii="Times New Roman" w:hAnsi="Times New Roman"/>
        </w:rPr>
      </w:pPr>
      <w:r w:rsidRPr="008E78C4">
        <w:rPr>
          <w:rFonts w:ascii="Times New Roman" w:hAnsi="Times New Roman"/>
        </w:rPr>
        <w:t>11.3</w:t>
      </w:r>
      <w:r w:rsidRPr="008E78C4">
        <w:rPr>
          <w:rFonts w:ascii="Times New Roman" w:hAnsi="Times New Roman"/>
        </w:rPr>
        <w:tab/>
        <w:t xml:space="preserve">Situations that constitute contingencies </w:t>
      </w:r>
    </w:p>
    <w:p w14:paraId="584C2F11" w14:textId="77777777" w:rsidR="00901BBF" w:rsidRPr="008E78C4" w:rsidRDefault="00624174" w:rsidP="005C76EA">
      <w:pPr>
        <w:pStyle w:val="a7"/>
        <w:numPr>
          <w:ilvl w:val="0"/>
          <w:numId w:val="4"/>
        </w:numPr>
        <w:ind w:firstLineChars="0"/>
        <w:rPr>
          <w:rFonts w:ascii="Times New Roman" w:hAnsi="Times New Roman"/>
        </w:rPr>
      </w:pPr>
      <w:r w:rsidRPr="008E78C4">
        <w:rPr>
          <w:rFonts w:ascii="Times New Roman" w:hAnsi="Times New Roman"/>
        </w:rPr>
        <w:t>11.4</w:t>
      </w:r>
      <w:r w:rsidRPr="008E78C4">
        <w:rPr>
          <w:rFonts w:ascii="Times New Roman" w:hAnsi="Times New Roman"/>
        </w:rPr>
        <w:tab/>
        <w:t>Accounting treatment for contingencies.</w:t>
      </w:r>
    </w:p>
    <w:p w14:paraId="7DB67B69" w14:textId="77777777" w:rsidR="00624174" w:rsidRPr="008E78C4" w:rsidRDefault="00624174" w:rsidP="00624174">
      <w:pPr>
        <w:rPr>
          <w:rFonts w:ascii="Times New Roman" w:hAnsi="Times New Roman"/>
        </w:rPr>
      </w:pPr>
    </w:p>
    <w:p w14:paraId="5CA95BFC" w14:textId="77777777" w:rsidR="00624174" w:rsidRPr="008E78C4" w:rsidRDefault="00624174" w:rsidP="00624174">
      <w:pPr>
        <w:rPr>
          <w:rFonts w:ascii="Times New Roman" w:hAnsi="Times New Roman"/>
        </w:rPr>
      </w:pPr>
      <w:r w:rsidRPr="008E78C4">
        <w:rPr>
          <w:rFonts w:ascii="Times New Roman" w:hAnsi="Times New Roman"/>
        </w:rPr>
        <w:t>Learning Requirements:</w:t>
      </w:r>
    </w:p>
    <w:p w14:paraId="683AC1AA" w14:textId="77777777" w:rsidR="00624174" w:rsidRPr="008E78C4" w:rsidRDefault="00624174" w:rsidP="00624174">
      <w:pPr>
        <w:rPr>
          <w:rFonts w:ascii="Times New Roman" w:hAnsi="Times New Roman"/>
        </w:rPr>
      </w:pPr>
      <w:r w:rsidRPr="008E78C4">
        <w:rPr>
          <w:rFonts w:ascii="Times New Roman" w:hAnsi="Times New Roman"/>
        </w:rPr>
        <w:t>LO11–1 Define liabilities and distinguish between current and long-term liabilities.</w:t>
      </w:r>
    </w:p>
    <w:p w14:paraId="31247EE9" w14:textId="77777777" w:rsidR="00624174" w:rsidRPr="008E78C4" w:rsidRDefault="00624174" w:rsidP="00624174">
      <w:pPr>
        <w:rPr>
          <w:rFonts w:ascii="Times New Roman" w:hAnsi="Times New Roman"/>
        </w:rPr>
      </w:pPr>
      <w:r w:rsidRPr="008E78C4">
        <w:rPr>
          <w:rFonts w:ascii="Times New Roman" w:hAnsi="Times New Roman"/>
        </w:rPr>
        <w:t xml:space="preserve">LO11–2 Account for the issuance and payment of various forms of notes and record the interest on </w:t>
      </w:r>
      <w:r w:rsidRPr="008E78C4">
        <w:rPr>
          <w:rFonts w:ascii="Times New Roman" w:hAnsi="Times New Roman"/>
        </w:rPr>
        <w:lastRenderedPageBreak/>
        <w:t>the notes.</w:t>
      </w:r>
    </w:p>
    <w:p w14:paraId="6025768D" w14:textId="77777777" w:rsidR="00624174" w:rsidRPr="008E78C4" w:rsidRDefault="00624174" w:rsidP="00624174">
      <w:pPr>
        <w:rPr>
          <w:rFonts w:ascii="Times New Roman" w:hAnsi="Times New Roman"/>
        </w:rPr>
      </w:pPr>
      <w:r w:rsidRPr="008E78C4">
        <w:rPr>
          <w:rFonts w:ascii="Times New Roman" w:hAnsi="Times New Roman"/>
        </w:rPr>
        <w:t>LO11–3 Characterize accrued liabilities and liabilities from advance collection and describe when and how they should be recorded.</w:t>
      </w:r>
    </w:p>
    <w:p w14:paraId="1841EB1F" w14:textId="77777777" w:rsidR="00624174" w:rsidRPr="008E78C4" w:rsidRDefault="00624174" w:rsidP="00624174">
      <w:pPr>
        <w:rPr>
          <w:rFonts w:ascii="Times New Roman" w:hAnsi="Times New Roman"/>
        </w:rPr>
      </w:pPr>
      <w:r w:rsidRPr="008E78C4">
        <w:rPr>
          <w:rFonts w:ascii="Times New Roman" w:hAnsi="Times New Roman"/>
        </w:rPr>
        <w:t>LO11–4 Determine when a liability can be classified as a noncurrent obligation.</w:t>
      </w:r>
    </w:p>
    <w:p w14:paraId="33E5CD51" w14:textId="77777777" w:rsidR="00624174" w:rsidRPr="008E78C4" w:rsidRDefault="00624174" w:rsidP="00624174">
      <w:pPr>
        <w:rPr>
          <w:rFonts w:ascii="Times New Roman" w:hAnsi="Times New Roman"/>
        </w:rPr>
      </w:pPr>
      <w:r w:rsidRPr="008E78C4">
        <w:rPr>
          <w:rFonts w:ascii="Times New Roman" w:hAnsi="Times New Roman"/>
        </w:rPr>
        <w:t>LO11–5 Identify situations that constitute contingencies and the circumstances under which they should be accrued.</w:t>
      </w:r>
    </w:p>
    <w:p w14:paraId="12027A17" w14:textId="77777777" w:rsidR="00624174" w:rsidRPr="008E78C4" w:rsidRDefault="00624174" w:rsidP="00624174">
      <w:pPr>
        <w:rPr>
          <w:rFonts w:ascii="Times New Roman" w:hAnsi="Times New Roman"/>
        </w:rPr>
      </w:pPr>
      <w:r w:rsidRPr="008E78C4">
        <w:rPr>
          <w:rFonts w:ascii="Times New Roman" w:hAnsi="Times New Roman"/>
        </w:rPr>
        <w:t>LO11–6 Demonstrate the appropriate accounting treatment for contingencies, including unasserted claims and assessments.</w:t>
      </w:r>
    </w:p>
    <w:p w14:paraId="041279C9" w14:textId="77777777" w:rsidR="00624174" w:rsidRPr="008E78C4" w:rsidRDefault="00624174" w:rsidP="00624174">
      <w:pPr>
        <w:rPr>
          <w:rFonts w:ascii="Times New Roman" w:hAnsi="Times New Roman"/>
        </w:rPr>
      </w:pPr>
      <w:r w:rsidRPr="008E78C4">
        <w:rPr>
          <w:rFonts w:ascii="Times New Roman" w:hAnsi="Times New Roman"/>
        </w:rPr>
        <w:t>LO11–7 Discuss the primary differences between U.S. GAAP and IFRS with respect to current liabilities and contingencies.</w:t>
      </w:r>
    </w:p>
    <w:p w14:paraId="53D6B4B0" w14:textId="77777777" w:rsidR="00624174" w:rsidRPr="008E78C4" w:rsidRDefault="00624174" w:rsidP="00624174">
      <w:pPr>
        <w:rPr>
          <w:rFonts w:ascii="Times New Roman" w:hAnsi="Times New Roman"/>
        </w:rPr>
      </w:pPr>
    </w:p>
    <w:p w14:paraId="6EDEA544" w14:textId="77777777" w:rsidR="00624174" w:rsidRPr="008E78C4" w:rsidRDefault="005C76EA" w:rsidP="00624174">
      <w:pPr>
        <w:rPr>
          <w:rFonts w:ascii="Times New Roman" w:hAnsi="Times New Roman"/>
        </w:rPr>
      </w:pPr>
      <w:r w:rsidRPr="008E78C4">
        <w:rPr>
          <w:rFonts w:ascii="Times New Roman" w:hAnsi="Times New Roman"/>
        </w:rPr>
        <w:t>Major Points</w:t>
      </w:r>
      <w:r w:rsidRPr="008E78C4">
        <w:rPr>
          <w:rFonts w:ascii="Times New Roman" w:hAnsi="Times New Roman"/>
        </w:rPr>
        <w:t>：</w:t>
      </w:r>
    </w:p>
    <w:p w14:paraId="6E772008" w14:textId="77777777" w:rsidR="005C76EA" w:rsidRPr="008E78C4" w:rsidRDefault="005C76EA" w:rsidP="005C76EA">
      <w:pPr>
        <w:pStyle w:val="a7"/>
        <w:numPr>
          <w:ilvl w:val="0"/>
          <w:numId w:val="2"/>
        </w:numPr>
        <w:ind w:firstLineChars="0"/>
        <w:rPr>
          <w:rFonts w:ascii="Times New Roman" w:hAnsi="Times New Roman"/>
        </w:rPr>
      </w:pPr>
      <w:r w:rsidRPr="008E78C4">
        <w:rPr>
          <w:rFonts w:ascii="Times New Roman" w:hAnsi="Times New Roman"/>
        </w:rPr>
        <w:t xml:space="preserve">Distinguish between current and long-term liabilities; </w:t>
      </w:r>
    </w:p>
    <w:p w14:paraId="6B14B655" w14:textId="77777777" w:rsidR="005C76EA" w:rsidRPr="008E78C4" w:rsidRDefault="005C76EA" w:rsidP="005C76EA">
      <w:pPr>
        <w:pStyle w:val="a7"/>
        <w:numPr>
          <w:ilvl w:val="0"/>
          <w:numId w:val="2"/>
        </w:numPr>
        <w:ind w:firstLineChars="0"/>
        <w:rPr>
          <w:rFonts w:ascii="Times New Roman" w:hAnsi="Times New Roman"/>
        </w:rPr>
      </w:pPr>
      <w:r w:rsidRPr="008E78C4">
        <w:rPr>
          <w:rFonts w:ascii="Times New Roman" w:hAnsi="Times New Roman"/>
        </w:rPr>
        <w:t>Identify situations that constitute contingencies</w:t>
      </w:r>
    </w:p>
    <w:p w14:paraId="14A3DC95" w14:textId="77777777" w:rsidR="005C76EA" w:rsidRPr="008E78C4" w:rsidRDefault="005C76EA" w:rsidP="005C76EA">
      <w:pPr>
        <w:pStyle w:val="a7"/>
        <w:numPr>
          <w:ilvl w:val="0"/>
          <w:numId w:val="2"/>
        </w:numPr>
        <w:ind w:firstLineChars="0"/>
        <w:rPr>
          <w:rFonts w:ascii="Times New Roman" w:hAnsi="Times New Roman"/>
        </w:rPr>
      </w:pPr>
      <w:r w:rsidRPr="008E78C4">
        <w:rPr>
          <w:rFonts w:ascii="Times New Roman" w:hAnsi="Times New Roman"/>
        </w:rPr>
        <w:t>Accounting treatment for current Liabilities</w:t>
      </w:r>
    </w:p>
    <w:p w14:paraId="6D5203C9" w14:textId="77777777" w:rsidR="005C76EA" w:rsidRPr="008E78C4" w:rsidRDefault="005C76EA" w:rsidP="005C76EA">
      <w:pPr>
        <w:pStyle w:val="a7"/>
        <w:numPr>
          <w:ilvl w:val="0"/>
          <w:numId w:val="2"/>
        </w:numPr>
        <w:ind w:firstLineChars="0"/>
        <w:rPr>
          <w:rFonts w:ascii="Times New Roman" w:hAnsi="Times New Roman"/>
        </w:rPr>
      </w:pPr>
      <w:r w:rsidRPr="008E78C4">
        <w:rPr>
          <w:rFonts w:ascii="Times New Roman" w:hAnsi="Times New Roman"/>
        </w:rPr>
        <w:t>Accounting treatment for contingencies.</w:t>
      </w:r>
    </w:p>
    <w:p w14:paraId="7E68370B" w14:textId="77777777" w:rsidR="005C76EA" w:rsidRPr="008E78C4" w:rsidRDefault="005C76EA" w:rsidP="005C76EA">
      <w:pPr>
        <w:rPr>
          <w:rFonts w:ascii="Times New Roman" w:hAnsi="Times New Roman"/>
        </w:rPr>
      </w:pPr>
    </w:p>
    <w:p w14:paraId="7F14991A" w14:textId="77777777" w:rsidR="005C76EA" w:rsidRPr="008E78C4" w:rsidRDefault="005C76EA" w:rsidP="005C76EA">
      <w:pPr>
        <w:rPr>
          <w:rFonts w:ascii="Times New Roman" w:hAnsi="Times New Roman"/>
        </w:rPr>
      </w:pPr>
      <w:r w:rsidRPr="008E78C4">
        <w:rPr>
          <w:rFonts w:ascii="Times New Roman" w:hAnsi="Times New Roman"/>
        </w:rPr>
        <w:t>Difficult Points</w:t>
      </w:r>
      <w:r w:rsidRPr="008E78C4">
        <w:rPr>
          <w:rFonts w:ascii="Times New Roman" w:hAnsi="Times New Roman"/>
        </w:rPr>
        <w:t>：</w:t>
      </w:r>
    </w:p>
    <w:p w14:paraId="5442813E" w14:textId="77777777" w:rsidR="005C76EA" w:rsidRPr="008E78C4" w:rsidRDefault="005C76EA" w:rsidP="005C76EA">
      <w:pPr>
        <w:rPr>
          <w:rFonts w:ascii="Times New Roman" w:hAnsi="Times New Roman"/>
        </w:rPr>
      </w:pPr>
      <w:r w:rsidRPr="008E78C4">
        <w:rPr>
          <w:rFonts w:ascii="Times New Roman" w:hAnsi="Times New Roman"/>
        </w:rPr>
        <w:t>Accounting treatment for contingencies.</w:t>
      </w:r>
    </w:p>
    <w:p w14:paraId="1664F8AC" w14:textId="77777777" w:rsidR="005C76EA" w:rsidRPr="008E78C4" w:rsidRDefault="005C76EA" w:rsidP="005C76EA">
      <w:pPr>
        <w:rPr>
          <w:rFonts w:ascii="Times New Roman" w:hAnsi="Times New Roman"/>
        </w:rPr>
      </w:pPr>
    </w:p>
    <w:p w14:paraId="3AA4AD76" w14:textId="77777777" w:rsidR="003F113F" w:rsidRPr="008E78C4" w:rsidRDefault="003F113F" w:rsidP="003F113F">
      <w:pPr>
        <w:rPr>
          <w:rFonts w:ascii="Times New Roman" w:hAnsi="Times New Roman"/>
        </w:rPr>
      </w:pPr>
      <w:r w:rsidRPr="008E78C4">
        <w:rPr>
          <w:rFonts w:ascii="Times New Roman" w:hAnsi="Times New Roman"/>
        </w:rPr>
        <w:t>主题</w:t>
      </w:r>
      <w:r w:rsidRPr="008E78C4">
        <w:rPr>
          <w:rFonts w:ascii="Times New Roman" w:hAnsi="Times New Roman"/>
        </w:rPr>
        <w:t xml:space="preserve">1  </w:t>
      </w:r>
      <w:r w:rsidRPr="008E78C4">
        <w:rPr>
          <w:rFonts w:ascii="Times New Roman" w:hAnsi="Times New Roman"/>
        </w:rPr>
        <w:t>第</w:t>
      </w:r>
      <w:r w:rsidRPr="008E78C4">
        <w:rPr>
          <w:rFonts w:ascii="Times New Roman" w:hAnsi="Times New Roman"/>
        </w:rPr>
        <w:t>11</w:t>
      </w:r>
      <w:r w:rsidRPr="008E78C4">
        <w:rPr>
          <w:rFonts w:ascii="Times New Roman" w:hAnsi="Times New Roman"/>
        </w:rPr>
        <w:t>章：流动负债和</w:t>
      </w:r>
      <w:proofErr w:type="gramStart"/>
      <w:r w:rsidRPr="008E78C4">
        <w:rPr>
          <w:rFonts w:ascii="Times New Roman" w:hAnsi="Times New Roman"/>
        </w:rPr>
        <w:t>或</w:t>
      </w:r>
      <w:proofErr w:type="gramEnd"/>
      <w:r w:rsidRPr="008E78C4">
        <w:rPr>
          <w:rFonts w:ascii="Times New Roman" w:hAnsi="Times New Roman"/>
        </w:rPr>
        <w:t>有事项</w:t>
      </w:r>
      <w:r w:rsidR="007B027C" w:rsidRPr="008E78C4">
        <w:rPr>
          <w:rFonts w:ascii="Times New Roman" w:hAnsi="Times New Roman"/>
        </w:rPr>
        <w:t>（针对教学目标</w:t>
      </w:r>
      <w:r w:rsidR="007B027C" w:rsidRPr="008E78C4">
        <w:rPr>
          <w:rFonts w:ascii="Times New Roman" w:hAnsi="Times New Roman"/>
        </w:rPr>
        <w:t>1</w:t>
      </w:r>
      <w:r w:rsidR="007B027C" w:rsidRPr="008E78C4">
        <w:rPr>
          <w:rFonts w:ascii="Times New Roman" w:hAnsi="Times New Roman"/>
        </w:rPr>
        <w:t>、</w:t>
      </w:r>
      <w:r w:rsidR="007B027C" w:rsidRPr="008E78C4">
        <w:rPr>
          <w:rFonts w:ascii="Times New Roman" w:hAnsi="Times New Roman"/>
        </w:rPr>
        <w:t>2</w:t>
      </w:r>
      <w:r w:rsidR="007B027C" w:rsidRPr="008E78C4">
        <w:rPr>
          <w:rFonts w:ascii="Times New Roman" w:hAnsi="Times New Roman"/>
        </w:rPr>
        <w:t>、</w:t>
      </w:r>
      <w:r w:rsidR="007B027C" w:rsidRPr="008E78C4">
        <w:rPr>
          <w:rFonts w:ascii="Times New Roman" w:hAnsi="Times New Roman"/>
        </w:rPr>
        <w:t>3</w:t>
      </w:r>
      <w:r w:rsidR="007B027C" w:rsidRPr="008E78C4">
        <w:rPr>
          <w:rFonts w:ascii="Times New Roman" w:hAnsi="Times New Roman"/>
        </w:rPr>
        <w:t>、</w:t>
      </w:r>
      <w:r w:rsidR="007B027C" w:rsidRPr="008E78C4">
        <w:rPr>
          <w:rFonts w:ascii="Times New Roman" w:hAnsi="Times New Roman"/>
        </w:rPr>
        <w:t>4</w:t>
      </w:r>
      <w:r w:rsidR="007B027C" w:rsidRPr="008E78C4">
        <w:rPr>
          <w:rFonts w:ascii="Times New Roman" w:hAnsi="Times New Roman"/>
        </w:rPr>
        <w:t>、</w:t>
      </w:r>
      <w:r w:rsidR="007B027C" w:rsidRPr="008E78C4">
        <w:rPr>
          <w:rFonts w:ascii="Times New Roman" w:hAnsi="Times New Roman"/>
        </w:rPr>
        <w:t>6</w:t>
      </w:r>
      <w:r w:rsidR="007B027C" w:rsidRPr="008E78C4">
        <w:rPr>
          <w:rFonts w:ascii="Times New Roman" w:hAnsi="Times New Roman"/>
        </w:rPr>
        <w:t>）</w:t>
      </w:r>
    </w:p>
    <w:p w14:paraId="5A9F4C93" w14:textId="77777777" w:rsidR="003F113F" w:rsidRPr="008E78C4" w:rsidRDefault="003F113F" w:rsidP="003F113F">
      <w:pPr>
        <w:rPr>
          <w:rFonts w:ascii="Times New Roman" w:hAnsi="Times New Roman"/>
        </w:rPr>
      </w:pPr>
      <w:r w:rsidRPr="008E78C4">
        <w:rPr>
          <w:rFonts w:ascii="Times New Roman" w:hAnsi="Times New Roman"/>
        </w:rPr>
        <w:t>主要内容：</w:t>
      </w:r>
    </w:p>
    <w:p w14:paraId="2C4992E6" w14:textId="77777777" w:rsidR="003F113F" w:rsidRPr="008E78C4" w:rsidRDefault="003F113F" w:rsidP="003F113F">
      <w:pPr>
        <w:pStyle w:val="a7"/>
        <w:numPr>
          <w:ilvl w:val="0"/>
          <w:numId w:val="6"/>
        </w:numPr>
        <w:ind w:firstLineChars="0"/>
        <w:rPr>
          <w:rFonts w:ascii="Times New Roman" w:hAnsi="Times New Roman"/>
        </w:rPr>
      </w:pPr>
      <w:r w:rsidRPr="008E78C4">
        <w:rPr>
          <w:rFonts w:ascii="Times New Roman" w:hAnsi="Times New Roman"/>
        </w:rPr>
        <w:t>11.1</w:t>
      </w:r>
      <w:r w:rsidRPr="008E78C4">
        <w:rPr>
          <w:rFonts w:ascii="Times New Roman" w:hAnsi="Times New Roman"/>
        </w:rPr>
        <w:t>定义负债并区分当前和长期负债。</w:t>
      </w:r>
    </w:p>
    <w:p w14:paraId="1D953FD3" w14:textId="77777777" w:rsidR="003F113F" w:rsidRPr="008E78C4" w:rsidRDefault="003F113F" w:rsidP="003F113F">
      <w:pPr>
        <w:pStyle w:val="a7"/>
        <w:numPr>
          <w:ilvl w:val="0"/>
          <w:numId w:val="6"/>
        </w:numPr>
        <w:ind w:firstLineChars="0"/>
        <w:rPr>
          <w:rFonts w:ascii="Times New Roman" w:hAnsi="Times New Roman"/>
        </w:rPr>
      </w:pPr>
      <w:r w:rsidRPr="008E78C4">
        <w:rPr>
          <w:rFonts w:ascii="Times New Roman" w:hAnsi="Times New Roman"/>
        </w:rPr>
        <w:t>11.2</w:t>
      </w:r>
      <w:r w:rsidRPr="008E78C4">
        <w:rPr>
          <w:rFonts w:ascii="Times New Roman" w:hAnsi="Times New Roman"/>
        </w:rPr>
        <w:t>核算各种形式票据的发行和支付，并记录票据的利息。</w:t>
      </w:r>
    </w:p>
    <w:p w14:paraId="01BE32F6" w14:textId="77777777" w:rsidR="003F113F" w:rsidRPr="008E78C4" w:rsidRDefault="003F113F" w:rsidP="003F113F">
      <w:pPr>
        <w:pStyle w:val="a7"/>
        <w:numPr>
          <w:ilvl w:val="0"/>
          <w:numId w:val="6"/>
        </w:numPr>
        <w:ind w:firstLineChars="0"/>
        <w:rPr>
          <w:rFonts w:ascii="Times New Roman" w:hAnsi="Times New Roman"/>
        </w:rPr>
      </w:pPr>
      <w:r w:rsidRPr="008E78C4">
        <w:rPr>
          <w:rFonts w:ascii="Times New Roman" w:hAnsi="Times New Roman"/>
        </w:rPr>
        <w:t>11.3</w:t>
      </w:r>
      <w:r w:rsidRPr="008E78C4">
        <w:rPr>
          <w:rFonts w:ascii="Times New Roman" w:hAnsi="Times New Roman"/>
        </w:rPr>
        <w:t>构成或有事项的情况</w:t>
      </w:r>
    </w:p>
    <w:p w14:paraId="78B5A868" w14:textId="77777777" w:rsidR="003F113F" w:rsidRPr="008E78C4" w:rsidRDefault="003F113F" w:rsidP="003F113F">
      <w:pPr>
        <w:pStyle w:val="a7"/>
        <w:numPr>
          <w:ilvl w:val="0"/>
          <w:numId w:val="6"/>
        </w:numPr>
        <w:ind w:firstLineChars="0"/>
        <w:rPr>
          <w:rFonts w:ascii="Times New Roman" w:hAnsi="Times New Roman"/>
        </w:rPr>
      </w:pPr>
      <w:r w:rsidRPr="008E78C4">
        <w:rPr>
          <w:rFonts w:ascii="Times New Roman" w:hAnsi="Times New Roman"/>
        </w:rPr>
        <w:t>11.4</w:t>
      </w:r>
      <w:r w:rsidRPr="008E78C4">
        <w:rPr>
          <w:rFonts w:ascii="Times New Roman" w:hAnsi="Times New Roman"/>
        </w:rPr>
        <w:t>或有事项的会计处理。</w:t>
      </w:r>
    </w:p>
    <w:p w14:paraId="6C0AA1F4" w14:textId="77777777" w:rsidR="005C76EA" w:rsidRPr="008E78C4" w:rsidRDefault="005C76EA" w:rsidP="005C76EA">
      <w:pPr>
        <w:rPr>
          <w:rFonts w:ascii="Times New Roman" w:hAnsi="Times New Roman"/>
        </w:rPr>
      </w:pPr>
    </w:p>
    <w:p w14:paraId="6EF40E71" w14:textId="77777777" w:rsidR="005C76EA" w:rsidRPr="008E78C4" w:rsidRDefault="005C76EA" w:rsidP="005C76EA">
      <w:pPr>
        <w:rPr>
          <w:rFonts w:ascii="Times New Roman" w:hAnsi="Times New Roman"/>
        </w:rPr>
      </w:pPr>
      <w:r w:rsidRPr="008E78C4">
        <w:rPr>
          <w:rFonts w:ascii="Times New Roman" w:hAnsi="Times New Roman"/>
        </w:rPr>
        <w:t>学习要求：</w:t>
      </w:r>
    </w:p>
    <w:p w14:paraId="23DAE82F" w14:textId="77777777" w:rsidR="005C76EA" w:rsidRPr="008E78C4" w:rsidRDefault="005C76EA" w:rsidP="005C76EA">
      <w:pPr>
        <w:rPr>
          <w:rFonts w:ascii="Times New Roman" w:hAnsi="Times New Roman"/>
        </w:rPr>
      </w:pPr>
      <w:r w:rsidRPr="008E78C4">
        <w:rPr>
          <w:rFonts w:ascii="Times New Roman" w:hAnsi="Times New Roman"/>
        </w:rPr>
        <w:t>LO11–1</w:t>
      </w:r>
      <w:r w:rsidRPr="008E78C4">
        <w:rPr>
          <w:rFonts w:ascii="Times New Roman" w:hAnsi="Times New Roman"/>
        </w:rPr>
        <w:t>定义负债并区分当前负债和长期负债。</w:t>
      </w:r>
    </w:p>
    <w:p w14:paraId="200A128A" w14:textId="77777777" w:rsidR="005C76EA" w:rsidRPr="008E78C4" w:rsidRDefault="005C76EA" w:rsidP="005C76EA">
      <w:pPr>
        <w:rPr>
          <w:rFonts w:ascii="Times New Roman" w:hAnsi="Times New Roman"/>
        </w:rPr>
      </w:pPr>
      <w:r w:rsidRPr="008E78C4">
        <w:rPr>
          <w:rFonts w:ascii="Times New Roman" w:hAnsi="Times New Roman"/>
        </w:rPr>
        <w:t>LO11–2</w:t>
      </w:r>
      <w:r w:rsidRPr="008E78C4">
        <w:rPr>
          <w:rFonts w:ascii="Times New Roman" w:hAnsi="Times New Roman"/>
        </w:rPr>
        <w:t>说明各种形式票据的发行和支付，并记录票据的利息。</w:t>
      </w:r>
    </w:p>
    <w:p w14:paraId="3D760C34" w14:textId="77777777" w:rsidR="005C76EA" w:rsidRPr="008E78C4" w:rsidRDefault="005C76EA" w:rsidP="005C76EA">
      <w:pPr>
        <w:rPr>
          <w:rFonts w:ascii="Times New Roman" w:hAnsi="Times New Roman"/>
        </w:rPr>
      </w:pPr>
      <w:r w:rsidRPr="008E78C4">
        <w:rPr>
          <w:rFonts w:ascii="Times New Roman" w:hAnsi="Times New Roman"/>
        </w:rPr>
        <w:t>LO11-3</w:t>
      </w:r>
      <w:r w:rsidRPr="008E78C4">
        <w:rPr>
          <w:rFonts w:ascii="Times New Roman" w:hAnsi="Times New Roman"/>
        </w:rPr>
        <w:t>描述应计负债和预收款项负债的特征，并描述应记录的时间和方式。</w:t>
      </w:r>
    </w:p>
    <w:p w14:paraId="74BEF916" w14:textId="77777777" w:rsidR="005C76EA" w:rsidRPr="008E78C4" w:rsidRDefault="005C76EA" w:rsidP="005C76EA">
      <w:pPr>
        <w:rPr>
          <w:rFonts w:ascii="Times New Roman" w:hAnsi="Times New Roman"/>
        </w:rPr>
      </w:pPr>
      <w:r w:rsidRPr="008E78C4">
        <w:rPr>
          <w:rFonts w:ascii="Times New Roman" w:hAnsi="Times New Roman"/>
        </w:rPr>
        <w:t>LO11–4</w:t>
      </w:r>
      <w:r w:rsidRPr="008E78C4">
        <w:rPr>
          <w:rFonts w:ascii="Times New Roman" w:hAnsi="Times New Roman"/>
        </w:rPr>
        <w:t>确定何时可以将负债归类为非流动债务。</w:t>
      </w:r>
    </w:p>
    <w:p w14:paraId="5D66A4CC" w14:textId="77777777" w:rsidR="005C76EA" w:rsidRPr="008E78C4" w:rsidRDefault="005C76EA" w:rsidP="005C76EA">
      <w:pPr>
        <w:rPr>
          <w:rFonts w:ascii="Times New Roman" w:hAnsi="Times New Roman"/>
        </w:rPr>
      </w:pPr>
      <w:r w:rsidRPr="008E78C4">
        <w:rPr>
          <w:rFonts w:ascii="Times New Roman" w:hAnsi="Times New Roman"/>
        </w:rPr>
        <w:t>LO11–5</w:t>
      </w:r>
      <w:r w:rsidRPr="008E78C4">
        <w:rPr>
          <w:rFonts w:ascii="Times New Roman" w:hAnsi="Times New Roman"/>
        </w:rPr>
        <w:t>确定构成意外事件的情况以及应在哪些情况下产生意外事件。</w:t>
      </w:r>
    </w:p>
    <w:p w14:paraId="45CCFDDA" w14:textId="77777777" w:rsidR="005C76EA" w:rsidRPr="008E78C4" w:rsidRDefault="005C76EA" w:rsidP="005C76EA">
      <w:pPr>
        <w:rPr>
          <w:rFonts w:ascii="Times New Roman" w:hAnsi="Times New Roman"/>
        </w:rPr>
      </w:pPr>
      <w:r w:rsidRPr="008E78C4">
        <w:rPr>
          <w:rFonts w:ascii="Times New Roman" w:hAnsi="Times New Roman"/>
        </w:rPr>
        <w:t>LO11–6</w:t>
      </w:r>
      <w:r w:rsidRPr="008E78C4">
        <w:rPr>
          <w:rFonts w:ascii="Times New Roman" w:hAnsi="Times New Roman"/>
        </w:rPr>
        <w:t>展示了或有事项的适当会计处理，包括未分配的索赔和评估。</w:t>
      </w:r>
    </w:p>
    <w:p w14:paraId="64336292" w14:textId="77777777" w:rsidR="005C76EA" w:rsidRPr="008E78C4" w:rsidRDefault="005C76EA" w:rsidP="005C76EA">
      <w:pPr>
        <w:rPr>
          <w:rFonts w:ascii="Times New Roman" w:hAnsi="Times New Roman"/>
        </w:rPr>
      </w:pPr>
      <w:r w:rsidRPr="008E78C4">
        <w:rPr>
          <w:rFonts w:ascii="Times New Roman" w:hAnsi="Times New Roman"/>
        </w:rPr>
        <w:t>LO11–7</w:t>
      </w:r>
      <w:r w:rsidRPr="008E78C4">
        <w:rPr>
          <w:rFonts w:ascii="Times New Roman" w:hAnsi="Times New Roman"/>
        </w:rPr>
        <w:t>讨论美国公认会计准则和国际财务报告准则在流动负债和</w:t>
      </w:r>
      <w:proofErr w:type="gramStart"/>
      <w:r w:rsidRPr="008E78C4">
        <w:rPr>
          <w:rFonts w:ascii="Times New Roman" w:hAnsi="Times New Roman"/>
        </w:rPr>
        <w:t>或</w:t>
      </w:r>
      <w:proofErr w:type="gramEnd"/>
      <w:r w:rsidRPr="008E78C4">
        <w:rPr>
          <w:rFonts w:ascii="Times New Roman" w:hAnsi="Times New Roman"/>
        </w:rPr>
        <w:t>有事项方面的主要差异。</w:t>
      </w:r>
    </w:p>
    <w:p w14:paraId="225954BB" w14:textId="77777777" w:rsidR="005C76EA" w:rsidRPr="008E78C4" w:rsidRDefault="005C76EA" w:rsidP="005C76EA">
      <w:pPr>
        <w:rPr>
          <w:rFonts w:ascii="Times New Roman" w:hAnsi="Times New Roman"/>
        </w:rPr>
      </w:pPr>
    </w:p>
    <w:p w14:paraId="58144DAB" w14:textId="77777777" w:rsidR="005C76EA" w:rsidRPr="008E78C4" w:rsidRDefault="005C76EA" w:rsidP="005C76EA">
      <w:pPr>
        <w:rPr>
          <w:rFonts w:ascii="Times New Roman" w:hAnsi="Times New Roman"/>
        </w:rPr>
      </w:pPr>
      <w:r w:rsidRPr="008E78C4">
        <w:rPr>
          <w:rFonts w:ascii="Times New Roman" w:hAnsi="Times New Roman"/>
        </w:rPr>
        <w:t>要点：</w:t>
      </w:r>
    </w:p>
    <w:p w14:paraId="1DF47AC1" w14:textId="77777777" w:rsidR="005C76EA" w:rsidRPr="008E78C4" w:rsidRDefault="005C76EA" w:rsidP="005C76EA">
      <w:pPr>
        <w:rPr>
          <w:rFonts w:ascii="Times New Roman" w:hAnsi="Times New Roman"/>
        </w:rPr>
      </w:pPr>
      <w:r w:rsidRPr="008E78C4">
        <w:rPr>
          <w:rFonts w:ascii="Times New Roman" w:hAnsi="Times New Roman"/>
        </w:rPr>
        <w:t>1</w:t>
      </w:r>
      <w:r w:rsidRPr="008E78C4">
        <w:rPr>
          <w:rFonts w:ascii="Times New Roman" w:hAnsi="Times New Roman"/>
        </w:rPr>
        <w:t>、区分流动负债和长期负债；</w:t>
      </w:r>
    </w:p>
    <w:p w14:paraId="47160B97" w14:textId="77777777" w:rsidR="005C76EA" w:rsidRPr="008E78C4" w:rsidRDefault="005C76EA" w:rsidP="005C76EA">
      <w:pPr>
        <w:rPr>
          <w:rFonts w:ascii="Times New Roman" w:hAnsi="Times New Roman"/>
        </w:rPr>
      </w:pPr>
      <w:r w:rsidRPr="008E78C4">
        <w:rPr>
          <w:rFonts w:ascii="Times New Roman" w:hAnsi="Times New Roman"/>
        </w:rPr>
        <w:t>2</w:t>
      </w:r>
      <w:r w:rsidRPr="008E78C4">
        <w:rPr>
          <w:rFonts w:ascii="Times New Roman" w:hAnsi="Times New Roman"/>
        </w:rPr>
        <w:t>、确定构成或有事项的情况</w:t>
      </w:r>
    </w:p>
    <w:p w14:paraId="33C772A7" w14:textId="77777777" w:rsidR="005C76EA" w:rsidRPr="008E78C4" w:rsidRDefault="005C76EA" w:rsidP="005C76EA">
      <w:pPr>
        <w:rPr>
          <w:rFonts w:ascii="Times New Roman" w:hAnsi="Times New Roman"/>
        </w:rPr>
      </w:pPr>
      <w:r w:rsidRPr="008E78C4">
        <w:rPr>
          <w:rFonts w:ascii="Times New Roman" w:hAnsi="Times New Roman"/>
        </w:rPr>
        <w:t>3</w:t>
      </w:r>
      <w:r w:rsidRPr="008E78C4">
        <w:rPr>
          <w:rFonts w:ascii="Times New Roman" w:hAnsi="Times New Roman"/>
        </w:rPr>
        <w:t>、流动负债的会计处理</w:t>
      </w:r>
    </w:p>
    <w:p w14:paraId="05863F7F" w14:textId="77777777" w:rsidR="005C76EA" w:rsidRPr="008E78C4" w:rsidRDefault="005C76EA" w:rsidP="005C76EA">
      <w:pPr>
        <w:rPr>
          <w:rFonts w:ascii="Times New Roman" w:hAnsi="Times New Roman"/>
        </w:rPr>
      </w:pPr>
      <w:r w:rsidRPr="008E78C4">
        <w:rPr>
          <w:rFonts w:ascii="Times New Roman" w:hAnsi="Times New Roman"/>
        </w:rPr>
        <w:t>4</w:t>
      </w:r>
      <w:r w:rsidRPr="008E78C4">
        <w:rPr>
          <w:rFonts w:ascii="Times New Roman" w:hAnsi="Times New Roman"/>
        </w:rPr>
        <w:t>、或有事项的会计处理。</w:t>
      </w:r>
    </w:p>
    <w:p w14:paraId="1FD63905" w14:textId="77777777" w:rsidR="003F113F" w:rsidRPr="008E78C4" w:rsidRDefault="003F113F" w:rsidP="005C76EA">
      <w:pPr>
        <w:rPr>
          <w:rFonts w:ascii="Times New Roman" w:hAnsi="Times New Roman"/>
        </w:rPr>
      </w:pPr>
    </w:p>
    <w:p w14:paraId="78563254" w14:textId="77777777" w:rsidR="005C76EA" w:rsidRPr="008E78C4" w:rsidRDefault="005C76EA" w:rsidP="005C76EA">
      <w:pPr>
        <w:rPr>
          <w:rFonts w:ascii="Times New Roman" w:hAnsi="Times New Roman"/>
        </w:rPr>
      </w:pPr>
      <w:r w:rsidRPr="008E78C4">
        <w:rPr>
          <w:rFonts w:ascii="Times New Roman" w:hAnsi="Times New Roman"/>
        </w:rPr>
        <w:t>难点：</w:t>
      </w:r>
    </w:p>
    <w:p w14:paraId="1DD5C597" w14:textId="77777777" w:rsidR="005C76EA" w:rsidRPr="008E78C4" w:rsidRDefault="005C76EA" w:rsidP="005C76EA">
      <w:pPr>
        <w:rPr>
          <w:rFonts w:ascii="Times New Roman" w:hAnsi="Times New Roman"/>
        </w:rPr>
      </w:pPr>
      <w:r w:rsidRPr="008E78C4">
        <w:rPr>
          <w:rFonts w:ascii="Times New Roman" w:hAnsi="Times New Roman"/>
        </w:rPr>
        <w:t>或有事项的会计处理。</w:t>
      </w:r>
    </w:p>
    <w:p w14:paraId="1E3ED8BF" w14:textId="3D8D0FC0" w:rsidR="00906557" w:rsidRPr="00906557" w:rsidRDefault="00906557" w:rsidP="00906557">
      <w:pPr>
        <w:rPr>
          <w:rFonts w:ascii="Times New Roman" w:hAnsi="Times New Roman"/>
        </w:rPr>
      </w:pPr>
      <w:r w:rsidRPr="00906557">
        <w:rPr>
          <w:rFonts w:ascii="Times New Roman" w:hAnsi="Times New Roman" w:hint="eastAsia"/>
        </w:rPr>
        <w:lastRenderedPageBreak/>
        <w:t>课时安排：</w:t>
      </w:r>
      <w:r>
        <w:rPr>
          <w:rFonts w:ascii="Times New Roman" w:hAnsi="Times New Roman" w:hint="eastAsia"/>
        </w:rPr>
        <w:t>8</w:t>
      </w:r>
      <w:r w:rsidRPr="00906557">
        <w:rPr>
          <w:rFonts w:ascii="Times New Roman" w:hAnsi="Times New Roman" w:hint="eastAsia"/>
        </w:rPr>
        <w:t>课时</w:t>
      </w:r>
    </w:p>
    <w:p w14:paraId="6C0DDB32" w14:textId="4CD18EB8" w:rsidR="00906557" w:rsidRPr="00906557" w:rsidRDefault="00906557" w:rsidP="00906557">
      <w:pPr>
        <w:rPr>
          <w:rFonts w:ascii="Times New Roman" w:hAnsi="Times New Roman"/>
        </w:rPr>
      </w:pPr>
      <w:r w:rsidRPr="00906557">
        <w:rPr>
          <w:rFonts w:ascii="Times New Roman" w:hAnsi="Times New Roman" w:hint="eastAsia"/>
        </w:rPr>
        <w:t>教学方法：课堂讲授</w:t>
      </w:r>
      <w:r w:rsidR="004D37C2">
        <w:rPr>
          <w:rFonts w:ascii="Times New Roman" w:hAnsi="Times New Roman" w:hint="eastAsia"/>
        </w:rPr>
        <w:t>、</w:t>
      </w:r>
      <w:r w:rsidRPr="00906557">
        <w:rPr>
          <w:rFonts w:ascii="Times New Roman" w:hAnsi="Times New Roman" w:hint="eastAsia"/>
        </w:rPr>
        <w:t>启发式教学</w:t>
      </w:r>
    </w:p>
    <w:p w14:paraId="6A9EF5C3" w14:textId="4D9394D7" w:rsidR="00906557" w:rsidRPr="00906557" w:rsidRDefault="00906557" w:rsidP="00906557">
      <w:pPr>
        <w:rPr>
          <w:rFonts w:ascii="Times New Roman" w:hAnsi="Times New Roman"/>
        </w:rPr>
      </w:pPr>
      <w:r w:rsidRPr="00906557">
        <w:rPr>
          <w:rFonts w:ascii="Times New Roman" w:hAnsi="Times New Roman" w:hint="eastAsia"/>
        </w:rPr>
        <w:t>教学手段：讲授</w:t>
      </w:r>
    </w:p>
    <w:p w14:paraId="2D09FC1C" w14:textId="31C1DCFD" w:rsidR="00C322C9" w:rsidRPr="00906557" w:rsidRDefault="00906557" w:rsidP="00906557">
      <w:pPr>
        <w:rPr>
          <w:rFonts w:ascii="Times New Roman" w:hAnsi="Times New Roman"/>
        </w:rPr>
      </w:pPr>
      <w:r w:rsidRPr="00906557">
        <w:rPr>
          <w:rFonts w:ascii="Times New Roman" w:hAnsi="Times New Roman" w:hint="eastAsia"/>
        </w:rPr>
        <w:t>作业形式：客观题练习、会计分录题、线下作业</w:t>
      </w:r>
    </w:p>
    <w:p w14:paraId="7319983C" w14:textId="77777777" w:rsidR="00C322C9" w:rsidRPr="008E78C4" w:rsidRDefault="00C322C9" w:rsidP="005C76EA">
      <w:pPr>
        <w:rPr>
          <w:rFonts w:ascii="Times New Roman" w:hAnsi="Times New Roman"/>
        </w:rPr>
      </w:pPr>
    </w:p>
    <w:p w14:paraId="37F21C60" w14:textId="77777777" w:rsidR="003F113F" w:rsidRPr="008E78C4" w:rsidRDefault="003F113F" w:rsidP="003F113F">
      <w:pPr>
        <w:jc w:val="left"/>
        <w:rPr>
          <w:rFonts w:ascii="Times New Roman" w:hAnsi="Times New Roman"/>
          <w:szCs w:val="21"/>
        </w:rPr>
      </w:pPr>
      <w:r w:rsidRPr="008E78C4">
        <w:rPr>
          <w:rFonts w:ascii="Times New Roman" w:hAnsi="Times New Roman"/>
          <w:szCs w:val="21"/>
        </w:rPr>
        <w:t xml:space="preserve">Topic </w:t>
      </w:r>
      <w:proofErr w:type="gramStart"/>
      <w:r w:rsidRPr="008E78C4">
        <w:rPr>
          <w:rFonts w:ascii="Times New Roman" w:hAnsi="Times New Roman"/>
          <w:szCs w:val="21"/>
        </w:rPr>
        <w:t>2  Chapter</w:t>
      </w:r>
      <w:proofErr w:type="gramEnd"/>
      <w:r w:rsidRPr="008E78C4">
        <w:rPr>
          <w:rFonts w:ascii="Times New Roman" w:hAnsi="Times New Roman"/>
          <w:szCs w:val="21"/>
        </w:rPr>
        <w:t xml:space="preserve"> 12:</w:t>
      </w:r>
      <w:r w:rsidRPr="008E78C4">
        <w:rPr>
          <w:rFonts w:ascii="Times New Roman" w:hAnsi="Times New Roman"/>
        </w:rPr>
        <w:t xml:space="preserve"> </w:t>
      </w:r>
      <w:r w:rsidRPr="008E78C4">
        <w:rPr>
          <w:rFonts w:ascii="Times New Roman" w:hAnsi="Times New Roman"/>
          <w:szCs w:val="21"/>
        </w:rPr>
        <w:t>Bonds and Long-Term Notes</w:t>
      </w:r>
      <w:r w:rsidR="00FD718E" w:rsidRPr="008E78C4">
        <w:rPr>
          <w:rFonts w:ascii="Times New Roman" w:hAnsi="Times New Roman"/>
          <w:szCs w:val="21"/>
        </w:rPr>
        <w:t xml:space="preserve"> (for Teaching Objectives 2, 3, 4, 5, 6)</w:t>
      </w:r>
    </w:p>
    <w:p w14:paraId="5E375BFA" w14:textId="77777777" w:rsidR="003F113F" w:rsidRPr="008E78C4" w:rsidRDefault="003F113F" w:rsidP="003F113F">
      <w:pPr>
        <w:jc w:val="left"/>
        <w:rPr>
          <w:rFonts w:ascii="Times New Roman" w:hAnsi="Times New Roman"/>
          <w:szCs w:val="21"/>
        </w:rPr>
      </w:pPr>
      <w:r w:rsidRPr="008E78C4">
        <w:rPr>
          <w:rFonts w:ascii="Times New Roman" w:hAnsi="Times New Roman"/>
          <w:szCs w:val="21"/>
        </w:rPr>
        <w:t>Main Contents:</w:t>
      </w:r>
    </w:p>
    <w:p w14:paraId="0CD05C24" w14:textId="77777777" w:rsidR="003F113F" w:rsidRPr="008E78C4" w:rsidRDefault="003F113F" w:rsidP="003D065C">
      <w:pPr>
        <w:numPr>
          <w:ilvl w:val="1"/>
          <w:numId w:val="9"/>
        </w:numPr>
        <w:jc w:val="left"/>
        <w:rPr>
          <w:rFonts w:ascii="Times New Roman" w:hAnsi="Times New Roman"/>
          <w:szCs w:val="21"/>
        </w:rPr>
      </w:pPr>
      <w:r w:rsidRPr="008E78C4">
        <w:rPr>
          <w:rFonts w:ascii="Times New Roman" w:hAnsi="Times New Roman"/>
          <w:szCs w:val="21"/>
        </w:rPr>
        <w:t xml:space="preserve"> The basic approach to accounting for debt.</w:t>
      </w:r>
    </w:p>
    <w:p w14:paraId="306B8E25" w14:textId="77777777" w:rsidR="003F113F" w:rsidRPr="008E78C4" w:rsidRDefault="003F113F" w:rsidP="003D065C">
      <w:pPr>
        <w:numPr>
          <w:ilvl w:val="1"/>
          <w:numId w:val="9"/>
        </w:numPr>
        <w:jc w:val="left"/>
        <w:rPr>
          <w:rFonts w:ascii="Times New Roman" w:hAnsi="Times New Roman"/>
          <w:szCs w:val="21"/>
        </w:rPr>
      </w:pPr>
      <w:r w:rsidRPr="008E78C4">
        <w:rPr>
          <w:rFonts w:ascii="Times New Roman" w:hAnsi="Times New Roman"/>
          <w:szCs w:val="21"/>
        </w:rPr>
        <w:t xml:space="preserve"> Account for bonds issued at par, </w:t>
      </w:r>
      <w:proofErr w:type="gramStart"/>
      <w:r w:rsidRPr="008E78C4">
        <w:rPr>
          <w:rFonts w:ascii="Times New Roman" w:hAnsi="Times New Roman"/>
          <w:szCs w:val="21"/>
        </w:rPr>
        <w:t>discount,</w:t>
      </w:r>
      <w:r w:rsidR="00AD1A34" w:rsidRPr="008E78C4">
        <w:rPr>
          <w:rFonts w:ascii="Times New Roman" w:hAnsi="Times New Roman"/>
          <w:szCs w:val="21"/>
        </w:rPr>
        <w:t xml:space="preserve"> </w:t>
      </w:r>
      <w:r w:rsidRPr="008E78C4">
        <w:rPr>
          <w:rFonts w:ascii="Times New Roman" w:hAnsi="Times New Roman"/>
          <w:szCs w:val="21"/>
        </w:rPr>
        <w:t xml:space="preserve"> premium</w:t>
      </w:r>
      <w:proofErr w:type="gramEnd"/>
      <w:r w:rsidRPr="008E78C4">
        <w:rPr>
          <w:rFonts w:ascii="Times New Roman" w:hAnsi="Times New Roman"/>
          <w:szCs w:val="21"/>
        </w:rPr>
        <w:t>. Recording interest using the effective interest method or straight-line method.</w:t>
      </w:r>
    </w:p>
    <w:p w14:paraId="2938FCB5" w14:textId="77777777" w:rsidR="003F113F" w:rsidRPr="008E78C4" w:rsidRDefault="003F113F" w:rsidP="003D065C">
      <w:pPr>
        <w:numPr>
          <w:ilvl w:val="1"/>
          <w:numId w:val="9"/>
        </w:numPr>
        <w:jc w:val="left"/>
        <w:rPr>
          <w:rFonts w:ascii="Times New Roman" w:hAnsi="Times New Roman"/>
          <w:szCs w:val="21"/>
        </w:rPr>
      </w:pPr>
      <w:r w:rsidRPr="008E78C4">
        <w:rPr>
          <w:rFonts w:ascii="Times New Roman" w:hAnsi="Times New Roman"/>
          <w:szCs w:val="21"/>
        </w:rPr>
        <w:t xml:space="preserve"> Characterize the accounting treatment of notes, including installment notes.</w:t>
      </w:r>
    </w:p>
    <w:p w14:paraId="0A436860" w14:textId="77777777" w:rsidR="003F113F" w:rsidRPr="008E78C4" w:rsidRDefault="003F113F" w:rsidP="003D065C">
      <w:pPr>
        <w:numPr>
          <w:ilvl w:val="1"/>
          <w:numId w:val="9"/>
        </w:numPr>
        <w:jc w:val="left"/>
        <w:rPr>
          <w:rFonts w:ascii="Times New Roman" w:hAnsi="Times New Roman"/>
          <w:szCs w:val="21"/>
        </w:rPr>
      </w:pPr>
      <w:r w:rsidRPr="008E78C4">
        <w:rPr>
          <w:rFonts w:ascii="Times New Roman" w:hAnsi="Times New Roman"/>
          <w:szCs w:val="21"/>
        </w:rPr>
        <w:t xml:space="preserve"> The dis</w:t>
      </w:r>
      <w:r w:rsidR="00AD1A34" w:rsidRPr="008E78C4">
        <w:rPr>
          <w:rFonts w:ascii="Times New Roman" w:hAnsi="Times New Roman"/>
          <w:szCs w:val="21"/>
        </w:rPr>
        <w:t xml:space="preserve">closures of long-term debt and </w:t>
      </w:r>
      <w:r w:rsidRPr="008E78C4">
        <w:rPr>
          <w:rFonts w:ascii="Times New Roman" w:hAnsi="Times New Roman"/>
          <w:szCs w:val="21"/>
        </w:rPr>
        <w:t>calculate related financial ratios.</w:t>
      </w:r>
    </w:p>
    <w:p w14:paraId="639C57DB" w14:textId="77777777" w:rsidR="00CB1B63" w:rsidRPr="008E78C4" w:rsidRDefault="00CB1B63" w:rsidP="00CB1B63">
      <w:pPr>
        <w:rPr>
          <w:rFonts w:ascii="Times New Roman" w:hAnsi="Times New Roman"/>
        </w:rPr>
      </w:pPr>
    </w:p>
    <w:p w14:paraId="7FE3687D" w14:textId="77777777" w:rsidR="00CB1B63" w:rsidRPr="008E78C4" w:rsidRDefault="00CB1B63" w:rsidP="00CB1B63">
      <w:pPr>
        <w:rPr>
          <w:rFonts w:ascii="Times New Roman" w:hAnsi="Times New Roman"/>
        </w:rPr>
      </w:pPr>
      <w:r w:rsidRPr="008E78C4">
        <w:rPr>
          <w:rFonts w:ascii="Times New Roman" w:hAnsi="Times New Roman"/>
        </w:rPr>
        <w:t>Learning Requirements:</w:t>
      </w:r>
    </w:p>
    <w:p w14:paraId="522C6DE2"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LO12–1</w:t>
      </w:r>
      <w:r w:rsidRPr="008E78C4">
        <w:rPr>
          <w:rFonts w:ascii="Times New Roman" w:hAnsi="Times New Roman"/>
          <w:szCs w:val="21"/>
        </w:rPr>
        <w:tab/>
        <w:t>Identify the underlying characteristics of debt instruments and describe the basic approach to accounting for debt.</w:t>
      </w:r>
    </w:p>
    <w:p w14:paraId="0D80554A"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LO12–2</w:t>
      </w:r>
      <w:r w:rsidRPr="008E78C4">
        <w:rPr>
          <w:rFonts w:ascii="Times New Roman" w:hAnsi="Times New Roman"/>
          <w:szCs w:val="21"/>
        </w:rPr>
        <w:tab/>
        <w:t>Account for bonds issued at face value, at a discount, or at a premium, recording interest using the effective interest method or using the straight-line method.</w:t>
      </w:r>
    </w:p>
    <w:p w14:paraId="0F54B7BA"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LO12–3</w:t>
      </w:r>
      <w:r w:rsidRPr="008E78C4">
        <w:rPr>
          <w:rFonts w:ascii="Times New Roman" w:hAnsi="Times New Roman"/>
          <w:szCs w:val="21"/>
        </w:rPr>
        <w:tab/>
        <w:t>Characterize the accounting treatment of notes, including installment notes, issued for cash or for noncash consideration.</w:t>
      </w:r>
    </w:p>
    <w:p w14:paraId="401904C1"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LO12–4</w:t>
      </w:r>
      <w:r w:rsidRPr="008E78C4">
        <w:rPr>
          <w:rFonts w:ascii="Times New Roman" w:hAnsi="Times New Roman"/>
          <w:szCs w:val="21"/>
        </w:rPr>
        <w:tab/>
        <w:t>Describe the disclosures appropriate to long-term debt in its various forms and calculate related financial ratios.</w:t>
      </w:r>
    </w:p>
    <w:p w14:paraId="1AD84412"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LO12–5</w:t>
      </w:r>
      <w:r w:rsidRPr="008E78C4">
        <w:rPr>
          <w:rFonts w:ascii="Times New Roman" w:hAnsi="Times New Roman"/>
          <w:szCs w:val="21"/>
        </w:rPr>
        <w:tab/>
        <w:t>Record the early extinguishment of debt and its conversion into equity securities.</w:t>
      </w:r>
    </w:p>
    <w:p w14:paraId="75B825DA"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LO12–6</w:t>
      </w:r>
      <w:r w:rsidRPr="008E78C4">
        <w:rPr>
          <w:rFonts w:ascii="Times New Roman" w:hAnsi="Times New Roman"/>
          <w:szCs w:val="21"/>
        </w:rPr>
        <w:tab/>
        <w:t>Understand the option to report liabilities at their fair values.</w:t>
      </w:r>
    </w:p>
    <w:p w14:paraId="349108B1" w14:textId="77777777" w:rsidR="00CB1B63" w:rsidRPr="008E78C4" w:rsidRDefault="00CB1B63" w:rsidP="00CB1B63">
      <w:pPr>
        <w:jc w:val="left"/>
        <w:rPr>
          <w:rFonts w:ascii="Times New Roman" w:hAnsi="Times New Roman"/>
          <w:szCs w:val="21"/>
        </w:rPr>
      </w:pPr>
      <w:r w:rsidRPr="008E78C4">
        <w:rPr>
          <w:rFonts w:ascii="Times New Roman" w:hAnsi="Times New Roman"/>
          <w:szCs w:val="21"/>
        </w:rPr>
        <w:t>LO12–7</w:t>
      </w:r>
      <w:r w:rsidRPr="008E78C4">
        <w:rPr>
          <w:rFonts w:ascii="Times New Roman" w:hAnsi="Times New Roman"/>
          <w:szCs w:val="21"/>
        </w:rPr>
        <w:tab/>
        <w:t>Discuss the primary differences between U.S. GAAP and IFRS with respect to accounting for bonds and long-term notes.</w:t>
      </w:r>
    </w:p>
    <w:p w14:paraId="3B0748BD" w14:textId="77777777" w:rsidR="00633423" w:rsidRPr="008E78C4" w:rsidRDefault="00633423" w:rsidP="00CB1B63">
      <w:pPr>
        <w:jc w:val="left"/>
        <w:rPr>
          <w:rFonts w:ascii="Times New Roman" w:hAnsi="Times New Roman"/>
          <w:szCs w:val="21"/>
        </w:rPr>
      </w:pPr>
    </w:p>
    <w:p w14:paraId="217E5DB8" w14:textId="77777777" w:rsidR="00633423" w:rsidRPr="008E78C4" w:rsidRDefault="00633423" w:rsidP="00CB1B63">
      <w:pPr>
        <w:jc w:val="left"/>
        <w:rPr>
          <w:rFonts w:ascii="Times New Roman" w:hAnsi="Times New Roman"/>
          <w:szCs w:val="21"/>
        </w:rPr>
      </w:pPr>
      <w:r w:rsidRPr="008E78C4">
        <w:rPr>
          <w:rFonts w:ascii="Times New Roman" w:hAnsi="Times New Roman"/>
          <w:szCs w:val="21"/>
        </w:rPr>
        <w:t>Major Points</w:t>
      </w:r>
      <w:r w:rsidRPr="008E78C4">
        <w:rPr>
          <w:rFonts w:ascii="Times New Roman" w:hAnsi="Times New Roman"/>
          <w:szCs w:val="21"/>
        </w:rPr>
        <w:t>：</w:t>
      </w:r>
    </w:p>
    <w:p w14:paraId="07DE1445" w14:textId="77777777" w:rsidR="00633423" w:rsidRPr="008E78C4" w:rsidRDefault="00633423" w:rsidP="003D065C">
      <w:pPr>
        <w:pStyle w:val="a7"/>
        <w:numPr>
          <w:ilvl w:val="0"/>
          <w:numId w:val="10"/>
        </w:numPr>
        <w:ind w:firstLineChars="0"/>
        <w:jc w:val="left"/>
        <w:rPr>
          <w:rFonts w:ascii="Times New Roman" w:hAnsi="Times New Roman"/>
          <w:szCs w:val="21"/>
        </w:rPr>
      </w:pPr>
      <w:r w:rsidRPr="008E78C4">
        <w:rPr>
          <w:rFonts w:ascii="Times New Roman" w:hAnsi="Times New Roman"/>
          <w:szCs w:val="21"/>
        </w:rPr>
        <w:t>Basic approach to accounting for long-term debt.</w:t>
      </w:r>
    </w:p>
    <w:p w14:paraId="6DBC45EC" w14:textId="77777777" w:rsidR="00633423" w:rsidRPr="008E78C4" w:rsidRDefault="00633423" w:rsidP="003D065C">
      <w:pPr>
        <w:pStyle w:val="a7"/>
        <w:numPr>
          <w:ilvl w:val="0"/>
          <w:numId w:val="10"/>
        </w:numPr>
        <w:ind w:firstLineChars="0"/>
        <w:jc w:val="left"/>
        <w:rPr>
          <w:rFonts w:ascii="Times New Roman" w:hAnsi="Times New Roman"/>
          <w:szCs w:val="21"/>
        </w:rPr>
      </w:pPr>
      <w:r w:rsidRPr="008E78C4">
        <w:rPr>
          <w:rFonts w:ascii="Times New Roman" w:hAnsi="Times New Roman"/>
          <w:szCs w:val="21"/>
        </w:rPr>
        <w:t xml:space="preserve">Account for bonds issued at par, discount, premium. </w:t>
      </w:r>
    </w:p>
    <w:p w14:paraId="6AD36B0A" w14:textId="77777777" w:rsidR="00633423" w:rsidRPr="008E78C4" w:rsidRDefault="00633423" w:rsidP="003D065C">
      <w:pPr>
        <w:pStyle w:val="a7"/>
        <w:numPr>
          <w:ilvl w:val="0"/>
          <w:numId w:val="10"/>
        </w:numPr>
        <w:ind w:firstLineChars="0"/>
        <w:jc w:val="left"/>
        <w:rPr>
          <w:rFonts w:ascii="Times New Roman" w:hAnsi="Times New Roman"/>
          <w:szCs w:val="21"/>
        </w:rPr>
      </w:pPr>
      <w:r w:rsidRPr="008E78C4">
        <w:rPr>
          <w:rFonts w:ascii="Times New Roman" w:hAnsi="Times New Roman"/>
          <w:szCs w:val="21"/>
        </w:rPr>
        <w:t>Recording interest using the effective interest method or straight-line method.</w:t>
      </w:r>
    </w:p>
    <w:p w14:paraId="4BBE45A9" w14:textId="77777777" w:rsidR="00633423" w:rsidRPr="008E78C4" w:rsidRDefault="00633423" w:rsidP="00633423">
      <w:pPr>
        <w:jc w:val="left"/>
        <w:rPr>
          <w:rFonts w:ascii="Times New Roman" w:hAnsi="Times New Roman"/>
          <w:szCs w:val="21"/>
        </w:rPr>
      </w:pPr>
    </w:p>
    <w:p w14:paraId="5D8334F1"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Difficult Points:</w:t>
      </w:r>
    </w:p>
    <w:p w14:paraId="577B6B8A" w14:textId="53DB4D20" w:rsidR="00633423" w:rsidRPr="008E78C4" w:rsidRDefault="00633423" w:rsidP="00633423">
      <w:pPr>
        <w:jc w:val="left"/>
        <w:rPr>
          <w:rFonts w:ascii="Times New Roman" w:hAnsi="Times New Roman"/>
          <w:szCs w:val="21"/>
        </w:rPr>
      </w:pPr>
      <w:r w:rsidRPr="008E78C4">
        <w:rPr>
          <w:rFonts w:ascii="Times New Roman" w:hAnsi="Times New Roman"/>
          <w:szCs w:val="21"/>
        </w:rPr>
        <w:t>Effective interest method.</w:t>
      </w:r>
    </w:p>
    <w:p w14:paraId="34D979A1" w14:textId="77777777" w:rsidR="00633423" w:rsidRPr="008E78C4" w:rsidRDefault="00633423" w:rsidP="00633423">
      <w:pPr>
        <w:jc w:val="left"/>
        <w:rPr>
          <w:rFonts w:ascii="Times New Roman" w:hAnsi="Times New Roman"/>
          <w:szCs w:val="21"/>
        </w:rPr>
      </w:pPr>
    </w:p>
    <w:p w14:paraId="161BEFEE"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主题</w:t>
      </w:r>
      <w:r w:rsidRPr="008E78C4">
        <w:rPr>
          <w:rFonts w:ascii="Times New Roman" w:hAnsi="Times New Roman"/>
          <w:szCs w:val="21"/>
        </w:rPr>
        <w:t>2</w:t>
      </w:r>
      <w:r w:rsidRPr="008E78C4">
        <w:rPr>
          <w:rFonts w:ascii="Times New Roman" w:hAnsi="Times New Roman"/>
          <w:szCs w:val="21"/>
        </w:rPr>
        <w:t>第</w:t>
      </w:r>
      <w:r w:rsidRPr="008E78C4">
        <w:rPr>
          <w:rFonts w:ascii="Times New Roman" w:hAnsi="Times New Roman"/>
          <w:szCs w:val="21"/>
        </w:rPr>
        <w:t>12</w:t>
      </w:r>
      <w:r w:rsidRPr="008E78C4">
        <w:rPr>
          <w:rFonts w:ascii="Times New Roman" w:hAnsi="Times New Roman"/>
          <w:szCs w:val="21"/>
        </w:rPr>
        <w:t>章：债券和长期票据</w:t>
      </w:r>
      <w:r w:rsidR="007B027C" w:rsidRPr="008E78C4">
        <w:rPr>
          <w:rFonts w:ascii="Times New Roman" w:hAnsi="Times New Roman"/>
          <w:szCs w:val="21"/>
        </w:rPr>
        <w:t>（针对教学目标</w:t>
      </w:r>
      <w:r w:rsidR="007B027C" w:rsidRPr="008E78C4">
        <w:rPr>
          <w:rFonts w:ascii="Times New Roman" w:hAnsi="Times New Roman"/>
          <w:szCs w:val="21"/>
        </w:rPr>
        <w:t>2</w:t>
      </w:r>
      <w:r w:rsidR="007B027C" w:rsidRPr="008E78C4">
        <w:rPr>
          <w:rFonts w:ascii="Times New Roman" w:hAnsi="Times New Roman"/>
          <w:szCs w:val="21"/>
        </w:rPr>
        <w:t>、</w:t>
      </w:r>
      <w:r w:rsidR="007B027C" w:rsidRPr="008E78C4">
        <w:rPr>
          <w:rFonts w:ascii="Times New Roman" w:hAnsi="Times New Roman"/>
          <w:szCs w:val="21"/>
        </w:rPr>
        <w:t>3</w:t>
      </w:r>
      <w:r w:rsidR="007B027C" w:rsidRPr="008E78C4">
        <w:rPr>
          <w:rFonts w:ascii="Times New Roman" w:hAnsi="Times New Roman"/>
          <w:szCs w:val="21"/>
        </w:rPr>
        <w:t>、</w:t>
      </w:r>
      <w:r w:rsidR="007B027C" w:rsidRPr="008E78C4">
        <w:rPr>
          <w:rFonts w:ascii="Times New Roman" w:hAnsi="Times New Roman"/>
          <w:szCs w:val="21"/>
        </w:rPr>
        <w:t>4</w:t>
      </w:r>
      <w:r w:rsidR="007B027C" w:rsidRPr="008E78C4">
        <w:rPr>
          <w:rFonts w:ascii="Times New Roman" w:hAnsi="Times New Roman"/>
          <w:szCs w:val="21"/>
        </w:rPr>
        <w:t>、</w:t>
      </w:r>
      <w:r w:rsidR="007B027C" w:rsidRPr="008E78C4">
        <w:rPr>
          <w:rFonts w:ascii="Times New Roman" w:hAnsi="Times New Roman"/>
          <w:szCs w:val="21"/>
        </w:rPr>
        <w:t>5</w:t>
      </w:r>
      <w:r w:rsidR="007B027C" w:rsidRPr="008E78C4">
        <w:rPr>
          <w:rFonts w:ascii="Times New Roman" w:hAnsi="Times New Roman"/>
          <w:szCs w:val="21"/>
        </w:rPr>
        <w:t>、</w:t>
      </w:r>
      <w:r w:rsidR="007B027C" w:rsidRPr="008E78C4">
        <w:rPr>
          <w:rFonts w:ascii="Times New Roman" w:hAnsi="Times New Roman"/>
          <w:szCs w:val="21"/>
        </w:rPr>
        <w:t>6</w:t>
      </w:r>
      <w:r w:rsidR="007B027C" w:rsidRPr="008E78C4">
        <w:rPr>
          <w:rFonts w:ascii="Times New Roman" w:hAnsi="Times New Roman"/>
          <w:szCs w:val="21"/>
        </w:rPr>
        <w:t>）</w:t>
      </w:r>
    </w:p>
    <w:p w14:paraId="48D03A27"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主要内容：</w:t>
      </w:r>
    </w:p>
    <w:p w14:paraId="7753C8F3" w14:textId="77777777" w:rsidR="00633423" w:rsidRPr="008E78C4" w:rsidRDefault="00633423" w:rsidP="00633423">
      <w:pPr>
        <w:pStyle w:val="a7"/>
        <w:numPr>
          <w:ilvl w:val="0"/>
          <w:numId w:val="7"/>
        </w:numPr>
        <w:ind w:firstLineChars="0"/>
        <w:jc w:val="left"/>
        <w:rPr>
          <w:rFonts w:ascii="Times New Roman" w:hAnsi="Times New Roman"/>
          <w:szCs w:val="21"/>
        </w:rPr>
      </w:pPr>
      <w:r w:rsidRPr="008E78C4">
        <w:rPr>
          <w:rFonts w:ascii="Times New Roman" w:hAnsi="Times New Roman"/>
          <w:szCs w:val="21"/>
        </w:rPr>
        <w:t>12.1</w:t>
      </w:r>
      <w:r w:rsidRPr="008E78C4">
        <w:rPr>
          <w:rFonts w:ascii="Times New Roman" w:hAnsi="Times New Roman"/>
          <w:szCs w:val="21"/>
        </w:rPr>
        <w:t>债务核算的基本方法。</w:t>
      </w:r>
    </w:p>
    <w:p w14:paraId="645109DC" w14:textId="77777777" w:rsidR="00633423" w:rsidRPr="008E78C4" w:rsidRDefault="00633423" w:rsidP="00633423">
      <w:pPr>
        <w:pStyle w:val="a7"/>
        <w:numPr>
          <w:ilvl w:val="0"/>
          <w:numId w:val="7"/>
        </w:numPr>
        <w:ind w:firstLineChars="0"/>
        <w:jc w:val="left"/>
        <w:rPr>
          <w:rFonts w:ascii="Times New Roman" w:hAnsi="Times New Roman"/>
          <w:szCs w:val="21"/>
        </w:rPr>
      </w:pPr>
      <w:r w:rsidRPr="008E78C4">
        <w:rPr>
          <w:rFonts w:ascii="Times New Roman" w:hAnsi="Times New Roman"/>
          <w:szCs w:val="21"/>
        </w:rPr>
        <w:t>12.2</w:t>
      </w:r>
      <w:r w:rsidRPr="008E78C4">
        <w:rPr>
          <w:rFonts w:ascii="Times New Roman" w:hAnsi="Times New Roman"/>
          <w:szCs w:val="21"/>
        </w:rPr>
        <w:t>按面值、折扣、溢价发行的债券账户。使用实际利率法或直线法记录利息。</w:t>
      </w:r>
    </w:p>
    <w:p w14:paraId="13F4393B" w14:textId="77777777" w:rsidR="00633423" w:rsidRPr="008E78C4" w:rsidRDefault="00633423" w:rsidP="00633423">
      <w:pPr>
        <w:pStyle w:val="a7"/>
        <w:numPr>
          <w:ilvl w:val="0"/>
          <w:numId w:val="7"/>
        </w:numPr>
        <w:ind w:firstLineChars="0"/>
        <w:jc w:val="left"/>
        <w:rPr>
          <w:rFonts w:ascii="Times New Roman" w:hAnsi="Times New Roman"/>
          <w:szCs w:val="21"/>
        </w:rPr>
      </w:pPr>
      <w:r w:rsidRPr="008E78C4">
        <w:rPr>
          <w:rFonts w:ascii="Times New Roman" w:hAnsi="Times New Roman"/>
          <w:szCs w:val="21"/>
        </w:rPr>
        <w:t>12.3</w:t>
      </w:r>
      <w:r w:rsidRPr="008E78C4">
        <w:rPr>
          <w:rFonts w:ascii="Times New Roman" w:hAnsi="Times New Roman"/>
          <w:szCs w:val="21"/>
        </w:rPr>
        <w:t>描述票据（包括分期付款票据）的会计处理。</w:t>
      </w:r>
    </w:p>
    <w:p w14:paraId="1B444D06" w14:textId="77777777" w:rsidR="00633423" w:rsidRPr="008E78C4" w:rsidRDefault="00633423" w:rsidP="00633423">
      <w:pPr>
        <w:pStyle w:val="a7"/>
        <w:numPr>
          <w:ilvl w:val="0"/>
          <w:numId w:val="7"/>
        </w:numPr>
        <w:ind w:firstLineChars="0"/>
        <w:jc w:val="left"/>
        <w:rPr>
          <w:rFonts w:ascii="Times New Roman" w:hAnsi="Times New Roman"/>
          <w:szCs w:val="21"/>
        </w:rPr>
      </w:pPr>
      <w:r w:rsidRPr="008E78C4">
        <w:rPr>
          <w:rFonts w:ascii="Times New Roman" w:hAnsi="Times New Roman"/>
          <w:szCs w:val="21"/>
        </w:rPr>
        <w:t>12.4</w:t>
      </w:r>
      <w:r w:rsidRPr="008E78C4">
        <w:rPr>
          <w:rFonts w:ascii="Times New Roman" w:hAnsi="Times New Roman"/>
          <w:szCs w:val="21"/>
        </w:rPr>
        <w:t>披露长期债务并计算相关财务比率。</w:t>
      </w:r>
    </w:p>
    <w:p w14:paraId="264BA8B0" w14:textId="77777777" w:rsidR="00633423" w:rsidRPr="008E78C4" w:rsidRDefault="00633423" w:rsidP="00633423">
      <w:pPr>
        <w:jc w:val="left"/>
        <w:rPr>
          <w:rFonts w:ascii="Times New Roman" w:hAnsi="Times New Roman"/>
          <w:szCs w:val="21"/>
        </w:rPr>
      </w:pPr>
    </w:p>
    <w:p w14:paraId="3F9322AE" w14:textId="77777777" w:rsidR="00633423" w:rsidRPr="008E78C4" w:rsidRDefault="00633423" w:rsidP="00633423">
      <w:pPr>
        <w:jc w:val="left"/>
        <w:rPr>
          <w:rFonts w:ascii="Times New Roman" w:hAnsi="Times New Roman"/>
          <w:szCs w:val="21"/>
        </w:rPr>
      </w:pPr>
    </w:p>
    <w:p w14:paraId="0AA656A3" w14:textId="77777777" w:rsidR="00633423" w:rsidRPr="008E78C4" w:rsidRDefault="00633423" w:rsidP="00633423">
      <w:pPr>
        <w:jc w:val="left"/>
        <w:rPr>
          <w:rFonts w:ascii="Times New Roman" w:hAnsi="Times New Roman"/>
          <w:szCs w:val="21"/>
        </w:rPr>
      </w:pPr>
    </w:p>
    <w:p w14:paraId="2A56747F"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lastRenderedPageBreak/>
        <w:t>学习要求：</w:t>
      </w:r>
    </w:p>
    <w:p w14:paraId="51BFF857"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LO12–1</w:t>
      </w:r>
      <w:r w:rsidRPr="008E78C4">
        <w:rPr>
          <w:rFonts w:ascii="Times New Roman" w:hAnsi="Times New Roman"/>
          <w:szCs w:val="21"/>
        </w:rPr>
        <w:t>确定债务工具的基本特征，并描述债务会计的基本方法。</w:t>
      </w:r>
    </w:p>
    <w:p w14:paraId="4CA6F107"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LO12–2</w:t>
      </w:r>
      <w:r w:rsidRPr="008E78C4">
        <w:rPr>
          <w:rFonts w:ascii="Times New Roman" w:hAnsi="Times New Roman"/>
          <w:szCs w:val="21"/>
        </w:rPr>
        <w:t>按面值、折价或溢价发行的债券，使用实际利率法或直线法记录利息。</w:t>
      </w:r>
    </w:p>
    <w:p w14:paraId="3B798810"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LO12-3</w:t>
      </w:r>
      <w:r w:rsidRPr="008E78C4">
        <w:rPr>
          <w:rFonts w:ascii="Times New Roman" w:hAnsi="Times New Roman"/>
          <w:szCs w:val="21"/>
        </w:rPr>
        <w:t>描述了以现金或非现金对价发行的票据（包括分期付款票据）的会计处理。</w:t>
      </w:r>
    </w:p>
    <w:p w14:paraId="4065A494"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LO12–4</w:t>
      </w:r>
      <w:r w:rsidRPr="008E78C4">
        <w:rPr>
          <w:rFonts w:ascii="Times New Roman" w:hAnsi="Times New Roman"/>
          <w:szCs w:val="21"/>
        </w:rPr>
        <w:t>以各种形式描述适合长期债务的披露，并计算相关财务比率。</w:t>
      </w:r>
    </w:p>
    <w:p w14:paraId="1667A8A5"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LO12–5</w:t>
      </w:r>
      <w:r w:rsidRPr="008E78C4">
        <w:rPr>
          <w:rFonts w:ascii="Times New Roman" w:hAnsi="Times New Roman"/>
          <w:szCs w:val="21"/>
        </w:rPr>
        <w:t>记录债务的提前清偿及其转换为权益证券。</w:t>
      </w:r>
    </w:p>
    <w:p w14:paraId="21BD847B"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LO12–6</w:t>
      </w:r>
      <w:r w:rsidRPr="008E78C4">
        <w:rPr>
          <w:rFonts w:ascii="Times New Roman" w:hAnsi="Times New Roman"/>
          <w:szCs w:val="21"/>
        </w:rPr>
        <w:t>了解以公允价值报告负债的选项。</w:t>
      </w:r>
    </w:p>
    <w:p w14:paraId="7E90218C"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LO12–7</w:t>
      </w:r>
      <w:r w:rsidRPr="008E78C4">
        <w:rPr>
          <w:rFonts w:ascii="Times New Roman" w:hAnsi="Times New Roman"/>
          <w:szCs w:val="21"/>
        </w:rPr>
        <w:t>讨论美国公认会计准则和国际财务报告准则在债券和长期票据会计方面的主要差异。</w:t>
      </w:r>
    </w:p>
    <w:p w14:paraId="7A63E0E8" w14:textId="77777777" w:rsidR="00633423" w:rsidRPr="008E78C4" w:rsidRDefault="00633423" w:rsidP="00633423">
      <w:pPr>
        <w:jc w:val="left"/>
        <w:rPr>
          <w:rFonts w:ascii="Times New Roman" w:hAnsi="Times New Roman"/>
          <w:szCs w:val="21"/>
        </w:rPr>
      </w:pPr>
    </w:p>
    <w:p w14:paraId="64B81798"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要点：</w:t>
      </w:r>
    </w:p>
    <w:p w14:paraId="056E110B" w14:textId="77777777" w:rsidR="00633423" w:rsidRPr="008E78C4" w:rsidRDefault="00633423" w:rsidP="00633423">
      <w:pPr>
        <w:pStyle w:val="a7"/>
        <w:numPr>
          <w:ilvl w:val="0"/>
          <w:numId w:val="8"/>
        </w:numPr>
        <w:ind w:firstLineChars="0"/>
        <w:jc w:val="left"/>
        <w:rPr>
          <w:rFonts w:ascii="Times New Roman" w:hAnsi="Times New Roman"/>
          <w:szCs w:val="21"/>
        </w:rPr>
      </w:pPr>
      <w:r w:rsidRPr="008E78C4">
        <w:rPr>
          <w:rFonts w:ascii="Times New Roman" w:hAnsi="Times New Roman"/>
          <w:szCs w:val="21"/>
        </w:rPr>
        <w:t>长期债务核算的基本方法。</w:t>
      </w:r>
    </w:p>
    <w:p w14:paraId="6A9078E8" w14:textId="77777777" w:rsidR="00633423" w:rsidRPr="008E78C4" w:rsidRDefault="00633423" w:rsidP="00633423">
      <w:pPr>
        <w:pStyle w:val="a7"/>
        <w:numPr>
          <w:ilvl w:val="0"/>
          <w:numId w:val="8"/>
        </w:numPr>
        <w:ind w:firstLineChars="0"/>
        <w:jc w:val="left"/>
        <w:rPr>
          <w:rFonts w:ascii="Times New Roman" w:hAnsi="Times New Roman"/>
          <w:szCs w:val="21"/>
        </w:rPr>
      </w:pPr>
      <w:r w:rsidRPr="008E78C4">
        <w:rPr>
          <w:rFonts w:ascii="Times New Roman" w:hAnsi="Times New Roman"/>
          <w:szCs w:val="21"/>
        </w:rPr>
        <w:t>按面值、折扣、溢价发行的债券账户。</w:t>
      </w:r>
    </w:p>
    <w:p w14:paraId="437B5909" w14:textId="77777777" w:rsidR="00633423" w:rsidRPr="008E78C4" w:rsidRDefault="00633423" w:rsidP="00633423">
      <w:pPr>
        <w:pStyle w:val="a7"/>
        <w:numPr>
          <w:ilvl w:val="0"/>
          <w:numId w:val="8"/>
        </w:numPr>
        <w:ind w:firstLineChars="0"/>
        <w:jc w:val="left"/>
        <w:rPr>
          <w:rFonts w:ascii="Times New Roman" w:hAnsi="Times New Roman"/>
          <w:szCs w:val="21"/>
        </w:rPr>
      </w:pPr>
      <w:r w:rsidRPr="008E78C4">
        <w:rPr>
          <w:rFonts w:ascii="Times New Roman" w:hAnsi="Times New Roman"/>
          <w:szCs w:val="21"/>
        </w:rPr>
        <w:t>使用实际利率法或直线法记录利息。</w:t>
      </w:r>
    </w:p>
    <w:p w14:paraId="6E1398AA" w14:textId="77777777" w:rsidR="00633423" w:rsidRPr="008E78C4" w:rsidRDefault="00633423" w:rsidP="00633423">
      <w:pPr>
        <w:jc w:val="left"/>
        <w:rPr>
          <w:rFonts w:ascii="Times New Roman" w:hAnsi="Times New Roman"/>
          <w:szCs w:val="21"/>
        </w:rPr>
      </w:pPr>
    </w:p>
    <w:p w14:paraId="00D4AF44"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难点：</w:t>
      </w:r>
    </w:p>
    <w:p w14:paraId="7A5480C4" w14:textId="77777777" w:rsidR="00633423" w:rsidRPr="008E78C4" w:rsidRDefault="00633423" w:rsidP="00633423">
      <w:pPr>
        <w:jc w:val="left"/>
        <w:rPr>
          <w:rFonts w:ascii="Times New Roman" w:hAnsi="Times New Roman"/>
          <w:szCs w:val="21"/>
        </w:rPr>
      </w:pPr>
      <w:r w:rsidRPr="008E78C4">
        <w:rPr>
          <w:rFonts w:ascii="Times New Roman" w:hAnsi="Times New Roman"/>
          <w:szCs w:val="21"/>
        </w:rPr>
        <w:t>实际利率法。</w:t>
      </w:r>
    </w:p>
    <w:p w14:paraId="41BC4589" w14:textId="63A374CC" w:rsidR="003D065C" w:rsidRDefault="003D065C" w:rsidP="005C76EA">
      <w:pPr>
        <w:rPr>
          <w:rFonts w:ascii="Times New Roman" w:hAnsi="Times New Roman"/>
        </w:rPr>
      </w:pPr>
    </w:p>
    <w:p w14:paraId="253ACEC7" w14:textId="298A26EA" w:rsidR="004D37C2" w:rsidRPr="004D37C2" w:rsidRDefault="004D37C2" w:rsidP="004D37C2">
      <w:pPr>
        <w:rPr>
          <w:rFonts w:ascii="Times New Roman" w:hAnsi="Times New Roman"/>
        </w:rPr>
      </w:pPr>
      <w:r w:rsidRPr="004D37C2">
        <w:rPr>
          <w:rFonts w:ascii="Times New Roman" w:hAnsi="Times New Roman" w:hint="eastAsia"/>
        </w:rPr>
        <w:t>课时安排：</w:t>
      </w:r>
      <w:r w:rsidR="009A04F5">
        <w:rPr>
          <w:rFonts w:ascii="Times New Roman" w:hAnsi="Times New Roman" w:hint="eastAsia"/>
        </w:rPr>
        <w:t>10</w:t>
      </w:r>
      <w:r w:rsidRPr="004D37C2">
        <w:rPr>
          <w:rFonts w:ascii="Times New Roman" w:hAnsi="Times New Roman" w:hint="eastAsia"/>
        </w:rPr>
        <w:t>课时</w:t>
      </w:r>
    </w:p>
    <w:p w14:paraId="5C1B5C4B" w14:textId="1A857DB4" w:rsidR="004D37C2" w:rsidRPr="004D37C2" w:rsidRDefault="004D37C2" w:rsidP="004D37C2">
      <w:pPr>
        <w:rPr>
          <w:rFonts w:ascii="Times New Roman" w:hAnsi="Times New Roman"/>
        </w:rPr>
      </w:pPr>
      <w:r w:rsidRPr="004D37C2">
        <w:rPr>
          <w:rFonts w:ascii="Times New Roman" w:hAnsi="Times New Roman" w:hint="eastAsia"/>
        </w:rPr>
        <w:t>教学方法：课堂讲授、分组讨论、启发式教学</w:t>
      </w:r>
    </w:p>
    <w:p w14:paraId="20B08556" w14:textId="0E34284D" w:rsidR="004D37C2" w:rsidRPr="004D37C2" w:rsidRDefault="004D37C2" w:rsidP="004D37C2">
      <w:pPr>
        <w:rPr>
          <w:rFonts w:ascii="Times New Roman" w:hAnsi="Times New Roman"/>
        </w:rPr>
      </w:pPr>
      <w:r w:rsidRPr="004D37C2">
        <w:rPr>
          <w:rFonts w:ascii="Times New Roman" w:hAnsi="Times New Roman" w:hint="eastAsia"/>
        </w:rPr>
        <w:t>教学手段：讲授</w:t>
      </w:r>
      <w:r w:rsidR="00645C96" w:rsidRPr="004D37C2">
        <w:rPr>
          <w:rFonts w:ascii="Times New Roman" w:hAnsi="Times New Roman" w:hint="eastAsia"/>
        </w:rPr>
        <w:t>、互动点评</w:t>
      </w:r>
    </w:p>
    <w:p w14:paraId="10C49678" w14:textId="01FAD783" w:rsidR="004D37C2" w:rsidRDefault="004D37C2" w:rsidP="004D37C2">
      <w:pPr>
        <w:rPr>
          <w:rFonts w:ascii="Times New Roman" w:hAnsi="Times New Roman"/>
        </w:rPr>
      </w:pPr>
      <w:r w:rsidRPr="004D37C2">
        <w:rPr>
          <w:rFonts w:ascii="Times New Roman" w:hAnsi="Times New Roman" w:hint="eastAsia"/>
        </w:rPr>
        <w:t>作业形式：客观题练习、会计分录题、线下作业</w:t>
      </w:r>
    </w:p>
    <w:p w14:paraId="561C611D" w14:textId="77777777" w:rsidR="004D37C2" w:rsidRPr="008E78C4" w:rsidRDefault="004D37C2" w:rsidP="004D37C2">
      <w:pPr>
        <w:rPr>
          <w:rFonts w:ascii="Times New Roman" w:hAnsi="Times New Roman"/>
        </w:rPr>
      </w:pPr>
    </w:p>
    <w:p w14:paraId="6EC47FA5" w14:textId="77777777" w:rsidR="003D065C" w:rsidRPr="008E78C4" w:rsidRDefault="00674D3C" w:rsidP="003D065C">
      <w:pPr>
        <w:rPr>
          <w:rFonts w:ascii="Times New Roman" w:hAnsi="Times New Roman"/>
        </w:rPr>
      </w:pPr>
      <w:r w:rsidRPr="008E78C4">
        <w:rPr>
          <w:rFonts w:ascii="Times New Roman" w:hAnsi="Times New Roman"/>
        </w:rPr>
        <w:t xml:space="preserve">Topic 3 </w:t>
      </w:r>
      <w:r w:rsidR="003D065C" w:rsidRPr="008E78C4">
        <w:rPr>
          <w:rFonts w:ascii="Times New Roman" w:hAnsi="Times New Roman"/>
        </w:rPr>
        <w:t>Chapter 13: Accounting for Income Taxes</w:t>
      </w:r>
      <w:r w:rsidR="00FD718E" w:rsidRPr="008E78C4">
        <w:rPr>
          <w:rFonts w:ascii="Times New Roman" w:hAnsi="Times New Roman"/>
          <w:szCs w:val="21"/>
        </w:rPr>
        <w:t xml:space="preserve"> (for Teaching Objectives 1, 2, 3, 4, 5, 6)</w:t>
      </w:r>
    </w:p>
    <w:p w14:paraId="0361C5D8" w14:textId="77777777" w:rsidR="003D065C" w:rsidRPr="008E78C4" w:rsidRDefault="003D065C" w:rsidP="003D065C">
      <w:pPr>
        <w:rPr>
          <w:rFonts w:ascii="Times New Roman" w:hAnsi="Times New Roman"/>
        </w:rPr>
      </w:pPr>
      <w:r w:rsidRPr="008E78C4">
        <w:rPr>
          <w:rFonts w:ascii="Times New Roman" w:hAnsi="Times New Roman"/>
        </w:rPr>
        <w:t>Main Contents:</w:t>
      </w:r>
    </w:p>
    <w:p w14:paraId="58EFAE55" w14:textId="77777777" w:rsidR="003D065C" w:rsidRPr="008E78C4" w:rsidRDefault="003D065C" w:rsidP="00187543">
      <w:pPr>
        <w:pStyle w:val="a7"/>
        <w:numPr>
          <w:ilvl w:val="0"/>
          <w:numId w:val="14"/>
        </w:numPr>
        <w:ind w:firstLineChars="0"/>
        <w:rPr>
          <w:rFonts w:ascii="Times New Roman" w:hAnsi="Times New Roman"/>
        </w:rPr>
      </w:pPr>
      <w:r w:rsidRPr="008E78C4">
        <w:rPr>
          <w:rFonts w:ascii="Times New Roman" w:hAnsi="Times New Roman"/>
        </w:rPr>
        <w:t>13.1</w:t>
      </w:r>
      <w:r w:rsidRPr="008E78C4">
        <w:rPr>
          <w:rFonts w:ascii="Times New Roman" w:hAnsi="Times New Roman"/>
        </w:rPr>
        <w:tab/>
        <w:t>The types of temporary differences that cause deferred tax liabilities and deferred tax assets and the amounts needed to record periodic income taxes.</w:t>
      </w:r>
    </w:p>
    <w:p w14:paraId="7DFFDBED" w14:textId="77777777" w:rsidR="003D065C" w:rsidRPr="008E78C4" w:rsidRDefault="003D065C" w:rsidP="00187543">
      <w:pPr>
        <w:pStyle w:val="a7"/>
        <w:numPr>
          <w:ilvl w:val="0"/>
          <w:numId w:val="14"/>
        </w:numPr>
        <w:ind w:firstLineChars="0"/>
        <w:rPr>
          <w:rFonts w:ascii="Times New Roman" w:hAnsi="Times New Roman"/>
        </w:rPr>
      </w:pPr>
      <w:r w:rsidRPr="008E78C4">
        <w:rPr>
          <w:rFonts w:ascii="Times New Roman" w:hAnsi="Times New Roman"/>
        </w:rPr>
        <w:t>13.2</w:t>
      </w:r>
      <w:r w:rsidRPr="008E78C4">
        <w:rPr>
          <w:rFonts w:ascii="Times New Roman" w:hAnsi="Times New Roman"/>
        </w:rPr>
        <w:tab/>
        <w:t>Determine income tax amounts when multiple temporary differences exist.</w:t>
      </w:r>
    </w:p>
    <w:p w14:paraId="5BA50643" w14:textId="77777777" w:rsidR="003D065C" w:rsidRPr="008E78C4" w:rsidRDefault="003D065C" w:rsidP="00187543">
      <w:pPr>
        <w:pStyle w:val="a7"/>
        <w:numPr>
          <w:ilvl w:val="0"/>
          <w:numId w:val="14"/>
        </w:numPr>
        <w:ind w:firstLineChars="0"/>
        <w:rPr>
          <w:rFonts w:ascii="Times New Roman" w:hAnsi="Times New Roman"/>
        </w:rPr>
      </w:pPr>
      <w:r w:rsidRPr="008E78C4">
        <w:rPr>
          <w:rFonts w:ascii="Times New Roman" w:hAnsi="Times New Roman"/>
        </w:rPr>
        <w:t>13.3</w:t>
      </w:r>
      <w:r w:rsidRPr="008E78C4">
        <w:rPr>
          <w:rFonts w:ascii="Times New Roman" w:hAnsi="Times New Roman"/>
        </w:rPr>
        <w:tab/>
        <w:t xml:space="preserve">When and how a net operating loss carryforward and a net operating loss carryback are recognized </w:t>
      </w:r>
    </w:p>
    <w:p w14:paraId="64EE1938" w14:textId="77777777" w:rsidR="003D065C" w:rsidRPr="008E78C4" w:rsidRDefault="003D065C" w:rsidP="00187543">
      <w:pPr>
        <w:pStyle w:val="a7"/>
        <w:numPr>
          <w:ilvl w:val="0"/>
          <w:numId w:val="14"/>
        </w:numPr>
        <w:ind w:firstLineChars="0"/>
        <w:rPr>
          <w:rFonts w:ascii="Times New Roman" w:hAnsi="Times New Roman"/>
        </w:rPr>
      </w:pPr>
      <w:r w:rsidRPr="008E78C4">
        <w:rPr>
          <w:rFonts w:ascii="Times New Roman" w:hAnsi="Times New Roman"/>
        </w:rPr>
        <w:t xml:space="preserve">13.4 </w:t>
      </w:r>
      <w:proofErr w:type="spellStart"/>
      <w:r w:rsidRPr="008E78C4">
        <w:rPr>
          <w:rFonts w:ascii="Times New Roman" w:hAnsi="Times New Roman"/>
        </w:rPr>
        <w:t>Intraperiod</w:t>
      </w:r>
      <w:proofErr w:type="spellEnd"/>
      <w:r w:rsidRPr="008E78C4">
        <w:rPr>
          <w:rFonts w:ascii="Times New Roman" w:hAnsi="Times New Roman"/>
        </w:rPr>
        <w:t xml:space="preserve"> tax allocation.</w:t>
      </w:r>
    </w:p>
    <w:p w14:paraId="1D4A743B" w14:textId="77777777" w:rsidR="009B549C" w:rsidRPr="008E78C4" w:rsidRDefault="009B549C" w:rsidP="003D065C">
      <w:pPr>
        <w:rPr>
          <w:rFonts w:ascii="Times New Roman" w:hAnsi="Times New Roman"/>
        </w:rPr>
      </w:pPr>
    </w:p>
    <w:p w14:paraId="4C59AAB7" w14:textId="77777777" w:rsidR="009B549C" w:rsidRPr="008E78C4" w:rsidRDefault="009B549C" w:rsidP="009B549C">
      <w:pPr>
        <w:rPr>
          <w:rFonts w:ascii="Times New Roman" w:hAnsi="Times New Roman"/>
        </w:rPr>
      </w:pPr>
      <w:r w:rsidRPr="008E78C4">
        <w:rPr>
          <w:rFonts w:ascii="Times New Roman" w:hAnsi="Times New Roman"/>
        </w:rPr>
        <w:t>Learning Requirements:</w:t>
      </w:r>
    </w:p>
    <w:p w14:paraId="26F6F98F" w14:textId="77777777" w:rsidR="009B549C" w:rsidRPr="008E78C4" w:rsidRDefault="009B549C" w:rsidP="009B549C">
      <w:pPr>
        <w:rPr>
          <w:rFonts w:ascii="Times New Roman" w:hAnsi="Times New Roman"/>
        </w:rPr>
      </w:pPr>
      <w:r w:rsidRPr="008E78C4">
        <w:rPr>
          <w:rFonts w:ascii="Times New Roman" w:hAnsi="Times New Roman"/>
        </w:rPr>
        <w:t>LO13–1</w:t>
      </w:r>
      <w:r w:rsidRPr="008E78C4">
        <w:rPr>
          <w:rFonts w:ascii="Times New Roman" w:hAnsi="Times New Roman"/>
        </w:rPr>
        <w:tab/>
        <w:t xml:space="preserve">Describe the types of temporary differences that cause deferred tax liabilities and determine the amounts needed to record periodic income taxes. </w:t>
      </w:r>
    </w:p>
    <w:p w14:paraId="6BD0BCF0" w14:textId="77777777" w:rsidR="009B549C" w:rsidRPr="008E78C4" w:rsidRDefault="009B549C" w:rsidP="009B549C">
      <w:pPr>
        <w:rPr>
          <w:rFonts w:ascii="Times New Roman" w:hAnsi="Times New Roman"/>
        </w:rPr>
      </w:pPr>
      <w:r w:rsidRPr="008E78C4">
        <w:rPr>
          <w:rFonts w:ascii="Times New Roman" w:hAnsi="Times New Roman"/>
        </w:rPr>
        <w:t>LO13–2</w:t>
      </w:r>
      <w:r w:rsidRPr="008E78C4">
        <w:rPr>
          <w:rFonts w:ascii="Times New Roman" w:hAnsi="Times New Roman"/>
        </w:rPr>
        <w:tab/>
        <w:t>Describe the types of temporary differences that cause deferred tax assets and determine the amounts needed to record periodic income taxes.</w:t>
      </w:r>
    </w:p>
    <w:p w14:paraId="41ED22CC" w14:textId="77777777" w:rsidR="009B549C" w:rsidRPr="008E78C4" w:rsidRDefault="009B549C" w:rsidP="009B549C">
      <w:pPr>
        <w:rPr>
          <w:rFonts w:ascii="Times New Roman" w:hAnsi="Times New Roman"/>
        </w:rPr>
      </w:pPr>
      <w:r w:rsidRPr="008E78C4">
        <w:rPr>
          <w:rFonts w:ascii="Times New Roman" w:hAnsi="Times New Roman"/>
        </w:rPr>
        <w:t>LO13–3</w:t>
      </w:r>
      <w:r w:rsidRPr="008E78C4">
        <w:rPr>
          <w:rFonts w:ascii="Times New Roman" w:hAnsi="Times New Roman"/>
        </w:rPr>
        <w:tab/>
        <w:t>Describe when and how a valuation allowance is recorded for deferred tax assets.</w:t>
      </w:r>
    </w:p>
    <w:p w14:paraId="415CBD42" w14:textId="77777777" w:rsidR="009B549C" w:rsidRPr="008E78C4" w:rsidRDefault="009B549C" w:rsidP="009B549C">
      <w:pPr>
        <w:rPr>
          <w:rFonts w:ascii="Times New Roman" w:hAnsi="Times New Roman"/>
        </w:rPr>
      </w:pPr>
      <w:r w:rsidRPr="008E78C4">
        <w:rPr>
          <w:rFonts w:ascii="Times New Roman" w:hAnsi="Times New Roman"/>
        </w:rPr>
        <w:t>LO13–4</w:t>
      </w:r>
      <w:r w:rsidRPr="008E78C4">
        <w:rPr>
          <w:rFonts w:ascii="Times New Roman" w:hAnsi="Times New Roman"/>
        </w:rPr>
        <w:tab/>
        <w:t>Explain why permanent differences have no deferred tax consequences.</w:t>
      </w:r>
    </w:p>
    <w:p w14:paraId="1DD55BF4" w14:textId="77777777" w:rsidR="009B549C" w:rsidRPr="008E78C4" w:rsidRDefault="009B549C" w:rsidP="009B549C">
      <w:pPr>
        <w:rPr>
          <w:rFonts w:ascii="Times New Roman" w:hAnsi="Times New Roman"/>
        </w:rPr>
      </w:pPr>
      <w:r w:rsidRPr="008E78C4">
        <w:rPr>
          <w:rFonts w:ascii="Times New Roman" w:hAnsi="Times New Roman"/>
        </w:rPr>
        <w:t>LO13–5</w:t>
      </w:r>
      <w:r w:rsidRPr="008E78C4">
        <w:rPr>
          <w:rFonts w:ascii="Times New Roman" w:hAnsi="Times New Roman"/>
        </w:rPr>
        <w:tab/>
        <w:t>Explain how a change in tax rates affects the measurement of deferred tax amounts.</w:t>
      </w:r>
    </w:p>
    <w:p w14:paraId="1D35645A" w14:textId="77777777" w:rsidR="009B549C" w:rsidRPr="008E78C4" w:rsidRDefault="009B549C" w:rsidP="009B549C">
      <w:pPr>
        <w:rPr>
          <w:rFonts w:ascii="Times New Roman" w:hAnsi="Times New Roman"/>
        </w:rPr>
      </w:pPr>
      <w:r w:rsidRPr="008E78C4">
        <w:rPr>
          <w:rFonts w:ascii="Times New Roman" w:hAnsi="Times New Roman"/>
        </w:rPr>
        <w:t>LO13–6</w:t>
      </w:r>
      <w:r w:rsidRPr="008E78C4">
        <w:rPr>
          <w:rFonts w:ascii="Times New Roman" w:hAnsi="Times New Roman"/>
        </w:rPr>
        <w:tab/>
        <w:t>Determine income tax amounts when multiple temporary differences exist.</w:t>
      </w:r>
    </w:p>
    <w:p w14:paraId="245799D4" w14:textId="77777777" w:rsidR="009B549C" w:rsidRPr="008E78C4" w:rsidRDefault="009B549C" w:rsidP="009B549C">
      <w:pPr>
        <w:rPr>
          <w:rFonts w:ascii="Times New Roman" w:hAnsi="Times New Roman"/>
        </w:rPr>
      </w:pPr>
      <w:r w:rsidRPr="008E78C4">
        <w:rPr>
          <w:rFonts w:ascii="Times New Roman" w:hAnsi="Times New Roman"/>
        </w:rPr>
        <w:t>LO13–7</w:t>
      </w:r>
      <w:r w:rsidRPr="008E78C4">
        <w:rPr>
          <w:rFonts w:ascii="Times New Roman" w:hAnsi="Times New Roman"/>
        </w:rPr>
        <w:tab/>
        <w:t>Describe when and how a net operating loss carryforward and a net operating loss carryback are recognized in the financial statements.</w:t>
      </w:r>
    </w:p>
    <w:p w14:paraId="4FB51848" w14:textId="77777777" w:rsidR="009B549C" w:rsidRPr="008E78C4" w:rsidRDefault="009B549C" w:rsidP="009B549C">
      <w:pPr>
        <w:rPr>
          <w:rFonts w:ascii="Times New Roman" w:hAnsi="Times New Roman"/>
        </w:rPr>
      </w:pPr>
      <w:r w:rsidRPr="008E78C4">
        <w:rPr>
          <w:rFonts w:ascii="Times New Roman" w:hAnsi="Times New Roman"/>
        </w:rPr>
        <w:t>LO13–8</w:t>
      </w:r>
      <w:r w:rsidRPr="008E78C4">
        <w:rPr>
          <w:rFonts w:ascii="Times New Roman" w:hAnsi="Times New Roman"/>
        </w:rPr>
        <w:tab/>
        <w:t xml:space="preserve">Explain how deferred tax assets and deferred tax liabilities are reported in a classified </w:t>
      </w:r>
      <w:r w:rsidRPr="008E78C4">
        <w:rPr>
          <w:rFonts w:ascii="Times New Roman" w:hAnsi="Times New Roman"/>
        </w:rPr>
        <w:lastRenderedPageBreak/>
        <w:t>balance sheet and describe related disclosures.</w:t>
      </w:r>
    </w:p>
    <w:p w14:paraId="717159D2" w14:textId="77777777" w:rsidR="009B549C" w:rsidRPr="008E78C4" w:rsidRDefault="009B549C" w:rsidP="009B549C">
      <w:pPr>
        <w:rPr>
          <w:rFonts w:ascii="Times New Roman" w:hAnsi="Times New Roman"/>
        </w:rPr>
      </w:pPr>
      <w:r w:rsidRPr="008E78C4">
        <w:rPr>
          <w:rFonts w:ascii="Times New Roman" w:hAnsi="Times New Roman"/>
        </w:rPr>
        <w:t>LO13–9</w:t>
      </w:r>
      <w:r w:rsidRPr="008E78C4">
        <w:rPr>
          <w:rFonts w:ascii="Times New Roman" w:hAnsi="Times New Roman"/>
        </w:rPr>
        <w:tab/>
        <w:t>Demonstrate how to account for uncertainty in income tax decisions.</w:t>
      </w:r>
    </w:p>
    <w:p w14:paraId="248FBB10" w14:textId="77777777" w:rsidR="009B549C" w:rsidRPr="008E78C4" w:rsidRDefault="009B549C" w:rsidP="009B549C">
      <w:pPr>
        <w:rPr>
          <w:rFonts w:ascii="Times New Roman" w:hAnsi="Times New Roman"/>
        </w:rPr>
      </w:pPr>
      <w:r w:rsidRPr="008E78C4">
        <w:rPr>
          <w:rFonts w:ascii="Times New Roman" w:hAnsi="Times New Roman"/>
        </w:rPr>
        <w:t>LO13–10</w:t>
      </w:r>
      <w:r w:rsidRPr="008E78C4">
        <w:rPr>
          <w:rFonts w:ascii="Times New Roman" w:hAnsi="Times New Roman"/>
        </w:rPr>
        <w:tab/>
        <w:t xml:space="preserve">Explain </w:t>
      </w:r>
      <w:proofErr w:type="spellStart"/>
      <w:r w:rsidRPr="008E78C4">
        <w:rPr>
          <w:rFonts w:ascii="Times New Roman" w:hAnsi="Times New Roman"/>
        </w:rPr>
        <w:t>intraperiod</w:t>
      </w:r>
      <w:proofErr w:type="spellEnd"/>
      <w:r w:rsidRPr="008E78C4">
        <w:rPr>
          <w:rFonts w:ascii="Times New Roman" w:hAnsi="Times New Roman"/>
        </w:rPr>
        <w:t xml:space="preserve"> tax allocation.</w:t>
      </w:r>
    </w:p>
    <w:p w14:paraId="39080C56" w14:textId="77777777" w:rsidR="009B549C" w:rsidRPr="008E78C4" w:rsidRDefault="009B549C" w:rsidP="009B549C">
      <w:pPr>
        <w:rPr>
          <w:rFonts w:ascii="Times New Roman" w:hAnsi="Times New Roman"/>
        </w:rPr>
      </w:pPr>
      <w:r w:rsidRPr="008E78C4">
        <w:rPr>
          <w:rFonts w:ascii="Times New Roman" w:hAnsi="Times New Roman"/>
        </w:rPr>
        <w:t>LO13–11</w:t>
      </w:r>
      <w:r w:rsidRPr="008E78C4">
        <w:rPr>
          <w:rFonts w:ascii="Times New Roman" w:hAnsi="Times New Roman"/>
        </w:rPr>
        <w:tab/>
        <w:t>Discuss the primary differences between U.S. GAAP and IFRS with respect to accounting for income taxes.</w:t>
      </w:r>
    </w:p>
    <w:p w14:paraId="04CE0993" w14:textId="77777777" w:rsidR="009B549C" w:rsidRPr="008E78C4" w:rsidRDefault="009B549C" w:rsidP="009B549C">
      <w:pPr>
        <w:rPr>
          <w:rFonts w:ascii="Times New Roman" w:hAnsi="Times New Roman"/>
        </w:rPr>
      </w:pPr>
    </w:p>
    <w:p w14:paraId="6F520712" w14:textId="77777777" w:rsidR="009B549C" w:rsidRPr="008E78C4" w:rsidRDefault="009B549C" w:rsidP="009B549C">
      <w:pPr>
        <w:rPr>
          <w:rFonts w:ascii="Times New Roman" w:hAnsi="Times New Roman"/>
        </w:rPr>
      </w:pPr>
      <w:r w:rsidRPr="008E78C4">
        <w:rPr>
          <w:rFonts w:ascii="Times New Roman" w:hAnsi="Times New Roman"/>
        </w:rPr>
        <w:t>Major Points</w:t>
      </w:r>
      <w:r w:rsidRPr="008E78C4">
        <w:rPr>
          <w:rFonts w:ascii="Times New Roman" w:hAnsi="Times New Roman"/>
        </w:rPr>
        <w:t>：</w:t>
      </w:r>
    </w:p>
    <w:p w14:paraId="38E61FFF" w14:textId="77777777" w:rsidR="00BC5B0D" w:rsidRPr="008E78C4" w:rsidRDefault="00BC5B0D" w:rsidP="00187543">
      <w:pPr>
        <w:pStyle w:val="a7"/>
        <w:numPr>
          <w:ilvl w:val="0"/>
          <w:numId w:val="13"/>
        </w:numPr>
        <w:ind w:firstLineChars="0"/>
        <w:rPr>
          <w:rFonts w:ascii="Times New Roman" w:hAnsi="Times New Roman"/>
        </w:rPr>
      </w:pPr>
      <w:r w:rsidRPr="008E78C4">
        <w:rPr>
          <w:rFonts w:ascii="Times New Roman" w:hAnsi="Times New Roman"/>
        </w:rPr>
        <w:t>Temporary difference that results in future taxable amounts and deductible amounts</w:t>
      </w:r>
    </w:p>
    <w:p w14:paraId="6F66472F" w14:textId="77777777" w:rsidR="00BC5B0D" w:rsidRPr="008E78C4" w:rsidRDefault="00BC5B0D" w:rsidP="00187543">
      <w:pPr>
        <w:pStyle w:val="a7"/>
        <w:numPr>
          <w:ilvl w:val="0"/>
          <w:numId w:val="13"/>
        </w:numPr>
        <w:ind w:firstLineChars="0"/>
        <w:rPr>
          <w:rFonts w:ascii="Times New Roman" w:hAnsi="Times New Roman"/>
        </w:rPr>
      </w:pPr>
      <w:r w:rsidRPr="008E78C4">
        <w:rPr>
          <w:rFonts w:ascii="Times New Roman" w:hAnsi="Times New Roman"/>
        </w:rPr>
        <w:t xml:space="preserve">Taxable amounts or deductible amounts; </w:t>
      </w:r>
    </w:p>
    <w:p w14:paraId="41C5D634" w14:textId="77777777" w:rsidR="00BC5B0D" w:rsidRPr="008E78C4" w:rsidRDefault="00BC5B0D" w:rsidP="00187543">
      <w:pPr>
        <w:pStyle w:val="a7"/>
        <w:numPr>
          <w:ilvl w:val="0"/>
          <w:numId w:val="13"/>
        </w:numPr>
        <w:ind w:firstLineChars="0"/>
        <w:rPr>
          <w:rFonts w:ascii="Times New Roman" w:hAnsi="Times New Roman"/>
        </w:rPr>
      </w:pPr>
      <w:r w:rsidRPr="008E78C4">
        <w:rPr>
          <w:rFonts w:ascii="Times New Roman" w:hAnsi="Times New Roman"/>
        </w:rPr>
        <w:t>The accounting of loss carryback and loss carryforward</w:t>
      </w:r>
    </w:p>
    <w:p w14:paraId="5DB753BE" w14:textId="77777777" w:rsidR="00BC5B0D" w:rsidRPr="008E78C4" w:rsidRDefault="00BC5B0D" w:rsidP="00BC5B0D">
      <w:pPr>
        <w:rPr>
          <w:rFonts w:ascii="Times New Roman" w:hAnsi="Times New Roman"/>
        </w:rPr>
      </w:pPr>
    </w:p>
    <w:p w14:paraId="5D148B78" w14:textId="77777777" w:rsidR="00BC5B0D" w:rsidRPr="008E78C4" w:rsidRDefault="00674D3C" w:rsidP="00BC5B0D">
      <w:pPr>
        <w:rPr>
          <w:rFonts w:ascii="Times New Roman" w:hAnsi="Times New Roman"/>
        </w:rPr>
      </w:pPr>
      <w:r w:rsidRPr="008E78C4">
        <w:rPr>
          <w:rFonts w:ascii="Times New Roman" w:hAnsi="Times New Roman"/>
        </w:rPr>
        <w:t>Difficult Points</w:t>
      </w:r>
      <w:r w:rsidR="00BC5B0D" w:rsidRPr="008E78C4">
        <w:rPr>
          <w:rFonts w:ascii="Times New Roman" w:hAnsi="Times New Roman"/>
        </w:rPr>
        <w:t xml:space="preserve">: </w:t>
      </w:r>
    </w:p>
    <w:p w14:paraId="78376690" w14:textId="77777777" w:rsidR="009B549C" w:rsidRPr="008E78C4" w:rsidRDefault="00BC5B0D" w:rsidP="00BC5B0D">
      <w:pPr>
        <w:rPr>
          <w:rFonts w:ascii="Times New Roman" w:hAnsi="Times New Roman"/>
        </w:rPr>
      </w:pPr>
      <w:r w:rsidRPr="008E78C4">
        <w:rPr>
          <w:rFonts w:ascii="Times New Roman" w:hAnsi="Times New Roman"/>
        </w:rPr>
        <w:t>Accounting for temporary difference.</w:t>
      </w:r>
    </w:p>
    <w:p w14:paraId="7AFCE490" w14:textId="77777777" w:rsidR="00674D3C" w:rsidRPr="008E78C4" w:rsidRDefault="00674D3C" w:rsidP="00BC5B0D">
      <w:pPr>
        <w:rPr>
          <w:rFonts w:ascii="Times New Roman" w:hAnsi="Times New Roman"/>
        </w:rPr>
      </w:pPr>
    </w:p>
    <w:p w14:paraId="52D96AD7" w14:textId="77777777" w:rsidR="00674D3C" w:rsidRPr="008E78C4" w:rsidRDefault="00674D3C" w:rsidP="00674D3C">
      <w:pPr>
        <w:rPr>
          <w:rFonts w:ascii="Times New Roman" w:hAnsi="Times New Roman"/>
        </w:rPr>
      </w:pPr>
      <w:r w:rsidRPr="008E78C4">
        <w:rPr>
          <w:rFonts w:ascii="Times New Roman" w:hAnsi="Times New Roman"/>
          <w:szCs w:val="21"/>
        </w:rPr>
        <w:t>主题</w:t>
      </w:r>
      <w:r w:rsidRPr="008E78C4">
        <w:rPr>
          <w:rFonts w:ascii="Times New Roman" w:hAnsi="Times New Roman"/>
          <w:szCs w:val="21"/>
        </w:rPr>
        <w:t xml:space="preserve">3 </w:t>
      </w:r>
      <w:r w:rsidRPr="008E78C4">
        <w:rPr>
          <w:rFonts w:ascii="Times New Roman" w:hAnsi="Times New Roman"/>
        </w:rPr>
        <w:t>第</w:t>
      </w:r>
      <w:r w:rsidRPr="008E78C4">
        <w:rPr>
          <w:rFonts w:ascii="Times New Roman" w:hAnsi="Times New Roman"/>
        </w:rPr>
        <w:t>13</w:t>
      </w:r>
      <w:r w:rsidRPr="008E78C4">
        <w:rPr>
          <w:rFonts w:ascii="Times New Roman" w:hAnsi="Times New Roman"/>
        </w:rPr>
        <w:t>章：所得税会计</w:t>
      </w:r>
      <w:r w:rsidR="007B027C" w:rsidRPr="008E78C4">
        <w:rPr>
          <w:rFonts w:ascii="Times New Roman" w:hAnsi="Times New Roman"/>
        </w:rPr>
        <w:t>（针对教学目标</w:t>
      </w:r>
      <w:r w:rsidR="007B027C" w:rsidRPr="008E78C4">
        <w:rPr>
          <w:rFonts w:ascii="Times New Roman" w:hAnsi="Times New Roman"/>
        </w:rPr>
        <w:t>1</w:t>
      </w:r>
      <w:r w:rsidR="007B027C" w:rsidRPr="008E78C4">
        <w:rPr>
          <w:rFonts w:ascii="Times New Roman" w:hAnsi="Times New Roman"/>
        </w:rPr>
        <w:t>、</w:t>
      </w:r>
      <w:r w:rsidR="007B027C" w:rsidRPr="008E78C4">
        <w:rPr>
          <w:rFonts w:ascii="Times New Roman" w:hAnsi="Times New Roman"/>
        </w:rPr>
        <w:t>2</w:t>
      </w:r>
      <w:r w:rsidR="007B027C" w:rsidRPr="008E78C4">
        <w:rPr>
          <w:rFonts w:ascii="Times New Roman" w:hAnsi="Times New Roman"/>
        </w:rPr>
        <w:t>、</w:t>
      </w:r>
      <w:r w:rsidR="007B027C" w:rsidRPr="008E78C4">
        <w:rPr>
          <w:rFonts w:ascii="Times New Roman" w:hAnsi="Times New Roman"/>
        </w:rPr>
        <w:t>3</w:t>
      </w:r>
      <w:r w:rsidR="007B027C" w:rsidRPr="008E78C4">
        <w:rPr>
          <w:rFonts w:ascii="Times New Roman" w:hAnsi="Times New Roman"/>
        </w:rPr>
        <w:t>、</w:t>
      </w:r>
      <w:r w:rsidR="007B027C" w:rsidRPr="008E78C4">
        <w:rPr>
          <w:rFonts w:ascii="Times New Roman" w:hAnsi="Times New Roman"/>
        </w:rPr>
        <w:t>4</w:t>
      </w:r>
      <w:r w:rsidR="007B027C" w:rsidRPr="008E78C4">
        <w:rPr>
          <w:rFonts w:ascii="Times New Roman" w:hAnsi="Times New Roman"/>
        </w:rPr>
        <w:t>、</w:t>
      </w:r>
      <w:r w:rsidR="007B027C" w:rsidRPr="008E78C4">
        <w:rPr>
          <w:rFonts w:ascii="Times New Roman" w:hAnsi="Times New Roman"/>
        </w:rPr>
        <w:t>5</w:t>
      </w:r>
      <w:r w:rsidR="007B027C" w:rsidRPr="008E78C4">
        <w:rPr>
          <w:rFonts w:ascii="Times New Roman" w:hAnsi="Times New Roman"/>
        </w:rPr>
        <w:t>、</w:t>
      </w:r>
      <w:r w:rsidR="007B027C" w:rsidRPr="008E78C4">
        <w:rPr>
          <w:rFonts w:ascii="Times New Roman" w:hAnsi="Times New Roman"/>
        </w:rPr>
        <w:t>6</w:t>
      </w:r>
      <w:r w:rsidR="007B027C" w:rsidRPr="008E78C4">
        <w:rPr>
          <w:rFonts w:ascii="Times New Roman" w:hAnsi="Times New Roman"/>
        </w:rPr>
        <w:t>）</w:t>
      </w:r>
    </w:p>
    <w:p w14:paraId="79E48C00" w14:textId="77777777" w:rsidR="00674D3C" w:rsidRPr="008E78C4" w:rsidRDefault="00674D3C" w:rsidP="00674D3C">
      <w:pPr>
        <w:rPr>
          <w:rFonts w:ascii="Times New Roman" w:hAnsi="Times New Roman"/>
        </w:rPr>
      </w:pPr>
    </w:p>
    <w:p w14:paraId="4FDBCA4B" w14:textId="77777777" w:rsidR="00674D3C" w:rsidRPr="008E78C4" w:rsidRDefault="00674D3C" w:rsidP="00674D3C">
      <w:pPr>
        <w:rPr>
          <w:rFonts w:ascii="Times New Roman" w:hAnsi="Times New Roman"/>
        </w:rPr>
      </w:pPr>
      <w:r w:rsidRPr="008E78C4">
        <w:rPr>
          <w:rFonts w:ascii="Times New Roman" w:hAnsi="Times New Roman"/>
        </w:rPr>
        <w:t>主要内容：</w:t>
      </w:r>
    </w:p>
    <w:p w14:paraId="3DEC8779" w14:textId="77777777" w:rsidR="00674D3C" w:rsidRPr="008E78C4" w:rsidRDefault="00674D3C" w:rsidP="00674D3C">
      <w:pPr>
        <w:pStyle w:val="a7"/>
        <w:numPr>
          <w:ilvl w:val="0"/>
          <w:numId w:val="11"/>
        </w:numPr>
        <w:ind w:firstLineChars="0"/>
        <w:rPr>
          <w:rFonts w:ascii="Times New Roman" w:hAnsi="Times New Roman"/>
        </w:rPr>
      </w:pPr>
      <w:r w:rsidRPr="008E78C4">
        <w:rPr>
          <w:rFonts w:ascii="Times New Roman" w:hAnsi="Times New Roman"/>
        </w:rPr>
        <w:t>13.1</w:t>
      </w:r>
      <w:r w:rsidRPr="008E78C4">
        <w:rPr>
          <w:rFonts w:ascii="Times New Roman" w:hAnsi="Times New Roman"/>
        </w:rPr>
        <w:t>导致递延所得税负债和递延所得税资产的暂时性差异类型以及记录定期所得税所需的金额。</w:t>
      </w:r>
    </w:p>
    <w:p w14:paraId="3615F9D6" w14:textId="77777777" w:rsidR="00674D3C" w:rsidRPr="008E78C4" w:rsidRDefault="00674D3C" w:rsidP="00674D3C">
      <w:pPr>
        <w:pStyle w:val="a7"/>
        <w:numPr>
          <w:ilvl w:val="0"/>
          <w:numId w:val="11"/>
        </w:numPr>
        <w:ind w:firstLineChars="0"/>
        <w:rPr>
          <w:rFonts w:ascii="Times New Roman" w:hAnsi="Times New Roman"/>
        </w:rPr>
      </w:pPr>
      <w:r w:rsidRPr="008E78C4">
        <w:rPr>
          <w:rFonts w:ascii="Times New Roman" w:hAnsi="Times New Roman"/>
        </w:rPr>
        <w:t>13.2</w:t>
      </w:r>
      <w:r w:rsidRPr="008E78C4">
        <w:rPr>
          <w:rFonts w:ascii="Times New Roman" w:hAnsi="Times New Roman"/>
        </w:rPr>
        <w:t>当存在多个暂时性差异时，确定所得税金额。</w:t>
      </w:r>
    </w:p>
    <w:p w14:paraId="041E4829" w14:textId="77777777" w:rsidR="00674D3C" w:rsidRPr="008E78C4" w:rsidRDefault="00674D3C" w:rsidP="00674D3C">
      <w:pPr>
        <w:pStyle w:val="a7"/>
        <w:numPr>
          <w:ilvl w:val="0"/>
          <w:numId w:val="11"/>
        </w:numPr>
        <w:ind w:firstLineChars="0"/>
        <w:rPr>
          <w:rFonts w:ascii="Times New Roman" w:hAnsi="Times New Roman"/>
        </w:rPr>
      </w:pPr>
      <w:r w:rsidRPr="008E78C4">
        <w:rPr>
          <w:rFonts w:ascii="Times New Roman" w:hAnsi="Times New Roman"/>
        </w:rPr>
        <w:t>13.3</w:t>
      </w:r>
      <w:r w:rsidRPr="008E78C4">
        <w:rPr>
          <w:rFonts w:ascii="Times New Roman" w:hAnsi="Times New Roman"/>
        </w:rPr>
        <w:t>何时以及如何确认净运营亏损结转和净运营亏损结转</w:t>
      </w:r>
    </w:p>
    <w:p w14:paraId="097C8A82" w14:textId="04B65DDB" w:rsidR="00674D3C" w:rsidRPr="00C50BF9" w:rsidRDefault="00674D3C" w:rsidP="00674D3C">
      <w:pPr>
        <w:pStyle w:val="a7"/>
        <w:numPr>
          <w:ilvl w:val="0"/>
          <w:numId w:val="11"/>
        </w:numPr>
        <w:ind w:firstLineChars="0"/>
        <w:rPr>
          <w:rFonts w:ascii="Times New Roman" w:hAnsi="Times New Roman"/>
        </w:rPr>
      </w:pPr>
      <w:r w:rsidRPr="008E78C4">
        <w:rPr>
          <w:rFonts w:ascii="Times New Roman" w:hAnsi="Times New Roman"/>
        </w:rPr>
        <w:t>13.4</w:t>
      </w:r>
      <w:r w:rsidRPr="008E78C4">
        <w:rPr>
          <w:rFonts w:ascii="Times New Roman" w:hAnsi="Times New Roman"/>
        </w:rPr>
        <w:t>期内税收分配。</w:t>
      </w:r>
    </w:p>
    <w:p w14:paraId="09DA6469" w14:textId="77777777" w:rsidR="00674D3C" w:rsidRPr="008E78C4" w:rsidRDefault="00674D3C" w:rsidP="00674D3C">
      <w:pPr>
        <w:rPr>
          <w:rFonts w:ascii="Times New Roman" w:hAnsi="Times New Roman"/>
        </w:rPr>
      </w:pPr>
    </w:p>
    <w:p w14:paraId="1A4AD90D" w14:textId="77777777" w:rsidR="00674D3C" w:rsidRPr="008E78C4" w:rsidRDefault="00674D3C" w:rsidP="00674D3C">
      <w:pPr>
        <w:rPr>
          <w:rFonts w:ascii="Times New Roman" w:hAnsi="Times New Roman"/>
        </w:rPr>
      </w:pPr>
      <w:r w:rsidRPr="008E78C4">
        <w:rPr>
          <w:rFonts w:ascii="Times New Roman" w:hAnsi="Times New Roman"/>
        </w:rPr>
        <w:t>学习要求：</w:t>
      </w:r>
    </w:p>
    <w:p w14:paraId="44759772" w14:textId="77777777" w:rsidR="00674D3C" w:rsidRPr="008E78C4" w:rsidRDefault="00674D3C" w:rsidP="00674D3C">
      <w:pPr>
        <w:rPr>
          <w:rFonts w:ascii="Times New Roman" w:hAnsi="Times New Roman"/>
        </w:rPr>
      </w:pPr>
      <w:r w:rsidRPr="008E78C4">
        <w:rPr>
          <w:rFonts w:ascii="Times New Roman" w:hAnsi="Times New Roman"/>
        </w:rPr>
        <w:t>LO13–1</w:t>
      </w:r>
      <w:r w:rsidRPr="008E78C4">
        <w:rPr>
          <w:rFonts w:ascii="Times New Roman" w:hAnsi="Times New Roman"/>
        </w:rPr>
        <w:t>描述导致递延所得税负债的暂时性差异类型，并确定记录定期所得税所需的金额。</w:t>
      </w:r>
    </w:p>
    <w:p w14:paraId="6E3FD471" w14:textId="77777777" w:rsidR="00674D3C" w:rsidRPr="008E78C4" w:rsidRDefault="00674D3C" w:rsidP="00674D3C">
      <w:pPr>
        <w:rPr>
          <w:rFonts w:ascii="Times New Roman" w:hAnsi="Times New Roman"/>
        </w:rPr>
      </w:pPr>
      <w:r w:rsidRPr="008E78C4">
        <w:rPr>
          <w:rFonts w:ascii="Times New Roman" w:hAnsi="Times New Roman"/>
        </w:rPr>
        <w:t>LO13–2</w:t>
      </w:r>
      <w:r w:rsidRPr="008E78C4">
        <w:rPr>
          <w:rFonts w:ascii="Times New Roman" w:hAnsi="Times New Roman"/>
        </w:rPr>
        <w:t>描述导致递延所得税资产的暂时性差异类型，并确定记录定期所得税所需的金额。</w:t>
      </w:r>
    </w:p>
    <w:p w14:paraId="21C5DFB3" w14:textId="77777777" w:rsidR="00674D3C" w:rsidRPr="008E78C4" w:rsidRDefault="00674D3C" w:rsidP="00674D3C">
      <w:pPr>
        <w:rPr>
          <w:rFonts w:ascii="Times New Roman" w:hAnsi="Times New Roman"/>
        </w:rPr>
      </w:pPr>
      <w:r w:rsidRPr="008E78C4">
        <w:rPr>
          <w:rFonts w:ascii="Times New Roman" w:hAnsi="Times New Roman"/>
        </w:rPr>
        <w:t>LO13–3</w:t>
      </w:r>
      <w:r w:rsidRPr="008E78C4">
        <w:rPr>
          <w:rFonts w:ascii="Times New Roman" w:hAnsi="Times New Roman"/>
        </w:rPr>
        <w:t>描述何时以及如何记录递延所得税资产的估值备抵。</w:t>
      </w:r>
    </w:p>
    <w:p w14:paraId="3F239830" w14:textId="77777777" w:rsidR="00674D3C" w:rsidRPr="008E78C4" w:rsidRDefault="00674D3C" w:rsidP="00674D3C">
      <w:pPr>
        <w:rPr>
          <w:rFonts w:ascii="Times New Roman" w:hAnsi="Times New Roman"/>
        </w:rPr>
      </w:pPr>
      <w:r w:rsidRPr="008E78C4">
        <w:rPr>
          <w:rFonts w:ascii="Times New Roman" w:hAnsi="Times New Roman"/>
        </w:rPr>
        <w:t>LO13–4</w:t>
      </w:r>
      <w:r w:rsidRPr="008E78C4">
        <w:rPr>
          <w:rFonts w:ascii="Times New Roman" w:hAnsi="Times New Roman"/>
        </w:rPr>
        <w:t>解释为什么永久性差异没有递延所得税后果。</w:t>
      </w:r>
    </w:p>
    <w:p w14:paraId="53925230" w14:textId="77777777" w:rsidR="00674D3C" w:rsidRPr="008E78C4" w:rsidRDefault="00674D3C" w:rsidP="00674D3C">
      <w:pPr>
        <w:rPr>
          <w:rFonts w:ascii="Times New Roman" w:hAnsi="Times New Roman"/>
        </w:rPr>
      </w:pPr>
      <w:r w:rsidRPr="008E78C4">
        <w:rPr>
          <w:rFonts w:ascii="Times New Roman" w:hAnsi="Times New Roman"/>
        </w:rPr>
        <w:t>LO13–5</w:t>
      </w:r>
      <w:r w:rsidRPr="008E78C4">
        <w:rPr>
          <w:rFonts w:ascii="Times New Roman" w:hAnsi="Times New Roman"/>
        </w:rPr>
        <w:t>解释税率变化如何影响递延税款金额的计量。</w:t>
      </w:r>
    </w:p>
    <w:p w14:paraId="2F67D2BB" w14:textId="77777777" w:rsidR="00674D3C" w:rsidRPr="008E78C4" w:rsidRDefault="00674D3C" w:rsidP="00674D3C">
      <w:pPr>
        <w:rPr>
          <w:rFonts w:ascii="Times New Roman" w:hAnsi="Times New Roman"/>
        </w:rPr>
      </w:pPr>
      <w:r w:rsidRPr="008E78C4">
        <w:rPr>
          <w:rFonts w:ascii="Times New Roman" w:hAnsi="Times New Roman"/>
        </w:rPr>
        <w:t>LO13–6</w:t>
      </w:r>
      <w:r w:rsidRPr="008E78C4">
        <w:rPr>
          <w:rFonts w:ascii="Times New Roman" w:hAnsi="Times New Roman"/>
        </w:rPr>
        <w:t>当存在多个暂时性差异时，确定所得税金额。</w:t>
      </w:r>
    </w:p>
    <w:p w14:paraId="3D0C1ADD" w14:textId="77777777" w:rsidR="00674D3C" w:rsidRPr="008E78C4" w:rsidRDefault="00674D3C" w:rsidP="00674D3C">
      <w:pPr>
        <w:rPr>
          <w:rFonts w:ascii="Times New Roman" w:hAnsi="Times New Roman"/>
        </w:rPr>
      </w:pPr>
      <w:r w:rsidRPr="008E78C4">
        <w:rPr>
          <w:rFonts w:ascii="Times New Roman" w:hAnsi="Times New Roman"/>
        </w:rPr>
        <w:t>LO13–7</w:t>
      </w:r>
      <w:r w:rsidRPr="008E78C4">
        <w:rPr>
          <w:rFonts w:ascii="Times New Roman" w:hAnsi="Times New Roman"/>
        </w:rPr>
        <w:t>描述在财务报表中何时以及如何确认净运营亏损结转和净运营亏损结转。</w:t>
      </w:r>
    </w:p>
    <w:p w14:paraId="146F5C57" w14:textId="77777777" w:rsidR="00674D3C" w:rsidRPr="008E78C4" w:rsidRDefault="00674D3C" w:rsidP="00674D3C">
      <w:pPr>
        <w:rPr>
          <w:rFonts w:ascii="Times New Roman" w:hAnsi="Times New Roman"/>
        </w:rPr>
      </w:pPr>
      <w:r w:rsidRPr="008E78C4">
        <w:rPr>
          <w:rFonts w:ascii="Times New Roman" w:hAnsi="Times New Roman"/>
        </w:rPr>
        <w:t>LO13–8</w:t>
      </w:r>
      <w:r w:rsidRPr="008E78C4">
        <w:rPr>
          <w:rFonts w:ascii="Times New Roman" w:hAnsi="Times New Roman"/>
        </w:rPr>
        <w:t>解释如何在分类资产负债表中报告递延所得税资产和递延所得税负债，并描述相关披露。</w:t>
      </w:r>
    </w:p>
    <w:p w14:paraId="0F363719" w14:textId="77777777" w:rsidR="00674D3C" w:rsidRPr="008E78C4" w:rsidRDefault="00674D3C" w:rsidP="00674D3C">
      <w:pPr>
        <w:rPr>
          <w:rFonts w:ascii="Times New Roman" w:hAnsi="Times New Roman"/>
        </w:rPr>
      </w:pPr>
      <w:r w:rsidRPr="008E78C4">
        <w:rPr>
          <w:rFonts w:ascii="Times New Roman" w:hAnsi="Times New Roman"/>
        </w:rPr>
        <w:t>LO13–9</w:t>
      </w:r>
      <w:r w:rsidRPr="008E78C4">
        <w:rPr>
          <w:rFonts w:ascii="Times New Roman" w:hAnsi="Times New Roman"/>
        </w:rPr>
        <w:t>演示如何解释所得税决策中的不确定性。</w:t>
      </w:r>
    </w:p>
    <w:p w14:paraId="2DEC641E" w14:textId="77777777" w:rsidR="00674D3C" w:rsidRPr="008E78C4" w:rsidRDefault="00674D3C" w:rsidP="00674D3C">
      <w:pPr>
        <w:rPr>
          <w:rFonts w:ascii="Times New Roman" w:hAnsi="Times New Roman"/>
        </w:rPr>
      </w:pPr>
      <w:r w:rsidRPr="008E78C4">
        <w:rPr>
          <w:rFonts w:ascii="Times New Roman" w:hAnsi="Times New Roman"/>
        </w:rPr>
        <w:t>LO13–10</w:t>
      </w:r>
      <w:r w:rsidRPr="008E78C4">
        <w:rPr>
          <w:rFonts w:ascii="Times New Roman" w:hAnsi="Times New Roman"/>
        </w:rPr>
        <w:t>解释期内税收分配。</w:t>
      </w:r>
    </w:p>
    <w:p w14:paraId="60C9A8EA" w14:textId="77777777" w:rsidR="00674D3C" w:rsidRPr="008E78C4" w:rsidRDefault="00674D3C" w:rsidP="00674D3C">
      <w:pPr>
        <w:rPr>
          <w:rFonts w:ascii="Times New Roman" w:hAnsi="Times New Roman"/>
        </w:rPr>
      </w:pPr>
      <w:r w:rsidRPr="008E78C4">
        <w:rPr>
          <w:rFonts w:ascii="Times New Roman" w:hAnsi="Times New Roman"/>
        </w:rPr>
        <w:t>LO13–11</w:t>
      </w:r>
      <w:r w:rsidRPr="008E78C4">
        <w:rPr>
          <w:rFonts w:ascii="Times New Roman" w:hAnsi="Times New Roman"/>
        </w:rPr>
        <w:t>讨论美国公认会计准则和国际财务报告准则在所得税会计方面的主要差异。</w:t>
      </w:r>
    </w:p>
    <w:p w14:paraId="52B09DD8" w14:textId="77777777" w:rsidR="00674D3C" w:rsidRPr="008E78C4" w:rsidRDefault="00674D3C" w:rsidP="00674D3C">
      <w:pPr>
        <w:rPr>
          <w:rFonts w:ascii="Times New Roman" w:hAnsi="Times New Roman"/>
        </w:rPr>
      </w:pPr>
    </w:p>
    <w:p w14:paraId="5CA448F3" w14:textId="77777777" w:rsidR="00674D3C" w:rsidRPr="008E78C4" w:rsidRDefault="00674D3C" w:rsidP="00674D3C">
      <w:pPr>
        <w:rPr>
          <w:rFonts w:ascii="Times New Roman" w:hAnsi="Times New Roman"/>
        </w:rPr>
      </w:pPr>
      <w:r w:rsidRPr="008E78C4">
        <w:rPr>
          <w:rFonts w:ascii="Times New Roman" w:hAnsi="Times New Roman"/>
        </w:rPr>
        <w:t>要点：</w:t>
      </w:r>
    </w:p>
    <w:p w14:paraId="258F782F" w14:textId="77777777" w:rsidR="00674D3C" w:rsidRPr="008E78C4" w:rsidRDefault="00674D3C" w:rsidP="00674D3C">
      <w:pPr>
        <w:pStyle w:val="a7"/>
        <w:numPr>
          <w:ilvl w:val="0"/>
          <w:numId w:val="12"/>
        </w:numPr>
        <w:ind w:firstLineChars="0"/>
        <w:rPr>
          <w:rFonts w:ascii="Times New Roman" w:hAnsi="Times New Roman"/>
        </w:rPr>
      </w:pPr>
      <w:r w:rsidRPr="008E78C4">
        <w:rPr>
          <w:rFonts w:ascii="Times New Roman" w:hAnsi="Times New Roman"/>
        </w:rPr>
        <w:t>导致未来应税金额和可抵扣金额的暂时性差异</w:t>
      </w:r>
    </w:p>
    <w:p w14:paraId="0C0257C1" w14:textId="77777777" w:rsidR="00674D3C" w:rsidRPr="008E78C4" w:rsidRDefault="00674D3C" w:rsidP="00674D3C">
      <w:pPr>
        <w:pStyle w:val="a7"/>
        <w:numPr>
          <w:ilvl w:val="0"/>
          <w:numId w:val="12"/>
        </w:numPr>
        <w:ind w:firstLineChars="0"/>
        <w:rPr>
          <w:rFonts w:ascii="Times New Roman" w:hAnsi="Times New Roman"/>
        </w:rPr>
      </w:pPr>
      <w:r w:rsidRPr="008E78C4">
        <w:rPr>
          <w:rFonts w:ascii="Times New Roman" w:hAnsi="Times New Roman"/>
        </w:rPr>
        <w:t>应税金额或可抵扣金额；</w:t>
      </w:r>
    </w:p>
    <w:p w14:paraId="362A38D5" w14:textId="0509CFE6" w:rsidR="00674D3C" w:rsidRPr="00C50BF9" w:rsidRDefault="00674D3C" w:rsidP="00674D3C">
      <w:pPr>
        <w:pStyle w:val="a7"/>
        <w:numPr>
          <w:ilvl w:val="0"/>
          <w:numId w:val="12"/>
        </w:numPr>
        <w:ind w:firstLineChars="0"/>
        <w:rPr>
          <w:rFonts w:ascii="Times New Roman" w:hAnsi="Times New Roman"/>
        </w:rPr>
      </w:pPr>
      <w:r w:rsidRPr="008E78C4">
        <w:rPr>
          <w:rFonts w:ascii="Times New Roman" w:hAnsi="Times New Roman"/>
        </w:rPr>
        <w:t>亏损结转和亏损结转的会计处理</w:t>
      </w:r>
    </w:p>
    <w:p w14:paraId="0CD3179A" w14:textId="77777777" w:rsidR="00674D3C" w:rsidRPr="008E78C4" w:rsidRDefault="00674D3C" w:rsidP="00674D3C">
      <w:pPr>
        <w:rPr>
          <w:rFonts w:ascii="Times New Roman" w:hAnsi="Times New Roman"/>
        </w:rPr>
      </w:pPr>
    </w:p>
    <w:p w14:paraId="193D28B8" w14:textId="77777777" w:rsidR="00674D3C" w:rsidRPr="008E78C4" w:rsidRDefault="00674D3C" w:rsidP="00674D3C">
      <w:pPr>
        <w:rPr>
          <w:rFonts w:ascii="Times New Roman" w:hAnsi="Times New Roman"/>
        </w:rPr>
      </w:pPr>
      <w:r w:rsidRPr="008E78C4">
        <w:rPr>
          <w:rFonts w:ascii="Times New Roman" w:hAnsi="Times New Roman"/>
        </w:rPr>
        <w:t>难点：</w:t>
      </w:r>
    </w:p>
    <w:p w14:paraId="1B5198BF" w14:textId="64796A8B" w:rsidR="007E7724" w:rsidRPr="008E78C4" w:rsidRDefault="00674D3C" w:rsidP="00674D3C">
      <w:pPr>
        <w:rPr>
          <w:rFonts w:ascii="Times New Roman" w:hAnsi="Times New Roman"/>
        </w:rPr>
      </w:pPr>
      <w:r w:rsidRPr="008E78C4">
        <w:rPr>
          <w:rFonts w:ascii="Times New Roman" w:hAnsi="Times New Roman"/>
        </w:rPr>
        <w:t>暂时性差异的核算。</w:t>
      </w:r>
    </w:p>
    <w:p w14:paraId="245D87DE" w14:textId="107541CF" w:rsidR="007E7724" w:rsidRDefault="007E7724" w:rsidP="00674D3C">
      <w:pPr>
        <w:rPr>
          <w:rFonts w:ascii="Times New Roman" w:hAnsi="Times New Roman"/>
        </w:rPr>
      </w:pPr>
    </w:p>
    <w:p w14:paraId="72012F8E" w14:textId="2EE05DF5" w:rsidR="004D37C2" w:rsidRPr="004D37C2" w:rsidRDefault="004D37C2" w:rsidP="004D37C2">
      <w:pPr>
        <w:rPr>
          <w:rFonts w:ascii="Times New Roman" w:hAnsi="Times New Roman"/>
        </w:rPr>
      </w:pPr>
      <w:r w:rsidRPr="004D37C2">
        <w:rPr>
          <w:rFonts w:ascii="Times New Roman" w:hAnsi="Times New Roman" w:hint="eastAsia"/>
        </w:rPr>
        <w:t>课时安排：</w:t>
      </w:r>
      <w:r w:rsidR="009A04F5">
        <w:rPr>
          <w:rFonts w:ascii="Times New Roman" w:hAnsi="Times New Roman" w:hint="eastAsia"/>
        </w:rPr>
        <w:t>10</w:t>
      </w:r>
      <w:r w:rsidRPr="004D37C2">
        <w:rPr>
          <w:rFonts w:ascii="Times New Roman" w:hAnsi="Times New Roman" w:hint="eastAsia"/>
        </w:rPr>
        <w:t>课时</w:t>
      </w:r>
    </w:p>
    <w:p w14:paraId="328A406A" w14:textId="29ED1D70" w:rsidR="004D37C2" w:rsidRPr="004D37C2" w:rsidRDefault="00BD6AC1" w:rsidP="004D37C2">
      <w:pPr>
        <w:rPr>
          <w:rFonts w:ascii="Times New Roman" w:hAnsi="Times New Roman"/>
        </w:rPr>
      </w:pPr>
      <w:r>
        <w:rPr>
          <w:rFonts w:ascii="Times New Roman" w:hAnsi="Times New Roman" w:hint="eastAsia"/>
        </w:rPr>
        <w:t>教学方法：课堂讲授、启发式教学</w:t>
      </w:r>
    </w:p>
    <w:p w14:paraId="7CD5F6A6" w14:textId="088F192C" w:rsidR="004D37C2" w:rsidRPr="004D37C2" w:rsidRDefault="004D37C2" w:rsidP="004D37C2">
      <w:pPr>
        <w:rPr>
          <w:rFonts w:ascii="Times New Roman" w:hAnsi="Times New Roman"/>
        </w:rPr>
      </w:pPr>
      <w:r w:rsidRPr="004D37C2">
        <w:rPr>
          <w:rFonts w:ascii="Times New Roman" w:hAnsi="Times New Roman" w:hint="eastAsia"/>
        </w:rPr>
        <w:t>教学手段：讲授</w:t>
      </w:r>
      <w:r w:rsidR="00645C96" w:rsidRPr="004D37C2">
        <w:rPr>
          <w:rFonts w:ascii="Times New Roman" w:hAnsi="Times New Roman" w:hint="eastAsia"/>
        </w:rPr>
        <w:t>、互动点评</w:t>
      </w:r>
    </w:p>
    <w:p w14:paraId="37643DD5" w14:textId="6736CB8F" w:rsidR="004D37C2" w:rsidRDefault="00BD6AC1" w:rsidP="004D37C2">
      <w:pPr>
        <w:rPr>
          <w:rFonts w:ascii="Times New Roman" w:hAnsi="Times New Roman"/>
        </w:rPr>
      </w:pPr>
      <w:r>
        <w:rPr>
          <w:rFonts w:ascii="Times New Roman" w:hAnsi="Times New Roman" w:hint="eastAsia"/>
        </w:rPr>
        <w:t>作业形式：客观题练习、计算分析题、会计分录题、线下作业</w:t>
      </w:r>
    </w:p>
    <w:p w14:paraId="7D6A4C61" w14:textId="77777777" w:rsidR="004D37C2" w:rsidRPr="004D37C2" w:rsidRDefault="004D37C2" w:rsidP="00674D3C">
      <w:pPr>
        <w:rPr>
          <w:rFonts w:ascii="Times New Roman" w:hAnsi="Times New Roman"/>
        </w:rPr>
      </w:pPr>
    </w:p>
    <w:p w14:paraId="33321722" w14:textId="77777777" w:rsidR="004A0EC8" w:rsidRPr="008E78C4" w:rsidRDefault="004A0EC8" w:rsidP="004A0EC8">
      <w:pPr>
        <w:rPr>
          <w:rFonts w:ascii="Times New Roman" w:hAnsi="Times New Roman"/>
        </w:rPr>
      </w:pPr>
      <w:r w:rsidRPr="008E78C4">
        <w:rPr>
          <w:rFonts w:ascii="Times New Roman" w:hAnsi="Times New Roman"/>
        </w:rPr>
        <w:t xml:space="preserve">Topic 4 Chapter </w:t>
      </w:r>
      <w:proofErr w:type="gramStart"/>
      <w:r w:rsidRPr="008E78C4">
        <w:rPr>
          <w:rFonts w:ascii="Times New Roman" w:hAnsi="Times New Roman"/>
        </w:rPr>
        <w:t>14:Shareholders</w:t>
      </w:r>
      <w:proofErr w:type="gramEnd"/>
      <w:r w:rsidRPr="008E78C4">
        <w:rPr>
          <w:rFonts w:ascii="Times New Roman" w:hAnsi="Times New Roman"/>
        </w:rPr>
        <w:t>’ Equity</w:t>
      </w:r>
      <w:r w:rsidR="00FD718E" w:rsidRPr="008E78C4">
        <w:rPr>
          <w:rFonts w:ascii="Times New Roman" w:hAnsi="Times New Roman"/>
        </w:rPr>
        <w:t xml:space="preserve"> (for Teaching Objectives 2, 3, 4, 5)</w:t>
      </w:r>
    </w:p>
    <w:p w14:paraId="23AE31C5" w14:textId="77777777" w:rsidR="004A0EC8" w:rsidRPr="008E78C4" w:rsidRDefault="004A0EC8" w:rsidP="004A0EC8">
      <w:pPr>
        <w:rPr>
          <w:rFonts w:ascii="Times New Roman" w:hAnsi="Times New Roman"/>
        </w:rPr>
      </w:pPr>
    </w:p>
    <w:p w14:paraId="6CB811CE" w14:textId="77777777" w:rsidR="004A0EC8" w:rsidRPr="008E78C4" w:rsidRDefault="004A0EC8" w:rsidP="004A0EC8">
      <w:pPr>
        <w:rPr>
          <w:rFonts w:ascii="Times New Roman" w:hAnsi="Times New Roman"/>
        </w:rPr>
      </w:pPr>
      <w:r w:rsidRPr="008E78C4">
        <w:rPr>
          <w:rFonts w:ascii="Times New Roman" w:hAnsi="Times New Roman"/>
        </w:rPr>
        <w:t>Main Contents:</w:t>
      </w:r>
    </w:p>
    <w:p w14:paraId="6C8FF15D" w14:textId="77777777" w:rsidR="004A0EC8" w:rsidRPr="008E78C4" w:rsidRDefault="004A0EC8" w:rsidP="00C36CB8">
      <w:pPr>
        <w:pStyle w:val="a7"/>
        <w:numPr>
          <w:ilvl w:val="0"/>
          <w:numId w:val="15"/>
        </w:numPr>
        <w:ind w:firstLineChars="0"/>
        <w:rPr>
          <w:rFonts w:ascii="Times New Roman" w:hAnsi="Times New Roman"/>
        </w:rPr>
      </w:pPr>
      <w:r w:rsidRPr="008E78C4">
        <w:rPr>
          <w:rFonts w:ascii="Times New Roman" w:hAnsi="Times New Roman"/>
        </w:rPr>
        <w:t>14.1</w:t>
      </w:r>
      <w:r w:rsidRPr="008E78C4">
        <w:rPr>
          <w:rFonts w:ascii="Times New Roman" w:hAnsi="Times New Roman"/>
        </w:rPr>
        <w:tab/>
        <w:t xml:space="preserve"> Components of shareholders’ equity and explain how to report them in a statement of shareholders' equity. </w:t>
      </w:r>
    </w:p>
    <w:p w14:paraId="692B5B6B" w14:textId="77777777" w:rsidR="004A0EC8" w:rsidRPr="008E78C4" w:rsidRDefault="004A0EC8" w:rsidP="00C36CB8">
      <w:pPr>
        <w:pStyle w:val="a7"/>
        <w:numPr>
          <w:ilvl w:val="0"/>
          <w:numId w:val="15"/>
        </w:numPr>
        <w:ind w:firstLineChars="0"/>
        <w:rPr>
          <w:rFonts w:ascii="Times New Roman" w:hAnsi="Times New Roman"/>
        </w:rPr>
      </w:pPr>
      <w:r w:rsidRPr="008E78C4">
        <w:rPr>
          <w:rFonts w:ascii="Times New Roman" w:hAnsi="Times New Roman"/>
        </w:rPr>
        <w:t>14.2</w:t>
      </w:r>
      <w:r w:rsidRPr="008E78C4">
        <w:rPr>
          <w:rFonts w:ascii="Times New Roman" w:hAnsi="Times New Roman"/>
        </w:rPr>
        <w:tab/>
        <w:t xml:space="preserve"> Record the issuance of shares.</w:t>
      </w:r>
    </w:p>
    <w:p w14:paraId="3F5F0198" w14:textId="77777777" w:rsidR="004A0EC8" w:rsidRPr="008E78C4" w:rsidRDefault="004A0EC8" w:rsidP="00C36CB8">
      <w:pPr>
        <w:pStyle w:val="a7"/>
        <w:numPr>
          <w:ilvl w:val="0"/>
          <w:numId w:val="15"/>
        </w:numPr>
        <w:ind w:firstLineChars="0"/>
        <w:rPr>
          <w:rFonts w:ascii="Times New Roman" w:hAnsi="Times New Roman"/>
        </w:rPr>
      </w:pPr>
      <w:r w:rsidRPr="008E78C4">
        <w:rPr>
          <w:rFonts w:ascii="Times New Roman" w:hAnsi="Times New Roman"/>
        </w:rPr>
        <w:t>14.3</w:t>
      </w:r>
      <w:r w:rsidRPr="008E78C4">
        <w:rPr>
          <w:rFonts w:ascii="Times New Roman" w:hAnsi="Times New Roman"/>
        </w:rPr>
        <w:tab/>
        <w:t xml:space="preserve"> Accounting for treasury shares.</w:t>
      </w:r>
    </w:p>
    <w:p w14:paraId="3ACD095F" w14:textId="77777777" w:rsidR="004A0EC8" w:rsidRPr="008E78C4" w:rsidRDefault="004A0EC8" w:rsidP="00C36CB8">
      <w:pPr>
        <w:pStyle w:val="a7"/>
        <w:numPr>
          <w:ilvl w:val="0"/>
          <w:numId w:val="15"/>
        </w:numPr>
        <w:ind w:firstLineChars="0"/>
        <w:rPr>
          <w:rFonts w:ascii="Times New Roman" w:hAnsi="Times New Roman"/>
        </w:rPr>
      </w:pPr>
      <w:r w:rsidRPr="008E78C4">
        <w:rPr>
          <w:rFonts w:ascii="Times New Roman" w:hAnsi="Times New Roman"/>
        </w:rPr>
        <w:t>14.4</w:t>
      </w:r>
      <w:r w:rsidRPr="008E78C4">
        <w:rPr>
          <w:rFonts w:ascii="Times New Roman" w:hAnsi="Times New Roman"/>
        </w:rPr>
        <w:tab/>
        <w:t xml:space="preserve"> Corporate dividends, its accounting treatment and differences between cash and property dividends.</w:t>
      </w:r>
    </w:p>
    <w:p w14:paraId="66ED6397" w14:textId="77777777" w:rsidR="007E7724" w:rsidRPr="008E78C4" w:rsidRDefault="004A0EC8" w:rsidP="00C36CB8">
      <w:pPr>
        <w:pStyle w:val="a7"/>
        <w:numPr>
          <w:ilvl w:val="0"/>
          <w:numId w:val="15"/>
        </w:numPr>
        <w:ind w:firstLineChars="0"/>
        <w:rPr>
          <w:rFonts w:ascii="Times New Roman" w:hAnsi="Times New Roman"/>
        </w:rPr>
      </w:pPr>
      <w:r w:rsidRPr="008E78C4">
        <w:rPr>
          <w:rFonts w:ascii="Times New Roman" w:hAnsi="Times New Roman"/>
        </w:rPr>
        <w:t>14.5</w:t>
      </w:r>
      <w:r w:rsidRPr="008E78C4">
        <w:rPr>
          <w:rFonts w:ascii="Times New Roman" w:hAnsi="Times New Roman"/>
        </w:rPr>
        <w:tab/>
        <w:t>Stock dividends and stock splits and how we account for them.</w:t>
      </w:r>
    </w:p>
    <w:p w14:paraId="3C128F24" w14:textId="77777777" w:rsidR="00187543" w:rsidRPr="008E78C4" w:rsidRDefault="00187543" w:rsidP="004A0EC8">
      <w:pPr>
        <w:rPr>
          <w:rFonts w:ascii="Times New Roman" w:hAnsi="Times New Roman"/>
        </w:rPr>
      </w:pPr>
    </w:p>
    <w:p w14:paraId="2F0A3883" w14:textId="77777777" w:rsidR="00187543" w:rsidRPr="008E78C4" w:rsidRDefault="00187543" w:rsidP="004A0EC8">
      <w:pPr>
        <w:rPr>
          <w:rFonts w:ascii="Times New Roman" w:hAnsi="Times New Roman"/>
        </w:rPr>
      </w:pPr>
      <w:r w:rsidRPr="008E78C4">
        <w:rPr>
          <w:rFonts w:ascii="Times New Roman" w:hAnsi="Times New Roman"/>
        </w:rPr>
        <w:t>Learning Requirements:</w:t>
      </w:r>
    </w:p>
    <w:p w14:paraId="3626CAAA" w14:textId="77777777" w:rsidR="00187543" w:rsidRPr="008E78C4" w:rsidRDefault="00187543" w:rsidP="00187543">
      <w:pPr>
        <w:rPr>
          <w:rFonts w:ascii="Times New Roman" w:hAnsi="Times New Roman"/>
        </w:rPr>
      </w:pPr>
      <w:r w:rsidRPr="008E78C4">
        <w:rPr>
          <w:rFonts w:ascii="Times New Roman" w:hAnsi="Times New Roman"/>
        </w:rPr>
        <w:t>LO14–1</w:t>
      </w:r>
      <w:r w:rsidRPr="008E78C4">
        <w:rPr>
          <w:rFonts w:ascii="Times New Roman" w:hAnsi="Times New Roman"/>
        </w:rPr>
        <w:tab/>
        <w:t>Describe the components of shareholders’ equity and explain how they are reported in a statement of shareholders' equity.</w:t>
      </w:r>
    </w:p>
    <w:p w14:paraId="0939A3C4" w14:textId="77777777" w:rsidR="00187543" w:rsidRPr="008E78C4" w:rsidRDefault="00187543" w:rsidP="00187543">
      <w:pPr>
        <w:rPr>
          <w:rFonts w:ascii="Times New Roman" w:hAnsi="Times New Roman"/>
        </w:rPr>
      </w:pPr>
      <w:r w:rsidRPr="008E78C4">
        <w:rPr>
          <w:rFonts w:ascii="Times New Roman" w:hAnsi="Times New Roman"/>
        </w:rPr>
        <w:t>LO14–2</w:t>
      </w:r>
      <w:r w:rsidRPr="008E78C4">
        <w:rPr>
          <w:rFonts w:ascii="Times New Roman" w:hAnsi="Times New Roman"/>
        </w:rPr>
        <w:tab/>
        <w:t xml:space="preserve">Describe comprehensive income and its components. </w:t>
      </w:r>
    </w:p>
    <w:p w14:paraId="034C5F0A" w14:textId="77777777" w:rsidR="00187543" w:rsidRPr="008E78C4" w:rsidRDefault="00187543" w:rsidP="00187543">
      <w:pPr>
        <w:rPr>
          <w:rFonts w:ascii="Times New Roman" w:hAnsi="Times New Roman"/>
        </w:rPr>
      </w:pPr>
      <w:r w:rsidRPr="008E78C4">
        <w:rPr>
          <w:rFonts w:ascii="Times New Roman" w:hAnsi="Times New Roman"/>
        </w:rPr>
        <w:t>LO14–3</w:t>
      </w:r>
      <w:r w:rsidRPr="008E78C4">
        <w:rPr>
          <w:rFonts w:ascii="Times New Roman" w:hAnsi="Times New Roman"/>
        </w:rPr>
        <w:tab/>
        <w:t xml:space="preserve">Understand the corporate form of organization and the nature of stock. </w:t>
      </w:r>
    </w:p>
    <w:p w14:paraId="23E6A507" w14:textId="77777777" w:rsidR="00187543" w:rsidRPr="008E78C4" w:rsidRDefault="00187543" w:rsidP="00187543">
      <w:pPr>
        <w:rPr>
          <w:rFonts w:ascii="Times New Roman" w:hAnsi="Times New Roman"/>
        </w:rPr>
      </w:pPr>
      <w:r w:rsidRPr="008E78C4">
        <w:rPr>
          <w:rFonts w:ascii="Times New Roman" w:hAnsi="Times New Roman"/>
        </w:rPr>
        <w:t>LO14–4</w:t>
      </w:r>
      <w:r w:rsidRPr="008E78C4">
        <w:rPr>
          <w:rFonts w:ascii="Times New Roman" w:hAnsi="Times New Roman"/>
        </w:rPr>
        <w:tab/>
        <w:t>Record the issuance of shares when sold for cash and for noncash consideration.</w:t>
      </w:r>
    </w:p>
    <w:p w14:paraId="6255BF55" w14:textId="77777777" w:rsidR="00187543" w:rsidRPr="008E78C4" w:rsidRDefault="00187543" w:rsidP="00187543">
      <w:pPr>
        <w:rPr>
          <w:rFonts w:ascii="Times New Roman" w:hAnsi="Times New Roman"/>
        </w:rPr>
      </w:pPr>
      <w:r w:rsidRPr="008E78C4">
        <w:rPr>
          <w:rFonts w:ascii="Times New Roman" w:hAnsi="Times New Roman"/>
        </w:rPr>
        <w:t>LO14–5</w:t>
      </w:r>
      <w:r w:rsidRPr="008E78C4">
        <w:rPr>
          <w:rFonts w:ascii="Times New Roman" w:hAnsi="Times New Roman"/>
        </w:rPr>
        <w:tab/>
        <w:t>Distinguish between accounting for retired shares and for treasury shares.</w:t>
      </w:r>
    </w:p>
    <w:p w14:paraId="0E99FCCB" w14:textId="77777777" w:rsidR="00187543" w:rsidRPr="008E78C4" w:rsidRDefault="00187543" w:rsidP="00187543">
      <w:pPr>
        <w:rPr>
          <w:rFonts w:ascii="Times New Roman" w:hAnsi="Times New Roman"/>
        </w:rPr>
      </w:pPr>
      <w:r w:rsidRPr="008E78C4">
        <w:rPr>
          <w:rFonts w:ascii="Times New Roman" w:hAnsi="Times New Roman"/>
        </w:rPr>
        <w:t>LO14–6</w:t>
      </w:r>
      <w:r w:rsidRPr="008E78C4">
        <w:rPr>
          <w:rFonts w:ascii="Times New Roman" w:hAnsi="Times New Roman"/>
        </w:rPr>
        <w:tab/>
        <w:t>Describe retained earnings and distinguish it from paid-in capital.</w:t>
      </w:r>
    </w:p>
    <w:p w14:paraId="4483B437" w14:textId="77777777" w:rsidR="00187543" w:rsidRPr="008E78C4" w:rsidRDefault="00187543" w:rsidP="00187543">
      <w:pPr>
        <w:rPr>
          <w:rFonts w:ascii="Times New Roman" w:hAnsi="Times New Roman"/>
        </w:rPr>
      </w:pPr>
      <w:r w:rsidRPr="008E78C4">
        <w:rPr>
          <w:rFonts w:ascii="Times New Roman" w:hAnsi="Times New Roman"/>
        </w:rPr>
        <w:t>LO14–7</w:t>
      </w:r>
      <w:r w:rsidRPr="008E78C4">
        <w:rPr>
          <w:rFonts w:ascii="Times New Roman" w:hAnsi="Times New Roman"/>
        </w:rPr>
        <w:tab/>
        <w:t>Explain the basis of corporate dividends, including the similarities and differences between cash and property dividends.</w:t>
      </w:r>
    </w:p>
    <w:p w14:paraId="0BA56BDD" w14:textId="77777777" w:rsidR="00187543" w:rsidRPr="008E78C4" w:rsidRDefault="00187543" w:rsidP="00187543">
      <w:pPr>
        <w:rPr>
          <w:rFonts w:ascii="Times New Roman" w:hAnsi="Times New Roman"/>
        </w:rPr>
      </w:pPr>
      <w:r w:rsidRPr="008E78C4">
        <w:rPr>
          <w:rFonts w:ascii="Times New Roman" w:hAnsi="Times New Roman"/>
        </w:rPr>
        <w:t>LO14–8</w:t>
      </w:r>
      <w:r w:rsidRPr="008E78C4">
        <w:rPr>
          <w:rFonts w:ascii="Times New Roman" w:hAnsi="Times New Roman"/>
        </w:rPr>
        <w:tab/>
        <w:t>Explain stock dividends and stock splits and how we account for them.</w:t>
      </w:r>
    </w:p>
    <w:p w14:paraId="6427B481" w14:textId="77777777" w:rsidR="00187543" w:rsidRPr="008E78C4" w:rsidRDefault="00187543" w:rsidP="00187543">
      <w:pPr>
        <w:rPr>
          <w:rFonts w:ascii="Times New Roman" w:hAnsi="Times New Roman"/>
        </w:rPr>
      </w:pPr>
      <w:r w:rsidRPr="008E78C4">
        <w:rPr>
          <w:rFonts w:ascii="Times New Roman" w:hAnsi="Times New Roman"/>
        </w:rPr>
        <w:t>LO14–9</w:t>
      </w:r>
      <w:r w:rsidRPr="008E78C4">
        <w:rPr>
          <w:rFonts w:ascii="Times New Roman" w:hAnsi="Times New Roman"/>
        </w:rPr>
        <w:tab/>
        <w:t>Discuss the primary differences between U.S. GAAP and IFRS with respect to accounting for shareholders’ equity.</w:t>
      </w:r>
    </w:p>
    <w:p w14:paraId="6244B40B" w14:textId="77777777" w:rsidR="00187543" w:rsidRPr="008E78C4" w:rsidRDefault="00187543" w:rsidP="00187543">
      <w:pPr>
        <w:rPr>
          <w:rFonts w:ascii="Times New Roman" w:hAnsi="Times New Roman"/>
        </w:rPr>
      </w:pPr>
    </w:p>
    <w:p w14:paraId="00BBFB84" w14:textId="77777777" w:rsidR="00187543" w:rsidRPr="008E78C4" w:rsidRDefault="00187543" w:rsidP="00187543">
      <w:pPr>
        <w:rPr>
          <w:rFonts w:ascii="Times New Roman" w:hAnsi="Times New Roman"/>
        </w:rPr>
      </w:pPr>
      <w:r w:rsidRPr="008E78C4">
        <w:rPr>
          <w:rFonts w:ascii="Times New Roman" w:hAnsi="Times New Roman"/>
        </w:rPr>
        <w:t>Major Points</w:t>
      </w:r>
      <w:r w:rsidRPr="008E78C4">
        <w:rPr>
          <w:rFonts w:ascii="Times New Roman" w:hAnsi="Times New Roman"/>
        </w:rPr>
        <w:t>：</w:t>
      </w:r>
    </w:p>
    <w:p w14:paraId="46ACB18C" w14:textId="77777777" w:rsidR="00187543" w:rsidRPr="008E78C4" w:rsidRDefault="00187543" w:rsidP="00C36CB8">
      <w:pPr>
        <w:pStyle w:val="a7"/>
        <w:numPr>
          <w:ilvl w:val="0"/>
          <w:numId w:val="16"/>
        </w:numPr>
        <w:ind w:firstLineChars="0"/>
        <w:jc w:val="left"/>
        <w:rPr>
          <w:rFonts w:ascii="Times New Roman" w:hAnsi="Times New Roman"/>
          <w:szCs w:val="21"/>
        </w:rPr>
      </w:pPr>
      <w:r w:rsidRPr="008E78C4">
        <w:rPr>
          <w:rFonts w:ascii="Times New Roman" w:hAnsi="Times New Roman"/>
          <w:szCs w:val="21"/>
        </w:rPr>
        <w:t xml:space="preserve">Components of shareholders’ equity; </w:t>
      </w:r>
    </w:p>
    <w:p w14:paraId="6A242359" w14:textId="77777777" w:rsidR="00187543" w:rsidRPr="008E78C4" w:rsidRDefault="00187543" w:rsidP="00C36CB8">
      <w:pPr>
        <w:pStyle w:val="a7"/>
        <w:numPr>
          <w:ilvl w:val="0"/>
          <w:numId w:val="16"/>
        </w:numPr>
        <w:ind w:firstLineChars="0"/>
        <w:jc w:val="left"/>
        <w:rPr>
          <w:rFonts w:ascii="Times New Roman" w:hAnsi="Times New Roman"/>
          <w:szCs w:val="21"/>
        </w:rPr>
      </w:pPr>
      <w:r w:rsidRPr="008E78C4">
        <w:rPr>
          <w:rFonts w:ascii="Times New Roman" w:hAnsi="Times New Roman"/>
          <w:szCs w:val="21"/>
        </w:rPr>
        <w:t xml:space="preserve">Treasury shares; </w:t>
      </w:r>
    </w:p>
    <w:p w14:paraId="076CEA52" w14:textId="77777777" w:rsidR="00187543" w:rsidRPr="008E78C4" w:rsidRDefault="00187543" w:rsidP="00C36CB8">
      <w:pPr>
        <w:pStyle w:val="a7"/>
        <w:numPr>
          <w:ilvl w:val="0"/>
          <w:numId w:val="16"/>
        </w:numPr>
        <w:ind w:firstLineChars="0"/>
        <w:jc w:val="left"/>
        <w:rPr>
          <w:rFonts w:ascii="Times New Roman" w:hAnsi="Times New Roman"/>
          <w:szCs w:val="21"/>
        </w:rPr>
      </w:pPr>
      <w:r w:rsidRPr="008E78C4">
        <w:rPr>
          <w:rFonts w:ascii="Times New Roman" w:hAnsi="Times New Roman"/>
          <w:szCs w:val="21"/>
        </w:rPr>
        <w:t>Dividends and stock splits.</w:t>
      </w:r>
    </w:p>
    <w:p w14:paraId="78660F39" w14:textId="77777777" w:rsidR="00187543" w:rsidRPr="008E78C4" w:rsidRDefault="00187543" w:rsidP="00C36CB8">
      <w:pPr>
        <w:pStyle w:val="a7"/>
        <w:numPr>
          <w:ilvl w:val="0"/>
          <w:numId w:val="16"/>
        </w:numPr>
        <w:ind w:firstLineChars="0"/>
        <w:jc w:val="left"/>
        <w:rPr>
          <w:rFonts w:ascii="Times New Roman" w:hAnsi="Times New Roman"/>
          <w:szCs w:val="21"/>
        </w:rPr>
      </w:pPr>
      <w:r w:rsidRPr="008E78C4">
        <w:rPr>
          <w:rFonts w:ascii="Times New Roman" w:hAnsi="Times New Roman"/>
          <w:szCs w:val="21"/>
        </w:rPr>
        <w:t xml:space="preserve">Accounting treatment for issuance of shares, treasury shares; dividends and stock splits. </w:t>
      </w:r>
    </w:p>
    <w:p w14:paraId="7E62E9D3" w14:textId="77777777" w:rsidR="00187543" w:rsidRPr="008E78C4" w:rsidRDefault="00187543" w:rsidP="00187543">
      <w:pPr>
        <w:jc w:val="left"/>
        <w:rPr>
          <w:rFonts w:ascii="Times New Roman" w:hAnsi="Times New Roman"/>
          <w:szCs w:val="21"/>
        </w:rPr>
      </w:pPr>
    </w:p>
    <w:p w14:paraId="33B1480D" w14:textId="77777777" w:rsidR="00187543" w:rsidRPr="008E78C4" w:rsidRDefault="00187543" w:rsidP="00187543">
      <w:pPr>
        <w:jc w:val="left"/>
        <w:rPr>
          <w:rFonts w:ascii="Times New Roman" w:hAnsi="Times New Roman"/>
          <w:szCs w:val="21"/>
        </w:rPr>
      </w:pPr>
      <w:r w:rsidRPr="008E78C4">
        <w:rPr>
          <w:rFonts w:ascii="Times New Roman" w:hAnsi="Times New Roman"/>
        </w:rPr>
        <w:t>Difficult Points</w:t>
      </w:r>
      <w:r w:rsidRPr="008E78C4">
        <w:rPr>
          <w:rFonts w:ascii="Times New Roman" w:hAnsi="Times New Roman"/>
          <w:szCs w:val="21"/>
        </w:rPr>
        <w:t xml:space="preserve">: </w:t>
      </w:r>
    </w:p>
    <w:p w14:paraId="3325F310" w14:textId="77777777" w:rsidR="00187543" w:rsidRPr="008E78C4" w:rsidRDefault="00187543" w:rsidP="00C36CB8">
      <w:pPr>
        <w:pStyle w:val="a7"/>
        <w:numPr>
          <w:ilvl w:val="0"/>
          <w:numId w:val="17"/>
        </w:numPr>
        <w:ind w:firstLineChars="0"/>
        <w:rPr>
          <w:rFonts w:ascii="Times New Roman" w:hAnsi="Times New Roman"/>
          <w:szCs w:val="21"/>
        </w:rPr>
      </w:pPr>
      <w:r w:rsidRPr="008E78C4">
        <w:rPr>
          <w:rFonts w:ascii="Times New Roman" w:hAnsi="Times New Roman"/>
          <w:szCs w:val="21"/>
        </w:rPr>
        <w:t xml:space="preserve">Distinguish treasury shares; </w:t>
      </w:r>
    </w:p>
    <w:p w14:paraId="0DB53E5C" w14:textId="1CC510D3" w:rsidR="00187543" w:rsidRPr="00C50BF9" w:rsidRDefault="00187543" w:rsidP="00187543">
      <w:pPr>
        <w:pStyle w:val="a7"/>
        <w:numPr>
          <w:ilvl w:val="0"/>
          <w:numId w:val="17"/>
        </w:numPr>
        <w:ind w:firstLineChars="0"/>
        <w:rPr>
          <w:rFonts w:ascii="Times New Roman" w:hAnsi="Times New Roman"/>
          <w:szCs w:val="21"/>
        </w:rPr>
      </w:pPr>
      <w:r w:rsidRPr="008E78C4">
        <w:rPr>
          <w:rFonts w:ascii="Times New Roman" w:hAnsi="Times New Roman"/>
          <w:szCs w:val="21"/>
        </w:rPr>
        <w:t>Dividends and stock splits.</w:t>
      </w:r>
    </w:p>
    <w:p w14:paraId="7D2614E1" w14:textId="77777777" w:rsidR="00187543" w:rsidRPr="008E78C4" w:rsidRDefault="00187543" w:rsidP="00187543">
      <w:pPr>
        <w:rPr>
          <w:rFonts w:ascii="Times New Roman" w:hAnsi="Times New Roman"/>
          <w:szCs w:val="21"/>
        </w:rPr>
      </w:pPr>
    </w:p>
    <w:p w14:paraId="38FBE430" w14:textId="77777777" w:rsidR="00187543" w:rsidRPr="008E78C4" w:rsidRDefault="00187543" w:rsidP="00187543">
      <w:pPr>
        <w:rPr>
          <w:rFonts w:ascii="Times New Roman" w:hAnsi="Times New Roman"/>
        </w:rPr>
      </w:pPr>
      <w:r w:rsidRPr="008E78C4">
        <w:rPr>
          <w:rFonts w:ascii="Times New Roman" w:hAnsi="Times New Roman"/>
        </w:rPr>
        <w:t>主题</w:t>
      </w:r>
      <w:r w:rsidRPr="008E78C4">
        <w:rPr>
          <w:rFonts w:ascii="Times New Roman" w:hAnsi="Times New Roman"/>
        </w:rPr>
        <w:t>4</w:t>
      </w:r>
      <w:r w:rsidRPr="008E78C4">
        <w:rPr>
          <w:rFonts w:ascii="Times New Roman" w:hAnsi="Times New Roman"/>
        </w:rPr>
        <w:t>第</w:t>
      </w:r>
      <w:r w:rsidRPr="008E78C4">
        <w:rPr>
          <w:rFonts w:ascii="Times New Roman" w:hAnsi="Times New Roman"/>
        </w:rPr>
        <w:t>14</w:t>
      </w:r>
      <w:r w:rsidRPr="008E78C4">
        <w:rPr>
          <w:rFonts w:ascii="Times New Roman" w:hAnsi="Times New Roman"/>
        </w:rPr>
        <w:t>章：股东权益</w:t>
      </w:r>
      <w:r w:rsidR="00EE3AE6" w:rsidRPr="008E78C4">
        <w:rPr>
          <w:rFonts w:ascii="Times New Roman" w:hAnsi="Times New Roman"/>
        </w:rPr>
        <w:t>（针对教学目标</w:t>
      </w:r>
      <w:r w:rsidR="00EE3AE6" w:rsidRPr="008E78C4">
        <w:rPr>
          <w:rFonts w:ascii="Times New Roman" w:hAnsi="Times New Roman"/>
        </w:rPr>
        <w:t>2</w:t>
      </w:r>
      <w:r w:rsidR="00EE3AE6" w:rsidRPr="008E78C4">
        <w:rPr>
          <w:rFonts w:ascii="Times New Roman" w:hAnsi="Times New Roman"/>
        </w:rPr>
        <w:t>、</w:t>
      </w:r>
      <w:r w:rsidR="00EE3AE6" w:rsidRPr="008E78C4">
        <w:rPr>
          <w:rFonts w:ascii="Times New Roman" w:hAnsi="Times New Roman"/>
        </w:rPr>
        <w:t>3</w:t>
      </w:r>
      <w:r w:rsidR="00EE3AE6" w:rsidRPr="008E78C4">
        <w:rPr>
          <w:rFonts w:ascii="Times New Roman" w:hAnsi="Times New Roman"/>
        </w:rPr>
        <w:t>、</w:t>
      </w:r>
      <w:r w:rsidR="00EE3AE6" w:rsidRPr="008E78C4">
        <w:rPr>
          <w:rFonts w:ascii="Times New Roman" w:hAnsi="Times New Roman"/>
        </w:rPr>
        <w:t>4</w:t>
      </w:r>
      <w:r w:rsidR="00EE3AE6" w:rsidRPr="008E78C4">
        <w:rPr>
          <w:rFonts w:ascii="Times New Roman" w:hAnsi="Times New Roman"/>
        </w:rPr>
        <w:t>、</w:t>
      </w:r>
      <w:r w:rsidR="00EE3AE6" w:rsidRPr="008E78C4">
        <w:rPr>
          <w:rFonts w:ascii="Times New Roman" w:hAnsi="Times New Roman"/>
        </w:rPr>
        <w:t>5</w:t>
      </w:r>
      <w:r w:rsidR="00EE3AE6" w:rsidRPr="008E78C4">
        <w:rPr>
          <w:rFonts w:ascii="Times New Roman" w:hAnsi="Times New Roman"/>
        </w:rPr>
        <w:t>）</w:t>
      </w:r>
    </w:p>
    <w:p w14:paraId="3D51EA80" w14:textId="77777777" w:rsidR="00187543" w:rsidRPr="008E78C4" w:rsidRDefault="00187543" w:rsidP="00187543">
      <w:pPr>
        <w:rPr>
          <w:rFonts w:ascii="Times New Roman" w:hAnsi="Times New Roman"/>
        </w:rPr>
      </w:pPr>
    </w:p>
    <w:p w14:paraId="0A9DF2D1" w14:textId="77777777" w:rsidR="00187543" w:rsidRPr="008E78C4" w:rsidRDefault="00187543" w:rsidP="00187543">
      <w:pPr>
        <w:rPr>
          <w:rFonts w:ascii="Times New Roman" w:hAnsi="Times New Roman"/>
        </w:rPr>
      </w:pPr>
      <w:r w:rsidRPr="008E78C4">
        <w:rPr>
          <w:rFonts w:ascii="Times New Roman" w:hAnsi="Times New Roman"/>
        </w:rPr>
        <w:t>主要内容：</w:t>
      </w:r>
    </w:p>
    <w:p w14:paraId="6878E5E2" w14:textId="77777777" w:rsidR="00187543" w:rsidRPr="008E78C4" w:rsidRDefault="00187543" w:rsidP="00C36CB8">
      <w:pPr>
        <w:pStyle w:val="a7"/>
        <w:numPr>
          <w:ilvl w:val="0"/>
          <w:numId w:val="18"/>
        </w:numPr>
        <w:ind w:firstLineChars="0"/>
        <w:rPr>
          <w:rFonts w:ascii="Times New Roman" w:hAnsi="Times New Roman"/>
        </w:rPr>
      </w:pPr>
      <w:r w:rsidRPr="008E78C4">
        <w:rPr>
          <w:rFonts w:ascii="Times New Roman" w:hAnsi="Times New Roman"/>
        </w:rPr>
        <w:lastRenderedPageBreak/>
        <w:t>14.1</w:t>
      </w:r>
      <w:r w:rsidRPr="008E78C4">
        <w:rPr>
          <w:rFonts w:ascii="Times New Roman" w:hAnsi="Times New Roman"/>
        </w:rPr>
        <w:t>股东权益的组成部分，并解释如何在股东权益表中报告。</w:t>
      </w:r>
    </w:p>
    <w:p w14:paraId="01180485" w14:textId="77777777" w:rsidR="00187543" w:rsidRPr="008E78C4" w:rsidRDefault="00187543" w:rsidP="00C36CB8">
      <w:pPr>
        <w:pStyle w:val="a7"/>
        <w:numPr>
          <w:ilvl w:val="0"/>
          <w:numId w:val="18"/>
        </w:numPr>
        <w:ind w:firstLineChars="0"/>
        <w:rPr>
          <w:rFonts w:ascii="Times New Roman" w:hAnsi="Times New Roman"/>
        </w:rPr>
      </w:pPr>
      <w:r w:rsidRPr="008E78C4">
        <w:rPr>
          <w:rFonts w:ascii="Times New Roman" w:hAnsi="Times New Roman"/>
        </w:rPr>
        <w:t>14.2</w:t>
      </w:r>
      <w:r w:rsidRPr="008E78C4">
        <w:rPr>
          <w:rFonts w:ascii="Times New Roman" w:hAnsi="Times New Roman"/>
        </w:rPr>
        <w:t>记录股票发行情况。</w:t>
      </w:r>
    </w:p>
    <w:p w14:paraId="117207A2" w14:textId="77777777" w:rsidR="00187543" w:rsidRPr="008E78C4" w:rsidRDefault="00187543" w:rsidP="00C36CB8">
      <w:pPr>
        <w:pStyle w:val="a7"/>
        <w:numPr>
          <w:ilvl w:val="0"/>
          <w:numId w:val="18"/>
        </w:numPr>
        <w:ind w:firstLineChars="0"/>
        <w:rPr>
          <w:rFonts w:ascii="Times New Roman" w:hAnsi="Times New Roman"/>
        </w:rPr>
      </w:pPr>
      <w:r w:rsidRPr="008E78C4">
        <w:rPr>
          <w:rFonts w:ascii="Times New Roman" w:hAnsi="Times New Roman"/>
        </w:rPr>
        <w:t>14.3</w:t>
      </w:r>
      <w:r w:rsidRPr="008E78C4">
        <w:rPr>
          <w:rFonts w:ascii="Times New Roman" w:hAnsi="Times New Roman"/>
        </w:rPr>
        <w:t>库存股的会计处理。</w:t>
      </w:r>
    </w:p>
    <w:p w14:paraId="5E9B96DC" w14:textId="77777777" w:rsidR="00187543" w:rsidRPr="008E78C4" w:rsidRDefault="00187543" w:rsidP="00C36CB8">
      <w:pPr>
        <w:pStyle w:val="a7"/>
        <w:numPr>
          <w:ilvl w:val="0"/>
          <w:numId w:val="18"/>
        </w:numPr>
        <w:ind w:firstLineChars="0"/>
        <w:rPr>
          <w:rFonts w:ascii="Times New Roman" w:hAnsi="Times New Roman"/>
        </w:rPr>
      </w:pPr>
      <w:r w:rsidRPr="008E78C4">
        <w:rPr>
          <w:rFonts w:ascii="Times New Roman" w:hAnsi="Times New Roman"/>
        </w:rPr>
        <w:t>14.4</w:t>
      </w:r>
      <w:r w:rsidRPr="008E78C4">
        <w:rPr>
          <w:rFonts w:ascii="Times New Roman" w:hAnsi="Times New Roman"/>
        </w:rPr>
        <w:t>公司股息、其会计处理以及现金和财产股息之间的差异。</w:t>
      </w:r>
    </w:p>
    <w:p w14:paraId="11F7666E" w14:textId="77777777" w:rsidR="00187543" w:rsidRPr="008E78C4" w:rsidRDefault="00187543" w:rsidP="00C36CB8">
      <w:pPr>
        <w:pStyle w:val="a7"/>
        <w:numPr>
          <w:ilvl w:val="0"/>
          <w:numId w:val="18"/>
        </w:numPr>
        <w:ind w:firstLineChars="0"/>
        <w:rPr>
          <w:rFonts w:ascii="Times New Roman" w:hAnsi="Times New Roman"/>
        </w:rPr>
      </w:pPr>
      <w:r w:rsidRPr="008E78C4">
        <w:rPr>
          <w:rFonts w:ascii="Times New Roman" w:hAnsi="Times New Roman"/>
        </w:rPr>
        <w:t>14.5</w:t>
      </w:r>
      <w:r w:rsidRPr="008E78C4">
        <w:rPr>
          <w:rFonts w:ascii="Times New Roman" w:hAnsi="Times New Roman"/>
        </w:rPr>
        <w:t>股票股利和股票分割以及我们如何对其进行会计处理。</w:t>
      </w:r>
    </w:p>
    <w:p w14:paraId="5B21465A" w14:textId="77777777" w:rsidR="00187543" w:rsidRPr="008E78C4" w:rsidRDefault="00187543" w:rsidP="00187543">
      <w:pPr>
        <w:rPr>
          <w:rFonts w:ascii="Times New Roman" w:hAnsi="Times New Roman"/>
        </w:rPr>
      </w:pPr>
    </w:p>
    <w:p w14:paraId="2694D3F9" w14:textId="77777777" w:rsidR="00187543" w:rsidRPr="008E78C4" w:rsidRDefault="00187543" w:rsidP="00187543">
      <w:pPr>
        <w:rPr>
          <w:rFonts w:ascii="Times New Roman" w:hAnsi="Times New Roman"/>
        </w:rPr>
      </w:pPr>
      <w:r w:rsidRPr="008E78C4">
        <w:rPr>
          <w:rFonts w:ascii="Times New Roman" w:hAnsi="Times New Roman"/>
        </w:rPr>
        <w:t>学习要求：</w:t>
      </w:r>
    </w:p>
    <w:p w14:paraId="3694B2CD" w14:textId="77777777" w:rsidR="00187543" w:rsidRPr="008E78C4" w:rsidRDefault="00187543" w:rsidP="00187543">
      <w:pPr>
        <w:rPr>
          <w:rFonts w:ascii="Times New Roman" w:hAnsi="Times New Roman"/>
        </w:rPr>
      </w:pPr>
      <w:r w:rsidRPr="008E78C4">
        <w:rPr>
          <w:rFonts w:ascii="Times New Roman" w:hAnsi="Times New Roman"/>
        </w:rPr>
        <w:t>LO14–1</w:t>
      </w:r>
      <w:r w:rsidRPr="008E78C4">
        <w:rPr>
          <w:rFonts w:ascii="Times New Roman" w:hAnsi="Times New Roman"/>
        </w:rPr>
        <w:t>描述股东权益的组成部分，并解释如何在股东权益表中报告股东权益。</w:t>
      </w:r>
    </w:p>
    <w:p w14:paraId="019C36EC" w14:textId="77777777" w:rsidR="00187543" w:rsidRPr="008E78C4" w:rsidRDefault="00C36CB8" w:rsidP="00187543">
      <w:pPr>
        <w:rPr>
          <w:rFonts w:ascii="Times New Roman" w:hAnsi="Times New Roman"/>
        </w:rPr>
      </w:pPr>
      <w:r w:rsidRPr="008E78C4">
        <w:rPr>
          <w:rFonts w:ascii="Times New Roman" w:hAnsi="Times New Roman"/>
        </w:rPr>
        <w:t>LO14–</w:t>
      </w:r>
      <w:r w:rsidR="00187543" w:rsidRPr="008E78C4">
        <w:rPr>
          <w:rFonts w:ascii="Times New Roman" w:hAnsi="Times New Roman"/>
        </w:rPr>
        <w:t>2</w:t>
      </w:r>
      <w:r w:rsidR="00187543" w:rsidRPr="008E78C4">
        <w:rPr>
          <w:rFonts w:ascii="Times New Roman" w:hAnsi="Times New Roman"/>
        </w:rPr>
        <w:t>描述了综合收益及其组成部分。</w:t>
      </w:r>
    </w:p>
    <w:p w14:paraId="60F3A40B" w14:textId="77777777" w:rsidR="00187543" w:rsidRPr="008E78C4" w:rsidRDefault="00187543" w:rsidP="00187543">
      <w:pPr>
        <w:rPr>
          <w:rFonts w:ascii="Times New Roman" w:hAnsi="Times New Roman"/>
        </w:rPr>
      </w:pPr>
      <w:r w:rsidRPr="008E78C4">
        <w:rPr>
          <w:rFonts w:ascii="Times New Roman" w:hAnsi="Times New Roman"/>
        </w:rPr>
        <w:t>LO14–3</w:t>
      </w:r>
      <w:r w:rsidRPr="008E78C4">
        <w:rPr>
          <w:rFonts w:ascii="Times New Roman" w:hAnsi="Times New Roman"/>
        </w:rPr>
        <w:t>了解公司的组织形式和股票的性质。</w:t>
      </w:r>
    </w:p>
    <w:p w14:paraId="7DE92F8E" w14:textId="77777777" w:rsidR="00187543" w:rsidRPr="008E78C4" w:rsidRDefault="00C36CB8" w:rsidP="00187543">
      <w:pPr>
        <w:rPr>
          <w:rFonts w:ascii="Times New Roman" w:hAnsi="Times New Roman"/>
        </w:rPr>
      </w:pPr>
      <w:r w:rsidRPr="008E78C4">
        <w:rPr>
          <w:rFonts w:ascii="Times New Roman" w:hAnsi="Times New Roman"/>
        </w:rPr>
        <w:t>L</w:t>
      </w:r>
      <w:r w:rsidR="00187543" w:rsidRPr="008E78C4">
        <w:rPr>
          <w:rFonts w:ascii="Times New Roman" w:hAnsi="Times New Roman"/>
        </w:rPr>
        <w:t>O14–4</w:t>
      </w:r>
      <w:r w:rsidR="00187543" w:rsidRPr="008E78C4">
        <w:rPr>
          <w:rFonts w:ascii="Times New Roman" w:hAnsi="Times New Roman"/>
        </w:rPr>
        <w:t>记录以现金和非现金对价出售的股票发行情况。</w:t>
      </w:r>
    </w:p>
    <w:p w14:paraId="75D26606" w14:textId="77777777" w:rsidR="00187543" w:rsidRPr="008E78C4" w:rsidRDefault="00187543" w:rsidP="00187543">
      <w:pPr>
        <w:rPr>
          <w:rFonts w:ascii="Times New Roman" w:hAnsi="Times New Roman"/>
        </w:rPr>
      </w:pPr>
      <w:r w:rsidRPr="008E78C4">
        <w:rPr>
          <w:rFonts w:ascii="Times New Roman" w:hAnsi="Times New Roman"/>
        </w:rPr>
        <w:t>LO14–5</w:t>
      </w:r>
      <w:r w:rsidRPr="008E78C4">
        <w:rPr>
          <w:rFonts w:ascii="Times New Roman" w:hAnsi="Times New Roman"/>
        </w:rPr>
        <w:t>区分</w:t>
      </w:r>
      <w:proofErr w:type="gramStart"/>
      <w:r w:rsidRPr="008E78C4">
        <w:rPr>
          <w:rFonts w:ascii="Times New Roman" w:hAnsi="Times New Roman"/>
        </w:rPr>
        <w:t>退休股</w:t>
      </w:r>
      <w:proofErr w:type="gramEnd"/>
      <w:r w:rsidRPr="008E78C4">
        <w:rPr>
          <w:rFonts w:ascii="Times New Roman" w:hAnsi="Times New Roman"/>
        </w:rPr>
        <w:t>和库存股的会计处理。</w:t>
      </w:r>
    </w:p>
    <w:p w14:paraId="23A0F5BC" w14:textId="77777777" w:rsidR="00187543" w:rsidRPr="008E78C4" w:rsidRDefault="00187543" w:rsidP="00187543">
      <w:pPr>
        <w:rPr>
          <w:rFonts w:ascii="Times New Roman" w:hAnsi="Times New Roman"/>
        </w:rPr>
      </w:pPr>
      <w:r w:rsidRPr="008E78C4">
        <w:rPr>
          <w:rFonts w:ascii="Times New Roman" w:hAnsi="Times New Roman"/>
        </w:rPr>
        <w:t>LO14–6</w:t>
      </w:r>
      <w:r w:rsidRPr="008E78C4">
        <w:rPr>
          <w:rFonts w:ascii="Times New Roman" w:hAnsi="Times New Roman"/>
        </w:rPr>
        <w:t>描述留存收益，并将其与实收资本区分开来。</w:t>
      </w:r>
    </w:p>
    <w:p w14:paraId="70FFE305" w14:textId="77777777" w:rsidR="00187543" w:rsidRPr="008E78C4" w:rsidRDefault="00187543" w:rsidP="00187543">
      <w:pPr>
        <w:rPr>
          <w:rFonts w:ascii="Times New Roman" w:hAnsi="Times New Roman"/>
        </w:rPr>
      </w:pPr>
      <w:r w:rsidRPr="008E78C4">
        <w:rPr>
          <w:rFonts w:ascii="Times New Roman" w:hAnsi="Times New Roman"/>
        </w:rPr>
        <w:t>LO14–7</w:t>
      </w:r>
      <w:r w:rsidRPr="008E78C4">
        <w:rPr>
          <w:rFonts w:ascii="Times New Roman" w:hAnsi="Times New Roman"/>
        </w:rPr>
        <w:t>解释公司股息的基础，包括现金和财产股息之间的异同。</w:t>
      </w:r>
    </w:p>
    <w:p w14:paraId="23B519B9" w14:textId="77777777" w:rsidR="00187543" w:rsidRPr="008E78C4" w:rsidRDefault="00187543" w:rsidP="00187543">
      <w:pPr>
        <w:rPr>
          <w:rFonts w:ascii="Times New Roman" w:hAnsi="Times New Roman"/>
        </w:rPr>
      </w:pPr>
      <w:r w:rsidRPr="008E78C4">
        <w:rPr>
          <w:rFonts w:ascii="Times New Roman" w:hAnsi="Times New Roman"/>
        </w:rPr>
        <w:t>LO14–8</w:t>
      </w:r>
      <w:r w:rsidRPr="008E78C4">
        <w:rPr>
          <w:rFonts w:ascii="Times New Roman" w:hAnsi="Times New Roman"/>
        </w:rPr>
        <w:t>解释股票股利和股票分割以及我们如何对其进行解释。</w:t>
      </w:r>
    </w:p>
    <w:p w14:paraId="75A89F0D" w14:textId="77777777" w:rsidR="00187543" w:rsidRPr="008E78C4" w:rsidRDefault="00187543" w:rsidP="00187543">
      <w:pPr>
        <w:rPr>
          <w:rFonts w:ascii="Times New Roman" w:hAnsi="Times New Roman"/>
        </w:rPr>
      </w:pPr>
      <w:r w:rsidRPr="008E78C4">
        <w:rPr>
          <w:rFonts w:ascii="Times New Roman" w:hAnsi="Times New Roman"/>
        </w:rPr>
        <w:t>LO14–9</w:t>
      </w:r>
      <w:r w:rsidRPr="008E78C4">
        <w:rPr>
          <w:rFonts w:ascii="Times New Roman" w:hAnsi="Times New Roman"/>
        </w:rPr>
        <w:t>讨论美国公认会计准则和国际财务报告准则在股东权益会计方面的主要差异。</w:t>
      </w:r>
    </w:p>
    <w:p w14:paraId="60EAB58C" w14:textId="77777777" w:rsidR="00187543" w:rsidRPr="008E78C4" w:rsidRDefault="00187543" w:rsidP="00187543">
      <w:pPr>
        <w:rPr>
          <w:rFonts w:ascii="Times New Roman" w:hAnsi="Times New Roman"/>
        </w:rPr>
      </w:pPr>
    </w:p>
    <w:p w14:paraId="2743B791" w14:textId="77777777" w:rsidR="00187543" w:rsidRPr="008E78C4" w:rsidRDefault="00187543" w:rsidP="00187543">
      <w:pPr>
        <w:rPr>
          <w:rFonts w:ascii="Times New Roman" w:hAnsi="Times New Roman"/>
        </w:rPr>
      </w:pPr>
      <w:r w:rsidRPr="008E78C4">
        <w:rPr>
          <w:rFonts w:ascii="Times New Roman" w:hAnsi="Times New Roman"/>
        </w:rPr>
        <w:t>要点：</w:t>
      </w:r>
    </w:p>
    <w:p w14:paraId="6BE60B3E" w14:textId="77777777" w:rsidR="00187543" w:rsidRPr="008E78C4" w:rsidRDefault="00187543" w:rsidP="00C36CB8">
      <w:pPr>
        <w:pStyle w:val="a7"/>
        <w:numPr>
          <w:ilvl w:val="0"/>
          <w:numId w:val="19"/>
        </w:numPr>
        <w:ind w:firstLineChars="0"/>
        <w:rPr>
          <w:rFonts w:ascii="Times New Roman" w:hAnsi="Times New Roman"/>
        </w:rPr>
      </w:pPr>
      <w:r w:rsidRPr="008E78C4">
        <w:rPr>
          <w:rFonts w:ascii="Times New Roman" w:hAnsi="Times New Roman"/>
        </w:rPr>
        <w:t>股东权益的组成部分；</w:t>
      </w:r>
    </w:p>
    <w:p w14:paraId="734A33FE" w14:textId="77777777" w:rsidR="00187543" w:rsidRPr="008E78C4" w:rsidRDefault="00187543" w:rsidP="00C36CB8">
      <w:pPr>
        <w:pStyle w:val="a7"/>
        <w:numPr>
          <w:ilvl w:val="0"/>
          <w:numId w:val="19"/>
        </w:numPr>
        <w:ind w:firstLineChars="0"/>
        <w:rPr>
          <w:rFonts w:ascii="Times New Roman" w:hAnsi="Times New Roman"/>
        </w:rPr>
      </w:pPr>
      <w:r w:rsidRPr="008E78C4">
        <w:rPr>
          <w:rFonts w:ascii="Times New Roman" w:hAnsi="Times New Roman"/>
        </w:rPr>
        <w:t>库存股；</w:t>
      </w:r>
    </w:p>
    <w:p w14:paraId="00B99BD3" w14:textId="77777777" w:rsidR="00187543" w:rsidRPr="008E78C4" w:rsidRDefault="00187543" w:rsidP="00C36CB8">
      <w:pPr>
        <w:pStyle w:val="a7"/>
        <w:numPr>
          <w:ilvl w:val="0"/>
          <w:numId w:val="19"/>
        </w:numPr>
        <w:ind w:firstLineChars="0"/>
        <w:rPr>
          <w:rFonts w:ascii="Times New Roman" w:hAnsi="Times New Roman"/>
        </w:rPr>
      </w:pPr>
      <w:r w:rsidRPr="008E78C4">
        <w:rPr>
          <w:rFonts w:ascii="Times New Roman" w:hAnsi="Times New Roman"/>
        </w:rPr>
        <w:t>股息和股票分割。</w:t>
      </w:r>
    </w:p>
    <w:p w14:paraId="6B9BAD90" w14:textId="77777777" w:rsidR="00187543" w:rsidRPr="008E78C4" w:rsidRDefault="00187543" w:rsidP="00C36CB8">
      <w:pPr>
        <w:pStyle w:val="a7"/>
        <w:numPr>
          <w:ilvl w:val="0"/>
          <w:numId w:val="19"/>
        </w:numPr>
        <w:ind w:firstLineChars="0"/>
        <w:rPr>
          <w:rFonts w:ascii="Times New Roman" w:hAnsi="Times New Roman"/>
        </w:rPr>
      </w:pPr>
      <w:r w:rsidRPr="008E78C4">
        <w:rPr>
          <w:rFonts w:ascii="Times New Roman" w:hAnsi="Times New Roman"/>
        </w:rPr>
        <w:t>股票、库存股发行的会计处理；股息和股票分割。</w:t>
      </w:r>
    </w:p>
    <w:p w14:paraId="4E5E6B31" w14:textId="77777777" w:rsidR="00187543" w:rsidRPr="008E78C4" w:rsidRDefault="00187543" w:rsidP="00187543">
      <w:pPr>
        <w:rPr>
          <w:rFonts w:ascii="Times New Roman" w:hAnsi="Times New Roman"/>
        </w:rPr>
      </w:pPr>
    </w:p>
    <w:p w14:paraId="1743222D" w14:textId="77777777" w:rsidR="00187543" w:rsidRPr="008E78C4" w:rsidRDefault="00187543" w:rsidP="00187543">
      <w:pPr>
        <w:rPr>
          <w:rFonts w:ascii="Times New Roman" w:hAnsi="Times New Roman"/>
        </w:rPr>
      </w:pPr>
      <w:r w:rsidRPr="008E78C4">
        <w:rPr>
          <w:rFonts w:ascii="Times New Roman" w:hAnsi="Times New Roman"/>
        </w:rPr>
        <w:t>难点：</w:t>
      </w:r>
    </w:p>
    <w:p w14:paraId="0582D6FE" w14:textId="77777777" w:rsidR="00187543" w:rsidRPr="008E78C4" w:rsidRDefault="00187543" w:rsidP="00452C43">
      <w:pPr>
        <w:pStyle w:val="a7"/>
        <w:numPr>
          <w:ilvl w:val="0"/>
          <w:numId w:val="20"/>
        </w:numPr>
        <w:ind w:firstLineChars="0"/>
        <w:rPr>
          <w:rFonts w:ascii="Times New Roman" w:hAnsi="Times New Roman"/>
        </w:rPr>
      </w:pPr>
      <w:r w:rsidRPr="008E78C4">
        <w:rPr>
          <w:rFonts w:ascii="Times New Roman" w:hAnsi="Times New Roman"/>
        </w:rPr>
        <w:t>区分库存股；</w:t>
      </w:r>
    </w:p>
    <w:p w14:paraId="6F4BBCEE" w14:textId="0C850374" w:rsidR="00E16275" w:rsidRPr="00C50BF9" w:rsidRDefault="00452C43" w:rsidP="00E16275">
      <w:pPr>
        <w:pStyle w:val="a7"/>
        <w:numPr>
          <w:ilvl w:val="0"/>
          <w:numId w:val="20"/>
        </w:numPr>
        <w:ind w:firstLineChars="0"/>
        <w:rPr>
          <w:rFonts w:ascii="Times New Roman" w:hAnsi="Times New Roman"/>
        </w:rPr>
      </w:pPr>
      <w:r w:rsidRPr="008E78C4">
        <w:rPr>
          <w:rFonts w:ascii="Times New Roman" w:hAnsi="Times New Roman"/>
        </w:rPr>
        <w:t>股票股利</w:t>
      </w:r>
      <w:r w:rsidR="00187543" w:rsidRPr="008E78C4">
        <w:rPr>
          <w:rFonts w:ascii="Times New Roman" w:hAnsi="Times New Roman"/>
        </w:rPr>
        <w:t>和股票分割。</w:t>
      </w:r>
    </w:p>
    <w:p w14:paraId="479BF4F1" w14:textId="2AF6A802" w:rsidR="006A2DF9" w:rsidRDefault="006A2DF9" w:rsidP="00E16275">
      <w:pPr>
        <w:rPr>
          <w:rFonts w:ascii="Times New Roman" w:hAnsi="Times New Roman"/>
        </w:rPr>
      </w:pPr>
    </w:p>
    <w:p w14:paraId="0D45849F" w14:textId="3DCCCA18" w:rsidR="009A04F5" w:rsidRPr="004D37C2" w:rsidRDefault="009A04F5" w:rsidP="009A04F5">
      <w:pPr>
        <w:rPr>
          <w:rFonts w:ascii="Times New Roman" w:hAnsi="Times New Roman"/>
        </w:rPr>
      </w:pPr>
      <w:r w:rsidRPr="004D37C2">
        <w:rPr>
          <w:rFonts w:ascii="Times New Roman" w:hAnsi="Times New Roman" w:hint="eastAsia"/>
        </w:rPr>
        <w:t>课时安排：</w:t>
      </w:r>
      <w:r w:rsidRPr="004D37C2">
        <w:rPr>
          <w:rFonts w:ascii="Times New Roman" w:hAnsi="Times New Roman" w:hint="eastAsia"/>
        </w:rPr>
        <w:t>8</w:t>
      </w:r>
      <w:r w:rsidRPr="004D37C2">
        <w:rPr>
          <w:rFonts w:ascii="Times New Roman" w:hAnsi="Times New Roman" w:hint="eastAsia"/>
        </w:rPr>
        <w:t>课时</w:t>
      </w:r>
    </w:p>
    <w:p w14:paraId="3EFD8CB2" w14:textId="1E5D10D9" w:rsidR="009A04F5" w:rsidRPr="004D37C2" w:rsidRDefault="009A04F5" w:rsidP="009A04F5">
      <w:pPr>
        <w:rPr>
          <w:rFonts w:ascii="Times New Roman" w:hAnsi="Times New Roman"/>
        </w:rPr>
      </w:pPr>
      <w:r w:rsidRPr="004D37C2">
        <w:rPr>
          <w:rFonts w:ascii="Times New Roman" w:hAnsi="Times New Roman" w:hint="eastAsia"/>
        </w:rPr>
        <w:t>教学方法：课堂讲授、启发式教学</w:t>
      </w:r>
    </w:p>
    <w:p w14:paraId="200B66B4" w14:textId="4FDD04A3" w:rsidR="009A04F5" w:rsidRPr="004D37C2" w:rsidRDefault="009A04F5" w:rsidP="009A04F5">
      <w:pPr>
        <w:rPr>
          <w:rFonts w:ascii="Times New Roman" w:hAnsi="Times New Roman"/>
        </w:rPr>
      </w:pPr>
      <w:r w:rsidRPr="004D37C2">
        <w:rPr>
          <w:rFonts w:ascii="Times New Roman" w:hAnsi="Times New Roman" w:hint="eastAsia"/>
        </w:rPr>
        <w:t>教学手段：讲授</w:t>
      </w:r>
      <w:r w:rsidR="00645C96" w:rsidRPr="004D37C2">
        <w:rPr>
          <w:rFonts w:ascii="Times New Roman" w:hAnsi="Times New Roman" w:hint="eastAsia"/>
        </w:rPr>
        <w:t>、互动点评</w:t>
      </w:r>
    </w:p>
    <w:p w14:paraId="706FB94A" w14:textId="6D07CDEF" w:rsidR="009A04F5" w:rsidRDefault="009A04F5" w:rsidP="009A04F5">
      <w:pPr>
        <w:rPr>
          <w:rFonts w:ascii="Times New Roman" w:hAnsi="Times New Roman"/>
        </w:rPr>
      </w:pPr>
      <w:r w:rsidRPr="004D37C2">
        <w:rPr>
          <w:rFonts w:ascii="Times New Roman" w:hAnsi="Times New Roman" w:hint="eastAsia"/>
        </w:rPr>
        <w:t>作业形式：客观题练习、会计分录题、线下作业</w:t>
      </w:r>
    </w:p>
    <w:p w14:paraId="53981AB5" w14:textId="77777777" w:rsidR="009A04F5" w:rsidRPr="009A04F5" w:rsidRDefault="009A04F5" w:rsidP="00E16275">
      <w:pPr>
        <w:rPr>
          <w:rFonts w:ascii="Times New Roman" w:hAnsi="Times New Roman"/>
        </w:rPr>
      </w:pPr>
    </w:p>
    <w:p w14:paraId="45108C67" w14:textId="77777777" w:rsidR="00E16275" w:rsidRPr="008E78C4" w:rsidRDefault="00E16275" w:rsidP="00E16275">
      <w:pPr>
        <w:rPr>
          <w:rFonts w:ascii="Times New Roman" w:hAnsi="Times New Roman"/>
        </w:rPr>
      </w:pPr>
      <w:r w:rsidRPr="008E78C4">
        <w:rPr>
          <w:rFonts w:ascii="Times New Roman" w:hAnsi="Times New Roman"/>
        </w:rPr>
        <w:t>Topic 5 Chapter 15: Share-Based Compensation and Earnings Per Share</w:t>
      </w:r>
      <w:r w:rsidR="00F06D15" w:rsidRPr="008E78C4">
        <w:rPr>
          <w:rFonts w:ascii="Times New Roman" w:hAnsi="Times New Roman"/>
          <w:szCs w:val="21"/>
        </w:rPr>
        <w:t xml:space="preserve"> (for Teaching Objectives 2, 3, 4, 5)</w:t>
      </w:r>
      <w:r w:rsidRPr="008E78C4">
        <w:rPr>
          <w:rFonts w:ascii="Times New Roman" w:hAnsi="Times New Roman"/>
        </w:rPr>
        <w:t xml:space="preserve"> </w:t>
      </w:r>
    </w:p>
    <w:p w14:paraId="26E736DE" w14:textId="77777777" w:rsidR="005D0431" w:rsidRPr="008E78C4" w:rsidRDefault="005D0431" w:rsidP="00E16275">
      <w:pPr>
        <w:rPr>
          <w:rFonts w:ascii="Times New Roman" w:hAnsi="Times New Roman"/>
        </w:rPr>
      </w:pPr>
    </w:p>
    <w:p w14:paraId="0F30A843" w14:textId="77777777" w:rsidR="00E16275" w:rsidRPr="008E78C4" w:rsidRDefault="00E16275" w:rsidP="00E16275">
      <w:pPr>
        <w:rPr>
          <w:rFonts w:ascii="Times New Roman" w:hAnsi="Times New Roman"/>
        </w:rPr>
      </w:pPr>
      <w:r w:rsidRPr="008E78C4">
        <w:rPr>
          <w:rFonts w:ascii="Times New Roman" w:hAnsi="Times New Roman"/>
        </w:rPr>
        <w:t>Main Contents</w:t>
      </w:r>
      <w:r w:rsidRPr="008E78C4">
        <w:rPr>
          <w:rFonts w:ascii="Times New Roman" w:hAnsi="Times New Roman"/>
        </w:rPr>
        <w:t>：</w:t>
      </w:r>
    </w:p>
    <w:p w14:paraId="58B3BC00" w14:textId="77777777" w:rsidR="00E16275" w:rsidRPr="008E78C4" w:rsidRDefault="00E16275" w:rsidP="006A2DF9">
      <w:pPr>
        <w:pStyle w:val="a7"/>
        <w:numPr>
          <w:ilvl w:val="0"/>
          <w:numId w:val="21"/>
        </w:numPr>
        <w:ind w:firstLineChars="0"/>
        <w:rPr>
          <w:rFonts w:ascii="Times New Roman" w:hAnsi="Times New Roman"/>
        </w:rPr>
      </w:pPr>
      <w:r w:rsidRPr="008E78C4">
        <w:rPr>
          <w:rFonts w:ascii="Times New Roman" w:hAnsi="Times New Roman"/>
        </w:rPr>
        <w:t>15.1</w:t>
      </w:r>
      <w:r w:rsidRPr="008E78C4">
        <w:rPr>
          <w:rFonts w:ascii="Times New Roman" w:hAnsi="Times New Roman"/>
        </w:rPr>
        <w:tab/>
        <w:t xml:space="preserve"> Accounting for restricted stock plans, stock options and employee share purchase plans.</w:t>
      </w:r>
    </w:p>
    <w:p w14:paraId="0240258B" w14:textId="77777777" w:rsidR="00E16275" w:rsidRPr="008E78C4" w:rsidRDefault="00E16275" w:rsidP="006A2DF9">
      <w:pPr>
        <w:pStyle w:val="a7"/>
        <w:numPr>
          <w:ilvl w:val="0"/>
          <w:numId w:val="21"/>
        </w:numPr>
        <w:ind w:firstLineChars="0"/>
        <w:rPr>
          <w:rFonts w:ascii="Times New Roman" w:hAnsi="Times New Roman"/>
        </w:rPr>
      </w:pPr>
      <w:r w:rsidRPr="008E78C4">
        <w:rPr>
          <w:rFonts w:ascii="Times New Roman" w:hAnsi="Times New Roman"/>
        </w:rPr>
        <w:t>15.2</w:t>
      </w:r>
      <w:r w:rsidRPr="008E78C4">
        <w:rPr>
          <w:rFonts w:ascii="Times New Roman" w:hAnsi="Times New Roman"/>
        </w:rPr>
        <w:tab/>
        <w:t xml:space="preserve"> Differentiate the effect on EPS of the sale of new shares, a stock dividend or stock split, and the reacquisition of shares.</w:t>
      </w:r>
    </w:p>
    <w:p w14:paraId="71ECFB4B" w14:textId="77777777" w:rsidR="00E16275" w:rsidRPr="008E78C4" w:rsidRDefault="00E16275" w:rsidP="006A2DF9">
      <w:pPr>
        <w:pStyle w:val="a7"/>
        <w:numPr>
          <w:ilvl w:val="0"/>
          <w:numId w:val="21"/>
        </w:numPr>
        <w:ind w:firstLineChars="0"/>
        <w:rPr>
          <w:rFonts w:ascii="Times New Roman" w:hAnsi="Times New Roman"/>
        </w:rPr>
      </w:pPr>
      <w:r w:rsidRPr="008E78C4">
        <w:rPr>
          <w:rFonts w:ascii="Times New Roman" w:hAnsi="Times New Roman"/>
        </w:rPr>
        <w:t>15.3Differentiate other factors that influence EPS</w:t>
      </w:r>
    </w:p>
    <w:p w14:paraId="2B715620" w14:textId="77777777" w:rsidR="00E16275" w:rsidRPr="008E78C4" w:rsidRDefault="00E16275" w:rsidP="00E16275">
      <w:pPr>
        <w:rPr>
          <w:rFonts w:ascii="Times New Roman" w:hAnsi="Times New Roman"/>
        </w:rPr>
      </w:pPr>
    </w:p>
    <w:p w14:paraId="3601C6FE" w14:textId="77777777" w:rsidR="005D0431" w:rsidRPr="008E78C4" w:rsidRDefault="005D0431" w:rsidP="00E16275">
      <w:pPr>
        <w:rPr>
          <w:rFonts w:ascii="Times New Roman" w:hAnsi="Times New Roman"/>
        </w:rPr>
      </w:pPr>
      <w:r w:rsidRPr="008E78C4">
        <w:rPr>
          <w:rFonts w:ascii="Times New Roman" w:hAnsi="Times New Roman"/>
        </w:rPr>
        <w:t>Learning Requirements:</w:t>
      </w:r>
    </w:p>
    <w:p w14:paraId="7D3BCF0B" w14:textId="77777777" w:rsidR="005D0431" w:rsidRPr="008E78C4" w:rsidRDefault="005D0431" w:rsidP="005D0431">
      <w:pPr>
        <w:rPr>
          <w:rFonts w:ascii="Times New Roman" w:hAnsi="Times New Roman"/>
        </w:rPr>
      </w:pPr>
      <w:r w:rsidRPr="008E78C4">
        <w:rPr>
          <w:rFonts w:ascii="Times New Roman" w:hAnsi="Times New Roman"/>
        </w:rPr>
        <w:t>LO15–1</w:t>
      </w:r>
      <w:r w:rsidRPr="008E78C4">
        <w:rPr>
          <w:rFonts w:ascii="Times New Roman" w:hAnsi="Times New Roman"/>
        </w:rPr>
        <w:tab/>
        <w:t>Explain and implement the accounting for restricted stock plans.</w:t>
      </w:r>
    </w:p>
    <w:p w14:paraId="7A82D1DA" w14:textId="77777777" w:rsidR="005D0431" w:rsidRPr="008E78C4" w:rsidRDefault="005D0431" w:rsidP="005D0431">
      <w:pPr>
        <w:rPr>
          <w:rFonts w:ascii="Times New Roman" w:hAnsi="Times New Roman"/>
        </w:rPr>
      </w:pPr>
      <w:r w:rsidRPr="008E78C4">
        <w:rPr>
          <w:rFonts w:ascii="Times New Roman" w:hAnsi="Times New Roman"/>
        </w:rPr>
        <w:t>LO15–2</w:t>
      </w:r>
      <w:r w:rsidRPr="008E78C4">
        <w:rPr>
          <w:rFonts w:ascii="Times New Roman" w:hAnsi="Times New Roman"/>
        </w:rPr>
        <w:tab/>
        <w:t>Explain and implement the accounting for stock options.</w:t>
      </w:r>
    </w:p>
    <w:p w14:paraId="07B997F4" w14:textId="77777777" w:rsidR="005D0431" w:rsidRPr="008E78C4" w:rsidRDefault="005D0431" w:rsidP="005D0431">
      <w:pPr>
        <w:rPr>
          <w:rFonts w:ascii="Times New Roman" w:hAnsi="Times New Roman"/>
        </w:rPr>
      </w:pPr>
      <w:r w:rsidRPr="008E78C4">
        <w:rPr>
          <w:rFonts w:ascii="Times New Roman" w:hAnsi="Times New Roman"/>
        </w:rPr>
        <w:lastRenderedPageBreak/>
        <w:t>LO15–3</w:t>
      </w:r>
      <w:r w:rsidRPr="008E78C4">
        <w:rPr>
          <w:rFonts w:ascii="Times New Roman" w:hAnsi="Times New Roman"/>
        </w:rPr>
        <w:tab/>
        <w:t>Explain and implement the accounting for employee share purchase plans.</w:t>
      </w:r>
    </w:p>
    <w:p w14:paraId="76071393" w14:textId="77777777" w:rsidR="005D0431" w:rsidRPr="008E78C4" w:rsidRDefault="005D0431" w:rsidP="005D0431">
      <w:pPr>
        <w:rPr>
          <w:rFonts w:ascii="Times New Roman" w:hAnsi="Times New Roman"/>
        </w:rPr>
      </w:pPr>
      <w:r w:rsidRPr="008E78C4">
        <w:rPr>
          <w:rFonts w:ascii="Times New Roman" w:hAnsi="Times New Roman"/>
        </w:rPr>
        <w:t>LO15–4</w:t>
      </w:r>
      <w:r w:rsidRPr="008E78C4">
        <w:rPr>
          <w:rFonts w:ascii="Times New Roman" w:hAnsi="Times New Roman"/>
        </w:rPr>
        <w:tab/>
        <w:t>Distinguish between a simple and a complex capital structure.</w:t>
      </w:r>
    </w:p>
    <w:p w14:paraId="0886E77D" w14:textId="77777777" w:rsidR="005D0431" w:rsidRPr="008E78C4" w:rsidRDefault="005D0431" w:rsidP="005D0431">
      <w:pPr>
        <w:rPr>
          <w:rFonts w:ascii="Times New Roman" w:hAnsi="Times New Roman"/>
        </w:rPr>
      </w:pPr>
      <w:r w:rsidRPr="008E78C4">
        <w:rPr>
          <w:rFonts w:ascii="Times New Roman" w:hAnsi="Times New Roman"/>
        </w:rPr>
        <w:t>LO15–5</w:t>
      </w:r>
      <w:r w:rsidRPr="008E78C4">
        <w:rPr>
          <w:rFonts w:ascii="Times New Roman" w:hAnsi="Times New Roman"/>
        </w:rPr>
        <w:tab/>
        <w:t>Describe what is meant by the weighted-average number of common shares.</w:t>
      </w:r>
    </w:p>
    <w:p w14:paraId="3A6B6E44" w14:textId="77777777" w:rsidR="005D0431" w:rsidRPr="008E78C4" w:rsidRDefault="005D0431" w:rsidP="005D0431">
      <w:pPr>
        <w:rPr>
          <w:rFonts w:ascii="Times New Roman" w:hAnsi="Times New Roman"/>
        </w:rPr>
      </w:pPr>
      <w:r w:rsidRPr="008E78C4">
        <w:rPr>
          <w:rFonts w:ascii="Times New Roman" w:hAnsi="Times New Roman"/>
        </w:rPr>
        <w:t>LO15–6</w:t>
      </w:r>
      <w:r w:rsidRPr="008E78C4">
        <w:rPr>
          <w:rFonts w:ascii="Times New Roman" w:hAnsi="Times New Roman"/>
        </w:rPr>
        <w:tab/>
        <w:t>Differentiate the effect on EPS of the sale of new shares, a stock dividend or stock split, and the reacquisition of shares.</w:t>
      </w:r>
    </w:p>
    <w:p w14:paraId="467207F6" w14:textId="77777777" w:rsidR="005D0431" w:rsidRPr="008E78C4" w:rsidRDefault="005D0431" w:rsidP="005D0431">
      <w:pPr>
        <w:rPr>
          <w:rFonts w:ascii="Times New Roman" w:hAnsi="Times New Roman"/>
        </w:rPr>
      </w:pPr>
      <w:r w:rsidRPr="008E78C4">
        <w:rPr>
          <w:rFonts w:ascii="Times New Roman" w:hAnsi="Times New Roman"/>
        </w:rPr>
        <w:t>LO15–7</w:t>
      </w:r>
      <w:r w:rsidRPr="008E78C4">
        <w:rPr>
          <w:rFonts w:ascii="Times New Roman" w:hAnsi="Times New Roman"/>
        </w:rPr>
        <w:tab/>
        <w:t>Describe how preferred dividends affect the calculation of EPS.</w:t>
      </w:r>
    </w:p>
    <w:p w14:paraId="1FA8395E" w14:textId="77777777" w:rsidR="005D0431" w:rsidRPr="008E78C4" w:rsidRDefault="005D0431" w:rsidP="005D0431">
      <w:pPr>
        <w:rPr>
          <w:rFonts w:ascii="Times New Roman" w:hAnsi="Times New Roman"/>
        </w:rPr>
      </w:pPr>
      <w:r w:rsidRPr="008E78C4">
        <w:rPr>
          <w:rFonts w:ascii="Times New Roman" w:hAnsi="Times New Roman"/>
        </w:rPr>
        <w:t>LO15–8</w:t>
      </w:r>
      <w:r w:rsidRPr="008E78C4">
        <w:rPr>
          <w:rFonts w:ascii="Times New Roman" w:hAnsi="Times New Roman"/>
        </w:rPr>
        <w:tab/>
        <w:t>Describe how options, rights, and warrants are incorporated in the calculation of EPS.</w:t>
      </w:r>
    </w:p>
    <w:p w14:paraId="13AD8C30" w14:textId="77777777" w:rsidR="005D0431" w:rsidRPr="008E78C4" w:rsidRDefault="005D0431" w:rsidP="005D0431">
      <w:pPr>
        <w:rPr>
          <w:rFonts w:ascii="Times New Roman" w:hAnsi="Times New Roman"/>
        </w:rPr>
      </w:pPr>
      <w:r w:rsidRPr="008E78C4">
        <w:rPr>
          <w:rFonts w:ascii="Times New Roman" w:hAnsi="Times New Roman"/>
        </w:rPr>
        <w:t>LO15–9</w:t>
      </w:r>
      <w:r w:rsidRPr="008E78C4">
        <w:rPr>
          <w:rFonts w:ascii="Times New Roman" w:hAnsi="Times New Roman"/>
        </w:rPr>
        <w:tab/>
        <w:t>Describe how convertible securities are incorporated in the calculation of EPS.</w:t>
      </w:r>
    </w:p>
    <w:p w14:paraId="03E7DA65" w14:textId="77777777" w:rsidR="005D0431" w:rsidRPr="008E78C4" w:rsidRDefault="005D0431" w:rsidP="005D0431">
      <w:pPr>
        <w:rPr>
          <w:rFonts w:ascii="Times New Roman" w:hAnsi="Times New Roman"/>
        </w:rPr>
      </w:pPr>
      <w:r w:rsidRPr="008E78C4">
        <w:rPr>
          <w:rFonts w:ascii="Times New Roman" w:hAnsi="Times New Roman"/>
        </w:rPr>
        <w:t>LO15–10</w:t>
      </w:r>
      <w:r w:rsidRPr="008E78C4">
        <w:rPr>
          <w:rFonts w:ascii="Times New Roman" w:hAnsi="Times New Roman"/>
        </w:rPr>
        <w:tab/>
        <w:t>Determine whether potential common shares are antidilutive.</w:t>
      </w:r>
    </w:p>
    <w:p w14:paraId="70B1F6B5" w14:textId="77777777" w:rsidR="005D0431" w:rsidRPr="008E78C4" w:rsidRDefault="005D0431" w:rsidP="005D0431">
      <w:pPr>
        <w:rPr>
          <w:rFonts w:ascii="Times New Roman" w:hAnsi="Times New Roman"/>
        </w:rPr>
      </w:pPr>
      <w:r w:rsidRPr="008E78C4">
        <w:rPr>
          <w:rFonts w:ascii="Times New Roman" w:hAnsi="Times New Roman"/>
        </w:rPr>
        <w:t>LO15–11</w:t>
      </w:r>
      <w:r w:rsidRPr="008E78C4">
        <w:rPr>
          <w:rFonts w:ascii="Times New Roman" w:hAnsi="Times New Roman"/>
        </w:rPr>
        <w:tab/>
        <w:t>Describe the two components of the proceeds used in the treasury stock method and how restricted stock is incorporated in the calculation of EPS.</w:t>
      </w:r>
    </w:p>
    <w:p w14:paraId="7652696C" w14:textId="77777777" w:rsidR="005D0431" w:rsidRPr="008E78C4" w:rsidRDefault="005D0431" w:rsidP="005D0431">
      <w:pPr>
        <w:rPr>
          <w:rFonts w:ascii="Times New Roman" w:hAnsi="Times New Roman"/>
        </w:rPr>
      </w:pPr>
      <w:r w:rsidRPr="008E78C4">
        <w:rPr>
          <w:rFonts w:ascii="Times New Roman" w:hAnsi="Times New Roman"/>
        </w:rPr>
        <w:t>LO15–12</w:t>
      </w:r>
      <w:r w:rsidRPr="008E78C4">
        <w:rPr>
          <w:rFonts w:ascii="Times New Roman" w:hAnsi="Times New Roman"/>
        </w:rPr>
        <w:tab/>
        <w:t>Explain the way contingently issuable shares are incorporated in the calculation of EPS.</w:t>
      </w:r>
    </w:p>
    <w:p w14:paraId="52A3552F" w14:textId="77777777" w:rsidR="005D0431" w:rsidRPr="008E78C4" w:rsidRDefault="005D0431" w:rsidP="005D0431">
      <w:pPr>
        <w:rPr>
          <w:rFonts w:ascii="Times New Roman" w:hAnsi="Times New Roman"/>
        </w:rPr>
      </w:pPr>
      <w:r w:rsidRPr="008E78C4">
        <w:rPr>
          <w:rFonts w:ascii="Times New Roman" w:hAnsi="Times New Roman"/>
        </w:rPr>
        <w:t>LO15–13</w:t>
      </w:r>
      <w:r w:rsidRPr="008E78C4">
        <w:rPr>
          <w:rFonts w:ascii="Times New Roman" w:hAnsi="Times New Roman"/>
        </w:rPr>
        <w:tab/>
        <w:t>Describe the way EPS information should be reported in an income statement.</w:t>
      </w:r>
    </w:p>
    <w:p w14:paraId="5F07DD24" w14:textId="77777777" w:rsidR="00E16275" w:rsidRPr="008E78C4" w:rsidRDefault="005D0431" w:rsidP="005D0431">
      <w:pPr>
        <w:rPr>
          <w:rFonts w:ascii="Times New Roman" w:hAnsi="Times New Roman"/>
        </w:rPr>
      </w:pPr>
      <w:r w:rsidRPr="008E78C4">
        <w:rPr>
          <w:rFonts w:ascii="Times New Roman" w:hAnsi="Times New Roman"/>
        </w:rPr>
        <w:t>LO15–14</w:t>
      </w:r>
      <w:r w:rsidRPr="008E78C4">
        <w:rPr>
          <w:rFonts w:ascii="Times New Roman" w:hAnsi="Times New Roman"/>
        </w:rPr>
        <w:tab/>
        <w:t>Discuss the primary differences between U.S. GAAP and IFRS with respect to accounting for share-based compensation and earnings per share.</w:t>
      </w:r>
    </w:p>
    <w:p w14:paraId="4BBB8B97" w14:textId="77777777" w:rsidR="005D0431" w:rsidRPr="008E78C4" w:rsidRDefault="005D0431" w:rsidP="005D0431">
      <w:pPr>
        <w:rPr>
          <w:rFonts w:ascii="Times New Roman" w:hAnsi="Times New Roman"/>
        </w:rPr>
      </w:pPr>
    </w:p>
    <w:p w14:paraId="74E6EDB4" w14:textId="77777777" w:rsidR="005D0431" w:rsidRPr="008E78C4" w:rsidRDefault="006A2DF9" w:rsidP="005D0431">
      <w:pPr>
        <w:rPr>
          <w:rFonts w:ascii="Times New Roman" w:hAnsi="Times New Roman"/>
        </w:rPr>
      </w:pPr>
      <w:r w:rsidRPr="008E78C4">
        <w:rPr>
          <w:rFonts w:ascii="Times New Roman" w:hAnsi="Times New Roman"/>
        </w:rPr>
        <w:t>Major Points</w:t>
      </w:r>
      <w:r w:rsidR="005D0431" w:rsidRPr="008E78C4">
        <w:rPr>
          <w:rFonts w:ascii="Times New Roman" w:hAnsi="Times New Roman"/>
        </w:rPr>
        <w:t>:</w:t>
      </w:r>
    </w:p>
    <w:p w14:paraId="5A3A0807" w14:textId="77777777" w:rsidR="005D0431" w:rsidRPr="008E78C4" w:rsidRDefault="005D0431" w:rsidP="006A2DF9">
      <w:pPr>
        <w:pStyle w:val="a7"/>
        <w:numPr>
          <w:ilvl w:val="0"/>
          <w:numId w:val="22"/>
        </w:numPr>
        <w:ind w:firstLineChars="0"/>
        <w:rPr>
          <w:rFonts w:ascii="Times New Roman" w:hAnsi="Times New Roman"/>
        </w:rPr>
      </w:pPr>
      <w:r w:rsidRPr="008E78C4">
        <w:rPr>
          <w:rFonts w:ascii="Times New Roman" w:hAnsi="Times New Roman"/>
        </w:rPr>
        <w:t>Concept of share-based compensation and EPS</w:t>
      </w:r>
    </w:p>
    <w:p w14:paraId="7F52D546" w14:textId="77777777" w:rsidR="005D0431" w:rsidRPr="008E78C4" w:rsidRDefault="005D0431" w:rsidP="006A2DF9">
      <w:pPr>
        <w:pStyle w:val="a7"/>
        <w:numPr>
          <w:ilvl w:val="0"/>
          <w:numId w:val="22"/>
        </w:numPr>
        <w:ind w:firstLineChars="0"/>
        <w:rPr>
          <w:rFonts w:ascii="Times New Roman" w:hAnsi="Times New Roman"/>
        </w:rPr>
      </w:pPr>
      <w:r w:rsidRPr="008E78C4">
        <w:rPr>
          <w:rFonts w:ascii="Times New Roman" w:hAnsi="Times New Roman"/>
        </w:rPr>
        <w:t>Accounting Treatment of share-based Compensation</w:t>
      </w:r>
    </w:p>
    <w:p w14:paraId="27CCCB61" w14:textId="77777777" w:rsidR="005D0431" w:rsidRPr="008E78C4" w:rsidRDefault="005D0431" w:rsidP="006A2DF9">
      <w:pPr>
        <w:pStyle w:val="a7"/>
        <w:numPr>
          <w:ilvl w:val="0"/>
          <w:numId w:val="22"/>
        </w:numPr>
        <w:ind w:firstLineChars="0"/>
        <w:rPr>
          <w:rFonts w:ascii="Times New Roman" w:hAnsi="Times New Roman"/>
        </w:rPr>
      </w:pPr>
      <w:r w:rsidRPr="008E78C4">
        <w:rPr>
          <w:rFonts w:ascii="Times New Roman" w:hAnsi="Times New Roman"/>
        </w:rPr>
        <w:t>Factors influencing EPS and calculation of EPS</w:t>
      </w:r>
    </w:p>
    <w:p w14:paraId="76A2FFE8" w14:textId="77777777" w:rsidR="005D0431" w:rsidRPr="008E78C4" w:rsidRDefault="005D0431" w:rsidP="005D0431">
      <w:pPr>
        <w:rPr>
          <w:rFonts w:ascii="Times New Roman" w:hAnsi="Times New Roman"/>
        </w:rPr>
      </w:pPr>
    </w:p>
    <w:p w14:paraId="664065E8" w14:textId="77777777" w:rsidR="006A2DF9" w:rsidRPr="008E78C4" w:rsidRDefault="006A2DF9" w:rsidP="005D0431">
      <w:pPr>
        <w:rPr>
          <w:rFonts w:ascii="Times New Roman" w:hAnsi="Times New Roman"/>
        </w:rPr>
      </w:pPr>
      <w:r w:rsidRPr="008E78C4">
        <w:rPr>
          <w:rFonts w:ascii="Times New Roman" w:hAnsi="Times New Roman"/>
        </w:rPr>
        <w:t>Difficult Points:</w:t>
      </w:r>
    </w:p>
    <w:p w14:paraId="4F927495" w14:textId="77777777" w:rsidR="006A2DF9" w:rsidRPr="008E78C4" w:rsidRDefault="005D0431" w:rsidP="006A2DF9">
      <w:pPr>
        <w:pStyle w:val="a7"/>
        <w:numPr>
          <w:ilvl w:val="0"/>
          <w:numId w:val="23"/>
        </w:numPr>
        <w:ind w:firstLineChars="0"/>
        <w:rPr>
          <w:rFonts w:ascii="Times New Roman" w:hAnsi="Times New Roman"/>
        </w:rPr>
      </w:pPr>
      <w:r w:rsidRPr="008E78C4">
        <w:rPr>
          <w:rFonts w:ascii="Times New Roman" w:hAnsi="Times New Roman"/>
        </w:rPr>
        <w:t>Accounting of share-based com</w:t>
      </w:r>
      <w:r w:rsidR="006A2DF9" w:rsidRPr="008E78C4">
        <w:rPr>
          <w:rFonts w:ascii="Times New Roman" w:hAnsi="Times New Roman"/>
        </w:rPr>
        <w:t xml:space="preserve">pensation </w:t>
      </w:r>
    </w:p>
    <w:p w14:paraId="58C6608B" w14:textId="67663320" w:rsidR="006A2DF9" w:rsidRPr="00C50BF9" w:rsidRDefault="006A2DF9" w:rsidP="005D0431">
      <w:pPr>
        <w:pStyle w:val="a7"/>
        <w:numPr>
          <w:ilvl w:val="0"/>
          <w:numId w:val="23"/>
        </w:numPr>
        <w:ind w:firstLineChars="0"/>
        <w:rPr>
          <w:rFonts w:ascii="Times New Roman" w:hAnsi="Times New Roman"/>
        </w:rPr>
      </w:pPr>
      <w:r w:rsidRPr="008E78C4">
        <w:rPr>
          <w:rFonts w:ascii="Times New Roman" w:hAnsi="Times New Roman"/>
        </w:rPr>
        <w:t>C</w:t>
      </w:r>
      <w:r w:rsidR="005D0431" w:rsidRPr="008E78C4">
        <w:rPr>
          <w:rFonts w:ascii="Times New Roman" w:hAnsi="Times New Roman"/>
        </w:rPr>
        <w:t>alculation of EPS</w:t>
      </w:r>
    </w:p>
    <w:p w14:paraId="4D72A497" w14:textId="77777777" w:rsidR="006A2DF9" w:rsidRPr="008E78C4" w:rsidRDefault="006A2DF9" w:rsidP="005D0431">
      <w:pPr>
        <w:rPr>
          <w:rFonts w:ascii="Times New Roman" w:hAnsi="Times New Roman"/>
        </w:rPr>
      </w:pPr>
    </w:p>
    <w:p w14:paraId="42210481" w14:textId="77777777" w:rsidR="006A2DF9" w:rsidRPr="008E78C4" w:rsidRDefault="006A2DF9" w:rsidP="006A2DF9">
      <w:pPr>
        <w:rPr>
          <w:rFonts w:ascii="Times New Roman" w:hAnsi="Times New Roman"/>
        </w:rPr>
      </w:pPr>
      <w:r w:rsidRPr="008E78C4">
        <w:rPr>
          <w:rFonts w:ascii="Times New Roman" w:hAnsi="Times New Roman"/>
        </w:rPr>
        <w:t>主题</w:t>
      </w:r>
      <w:r w:rsidRPr="008E78C4">
        <w:rPr>
          <w:rFonts w:ascii="Times New Roman" w:hAnsi="Times New Roman"/>
        </w:rPr>
        <w:t>5</w:t>
      </w:r>
      <w:r w:rsidRPr="008E78C4">
        <w:rPr>
          <w:rFonts w:ascii="Times New Roman" w:hAnsi="Times New Roman"/>
        </w:rPr>
        <w:t>第</w:t>
      </w:r>
      <w:r w:rsidRPr="008E78C4">
        <w:rPr>
          <w:rFonts w:ascii="Times New Roman" w:hAnsi="Times New Roman"/>
        </w:rPr>
        <w:t>15</w:t>
      </w:r>
      <w:r w:rsidRPr="008E78C4">
        <w:rPr>
          <w:rFonts w:ascii="Times New Roman" w:hAnsi="Times New Roman"/>
        </w:rPr>
        <w:t>章：股份制</w:t>
      </w:r>
      <w:proofErr w:type="gramStart"/>
      <w:r w:rsidRPr="008E78C4">
        <w:rPr>
          <w:rFonts w:ascii="Times New Roman" w:hAnsi="Times New Roman"/>
        </w:rPr>
        <w:t>薪</w:t>
      </w:r>
      <w:proofErr w:type="gramEnd"/>
      <w:r w:rsidRPr="008E78C4">
        <w:rPr>
          <w:rFonts w:ascii="Times New Roman" w:hAnsi="Times New Roman"/>
        </w:rPr>
        <w:t>酬和每股收益</w:t>
      </w:r>
      <w:r w:rsidR="0039651C" w:rsidRPr="008E78C4">
        <w:rPr>
          <w:rFonts w:ascii="Times New Roman" w:hAnsi="Times New Roman"/>
        </w:rPr>
        <w:t>（针对课程教学目标</w:t>
      </w:r>
      <w:r w:rsidR="0039651C" w:rsidRPr="008E78C4">
        <w:rPr>
          <w:rFonts w:ascii="Times New Roman" w:hAnsi="Times New Roman"/>
        </w:rPr>
        <w:t>2</w:t>
      </w:r>
      <w:r w:rsidR="0039651C" w:rsidRPr="008E78C4">
        <w:rPr>
          <w:rFonts w:ascii="Times New Roman" w:hAnsi="Times New Roman"/>
        </w:rPr>
        <w:t>、</w:t>
      </w:r>
      <w:r w:rsidR="0039651C" w:rsidRPr="008E78C4">
        <w:rPr>
          <w:rFonts w:ascii="Times New Roman" w:hAnsi="Times New Roman"/>
        </w:rPr>
        <w:t>3</w:t>
      </w:r>
      <w:r w:rsidR="0039651C" w:rsidRPr="008E78C4">
        <w:rPr>
          <w:rFonts w:ascii="Times New Roman" w:hAnsi="Times New Roman"/>
        </w:rPr>
        <w:t>、</w:t>
      </w:r>
      <w:r w:rsidR="0039651C" w:rsidRPr="008E78C4">
        <w:rPr>
          <w:rFonts w:ascii="Times New Roman" w:hAnsi="Times New Roman"/>
        </w:rPr>
        <w:t>4</w:t>
      </w:r>
      <w:r w:rsidR="0039651C" w:rsidRPr="008E78C4">
        <w:rPr>
          <w:rFonts w:ascii="Times New Roman" w:hAnsi="Times New Roman"/>
        </w:rPr>
        <w:t>、</w:t>
      </w:r>
      <w:r w:rsidR="0039651C" w:rsidRPr="008E78C4">
        <w:rPr>
          <w:rFonts w:ascii="Times New Roman" w:hAnsi="Times New Roman"/>
        </w:rPr>
        <w:t>5</w:t>
      </w:r>
      <w:r w:rsidR="0039651C" w:rsidRPr="008E78C4">
        <w:rPr>
          <w:rFonts w:ascii="Times New Roman" w:hAnsi="Times New Roman"/>
        </w:rPr>
        <w:t>）</w:t>
      </w:r>
    </w:p>
    <w:p w14:paraId="07B6A5EE" w14:textId="77777777" w:rsidR="006A2DF9" w:rsidRPr="008E78C4" w:rsidRDefault="006A2DF9" w:rsidP="006A2DF9">
      <w:pPr>
        <w:rPr>
          <w:rFonts w:ascii="Times New Roman" w:hAnsi="Times New Roman"/>
        </w:rPr>
      </w:pPr>
    </w:p>
    <w:p w14:paraId="05083F81" w14:textId="77777777" w:rsidR="006A2DF9" w:rsidRPr="008E78C4" w:rsidRDefault="006A2DF9" w:rsidP="006A2DF9">
      <w:pPr>
        <w:rPr>
          <w:rFonts w:ascii="Times New Roman" w:hAnsi="Times New Roman"/>
        </w:rPr>
      </w:pPr>
      <w:r w:rsidRPr="008E78C4">
        <w:rPr>
          <w:rFonts w:ascii="Times New Roman" w:hAnsi="Times New Roman"/>
        </w:rPr>
        <w:t>主要内容：</w:t>
      </w:r>
    </w:p>
    <w:p w14:paraId="2878F981" w14:textId="77777777" w:rsidR="006A2DF9" w:rsidRPr="008E78C4" w:rsidRDefault="006A2DF9" w:rsidP="006A2DF9">
      <w:pPr>
        <w:pStyle w:val="a7"/>
        <w:numPr>
          <w:ilvl w:val="0"/>
          <w:numId w:val="24"/>
        </w:numPr>
        <w:ind w:firstLineChars="0"/>
        <w:rPr>
          <w:rFonts w:ascii="Times New Roman" w:hAnsi="Times New Roman"/>
        </w:rPr>
      </w:pPr>
      <w:r w:rsidRPr="008E78C4">
        <w:rPr>
          <w:rFonts w:ascii="Times New Roman" w:hAnsi="Times New Roman"/>
        </w:rPr>
        <w:t>15.1</w:t>
      </w:r>
      <w:r w:rsidRPr="008E78C4">
        <w:rPr>
          <w:rFonts w:ascii="Times New Roman" w:hAnsi="Times New Roman"/>
        </w:rPr>
        <w:t>限制性股票计划、股票期权和员工股票购买计划的会计处理。</w:t>
      </w:r>
    </w:p>
    <w:p w14:paraId="440881D6" w14:textId="77777777" w:rsidR="006A2DF9" w:rsidRPr="008E78C4" w:rsidRDefault="006A2DF9" w:rsidP="006A2DF9">
      <w:pPr>
        <w:pStyle w:val="a7"/>
        <w:numPr>
          <w:ilvl w:val="0"/>
          <w:numId w:val="24"/>
        </w:numPr>
        <w:ind w:firstLineChars="0"/>
        <w:rPr>
          <w:rFonts w:ascii="Times New Roman" w:hAnsi="Times New Roman"/>
        </w:rPr>
      </w:pPr>
      <w:r w:rsidRPr="008E78C4">
        <w:rPr>
          <w:rFonts w:ascii="Times New Roman" w:hAnsi="Times New Roman"/>
        </w:rPr>
        <w:t>15.2</w:t>
      </w:r>
      <w:r w:rsidRPr="008E78C4">
        <w:rPr>
          <w:rFonts w:ascii="Times New Roman" w:hAnsi="Times New Roman"/>
        </w:rPr>
        <w:t>区分出售新股、股票股利或股票分割以及重新收购股票对每股收益的影响。</w:t>
      </w:r>
    </w:p>
    <w:p w14:paraId="1569BC85" w14:textId="77777777" w:rsidR="006A2DF9" w:rsidRPr="008E78C4" w:rsidRDefault="006A2DF9" w:rsidP="006A2DF9">
      <w:pPr>
        <w:pStyle w:val="a7"/>
        <w:numPr>
          <w:ilvl w:val="0"/>
          <w:numId w:val="24"/>
        </w:numPr>
        <w:ind w:firstLineChars="0"/>
        <w:rPr>
          <w:rFonts w:ascii="Times New Roman" w:hAnsi="Times New Roman"/>
        </w:rPr>
      </w:pPr>
      <w:r w:rsidRPr="008E78C4">
        <w:rPr>
          <w:rFonts w:ascii="Times New Roman" w:hAnsi="Times New Roman"/>
        </w:rPr>
        <w:t>15.3</w:t>
      </w:r>
      <w:r w:rsidRPr="008E78C4">
        <w:rPr>
          <w:rFonts w:ascii="Times New Roman" w:hAnsi="Times New Roman"/>
        </w:rPr>
        <w:t>区分影响每股收益的其他因素</w:t>
      </w:r>
    </w:p>
    <w:p w14:paraId="147202A0" w14:textId="77777777" w:rsidR="006A2DF9" w:rsidRPr="008E78C4" w:rsidRDefault="006A2DF9" w:rsidP="006A2DF9">
      <w:pPr>
        <w:rPr>
          <w:rFonts w:ascii="Times New Roman" w:hAnsi="Times New Roman"/>
        </w:rPr>
      </w:pPr>
    </w:p>
    <w:p w14:paraId="74DB7276" w14:textId="77777777" w:rsidR="006A2DF9" w:rsidRPr="008E78C4" w:rsidRDefault="006A2DF9" w:rsidP="006A2DF9">
      <w:pPr>
        <w:rPr>
          <w:rFonts w:ascii="Times New Roman" w:hAnsi="Times New Roman"/>
        </w:rPr>
      </w:pPr>
      <w:r w:rsidRPr="008E78C4">
        <w:rPr>
          <w:rFonts w:ascii="Times New Roman" w:hAnsi="Times New Roman"/>
        </w:rPr>
        <w:t>学习要求：</w:t>
      </w:r>
    </w:p>
    <w:p w14:paraId="21C31DDE" w14:textId="77777777" w:rsidR="006A2DF9" w:rsidRPr="008E78C4" w:rsidRDefault="006A2DF9" w:rsidP="006A2DF9">
      <w:pPr>
        <w:rPr>
          <w:rFonts w:ascii="Times New Roman" w:hAnsi="Times New Roman"/>
        </w:rPr>
      </w:pPr>
      <w:r w:rsidRPr="008E78C4">
        <w:rPr>
          <w:rFonts w:ascii="Times New Roman" w:hAnsi="Times New Roman"/>
        </w:rPr>
        <w:t>LO15–1</w:t>
      </w:r>
      <w:r w:rsidRPr="008E78C4">
        <w:rPr>
          <w:rFonts w:ascii="Times New Roman" w:hAnsi="Times New Roman"/>
        </w:rPr>
        <w:t>解释并实施限制性股票计划的会计。</w:t>
      </w:r>
    </w:p>
    <w:p w14:paraId="555D9102" w14:textId="77777777" w:rsidR="006A2DF9" w:rsidRPr="008E78C4" w:rsidRDefault="006A2DF9" w:rsidP="006A2DF9">
      <w:pPr>
        <w:rPr>
          <w:rFonts w:ascii="Times New Roman" w:hAnsi="Times New Roman"/>
        </w:rPr>
      </w:pPr>
      <w:r w:rsidRPr="008E78C4">
        <w:rPr>
          <w:rFonts w:ascii="Times New Roman" w:hAnsi="Times New Roman"/>
        </w:rPr>
        <w:t>LO15–2</w:t>
      </w:r>
      <w:r w:rsidRPr="008E78C4">
        <w:rPr>
          <w:rFonts w:ascii="Times New Roman" w:hAnsi="Times New Roman"/>
        </w:rPr>
        <w:t>解释并实施股票期权会计。</w:t>
      </w:r>
    </w:p>
    <w:p w14:paraId="0190DEE2" w14:textId="77777777" w:rsidR="006A2DF9" w:rsidRPr="008E78C4" w:rsidRDefault="006A2DF9" w:rsidP="006A2DF9">
      <w:pPr>
        <w:rPr>
          <w:rFonts w:ascii="Times New Roman" w:hAnsi="Times New Roman"/>
        </w:rPr>
      </w:pPr>
      <w:r w:rsidRPr="008E78C4">
        <w:rPr>
          <w:rFonts w:ascii="Times New Roman" w:hAnsi="Times New Roman"/>
        </w:rPr>
        <w:t>LO15–3</w:t>
      </w:r>
      <w:r w:rsidRPr="008E78C4">
        <w:rPr>
          <w:rFonts w:ascii="Times New Roman" w:hAnsi="Times New Roman"/>
        </w:rPr>
        <w:t>解释并实施员工股份购买计划的会计核算。</w:t>
      </w:r>
    </w:p>
    <w:p w14:paraId="2DC33FD2" w14:textId="77777777" w:rsidR="006A2DF9" w:rsidRPr="008E78C4" w:rsidRDefault="006A2DF9" w:rsidP="006A2DF9">
      <w:pPr>
        <w:rPr>
          <w:rFonts w:ascii="Times New Roman" w:hAnsi="Times New Roman"/>
        </w:rPr>
      </w:pPr>
      <w:r w:rsidRPr="008E78C4">
        <w:rPr>
          <w:rFonts w:ascii="Times New Roman" w:hAnsi="Times New Roman"/>
        </w:rPr>
        <w:t>LO15–4</w:t>
      </w:r>
      <w:r w:rsidRPr="008E78C4">
        <w:rPr>
          <w:rFonts w:ascii="Times New Roman" w:hAnsi="Times New Roman"/>
        </w:rPr>
        <w:t>区分简单和复杂的资本结构。</w:t>
      </w:r>
    </w:p>
    <w:p w14:paraId="36742C37" w14:textId="77777777" w:rsidR="006A2DF9" w:rsidRPr="008E78C4" w:rsidRDefault="006A2DF9" w:rsidP="006A2DF9">
      <w:pPr>
        <w:rPr>
          <w:rFonts w:ascii="Times New Roman" w:hAnsi="Times New Roman"/>
        </w:rPr>
      </w:pPr>
      <w:r w:rsidRPr="008E78C4">
        <w:rPr>
          <w:rFonts w:ascii="Times New Roman" w:hAnsi="Times New Roman"/>
        </w:rPr>
        <w:t>LO15–5</w:t>
      </w:r>
      <w:r w:rsidRPr="008E78C4">
        <w:rPr>
          <w:rFonts w:ascii="Times New Roman" w:hAnsi="Times New Roman"/>
        </w:rPr>
        <w:t>描述普通股加权平均数的含义。</w:t>
      </w:r>
    </w:p>
    <w:p w14:paraId="21D0FF8E" w14:textId="77777777" w:rsidR="006A2DF9" w:rsidRPr="008E78C4" w:rsidRDefault="006A2DF9" w:rsidP="006A2DF9">
      <w:pPr>
        <w:rPr>
          <w:rFonts w:ascii="Times New Roman" w:hAnsi="Times New Roman"/>
        </w:rPr>
      </w:pPr>
      <w:r w:rsidRPr="008E78C4">
        <w:rPr>
          <w:rFonts w:ascii="Times New Roman" w:hAnsi="Times New Roman"/>
        </w:rPr>
        <w:t>LO15–6</w:t>
      </w:r>
      <w:r w:rsidRPr="008E78C4">
        <w:rPr>
          <w:rFonts w:ascii="Times New Roman" w:hAnsi="Times New Roman"/>
        </w:rPr>
        <w:t>区分出售新股、股票股利或股票分割以及重新收购股票对每股收益的影响。</w:t>
      </w:r>
    </w:p>
    <w:p w14:paraId="69E8A3FB" w14:textId="77777777" w:rsidR="006A2DF9" w:rsidRPr="008E78C4" w:rsidRDefault="006A2DF9" w:rsidP="006A2DF9">
      <w:pPr>
        <w:rPr>
          <w:rFonts w:ascii="Times New Roman" w:hAnsi="Times New Roman"/>
        </w:rPr>
      </w:pPr>
      <w:r w:rsidRPr="008E78C4">
        <w:rPr>
          <w:rFonts w:ascii="Times New Roman" w:hAnsi="Times New Roman"/>
        </w:rPr>
        <w:t>LO15–7</w:t>
      </w:r>
      <w:r w:rsidRPr="008E78C4">
        <w:rPr>
          <w:rFonts w:ascii="Times New Roman" w:hAnsi="Times New Roman"/>
        </w:rPr>
        <w:t>描述优先股息如何影响每股收益的计算。</w:t>
      </w:r>
    </w:p>
    <w:p w14:paraId="1CE7B345" w14:textId="77777777" w:rsidR="006A2DF9" w:rsidRPr="008E78C4" w:rsidRDefault="006A2DF9" w:rsidP="006A2DF9">
      <w:pPr>
        <w:rPr>
          <w:rFonts w:ascii="Times New Roman" w:hAnsi="Times New Roman"/>
        </w:rPr>
      </w:pPr>
      <w:r w:rsidRPr="008E78C4">
        <w:rPr>
          <w:rFonts w:ascii="Times New Roman" w:hAnsi="Times New Roman"/>
        </w:rPr>
        <w:t>LO15–8</w:t>
      </w:r>
      <w:r w:rsidRPr="008E78C4">
        <w:rPr>
          <w:rFonts w:ascii="Times New Roman" w:hAnsi="Times New Roman"/>
        </w:rPr>
        <w:t>描述了如何将期权、权利和认股权证纳入每股收益的计算。</w:t>
      </w:r>
    </w:p>
    <w:p w14:paraId="7FD524CC" w14:textId="77777777" w:rsidR="006A2DF9" w:rsidRPr="008E78C4" w:rsidRDefault="006A2DF9" w:rsidP="006A2DF9">
      <w:pPr>
        <w:rPr>
          <w:rFonts w:ascii="Times New Roman" w:hAnsi="Times New Roman"/>
        </w:rPr>
      </w:pPr>
      <w:r w:rsidRPr="008E78C4">
        <w:rPr>
          <w:rFonts w:ascii="Times New Roman" w:hAnsi="Times New Roman"/>
        </w:rPr>
        <w:t>LO15–9</w:t>
      </w:r>
      <w:r w:rsidRPr="008E78C4">
        <w:rPr>
          <w:rFonts w:ascii="Times New Roman" w:hAnsi="Times New Roman"/>
        </w:rPr>
        <w:t>描述了如何将可转换证券纳入每股收益的计算中。</w:t>
      </w:r>
    </w:p>
    <w:p w14:paraId="2EF191EF" w14:textId="77777777" w:rsidR="006A2DF9" w:rsidRPr="008E78C4" w:rsidRDefault="006A2DF9" w:rsidP="006A2DF9">
      <w:pPr>
        <w:rPr>
          <w:rFonts w:ascii="Times New Roman" w:hAnsi="Times New Roman"/>
        </w:rPr>
      </w:pPr>
      <w:r w:rsidRPr="008E78C4">
        <w:rPr>
          <w:rFonts w:ascii="Times New Roman" w:hAnsi="Times New Roman"/>
        </w:rPr>
        <w:t>LO15–10</w:t>
      </w:r>
      <w:r w:rsidRPr="008E78C4">
        <w:rPr>
          <w:rFonts w:ascii="Times New Roman" w:hAnsi="Times New Roman"/>
        </w:rPr>
        <w:t>确定潜在普通股是否具有反渗透性。</w:t>
      </w:r>
    </w:p>
    <w:p w14:paraId="04783FFD" w14:textId="77777777" w:rsidR="006A2DF9" w:rsidRPr="008E78C4" w:rsidRDefault="006A2DF9" w:rsidP="006A2DF9">
      <w:pPr>
        <w:rPr>
          <w:rFonts w:ascii="Times New Roman" w:hAnsi="Times New Roman"/>
        </w:rPr>
      </w:pPr>
      <w:r w:rsidRPr="008E78C4">
        <w:rPr>
          <w:rFonts w:ascii="Times New Roman" w:hAnsi="Times New Roman"/>
        </w:rPr>
        <w:t>LO15-11</w:t>
      </w:r>
      <w:r w:rsidRPr="008E78C4">
        <w:rPr>
          <w:rFonts w:ascii="Times New Roman" w:hAnsi="Times New Roman"/>
        </w:rPr>
        <w:t>描述了库存股法中使用的收益的两个组成部分，以及限制性股票如何纳入每股收益</w:t>
      </w:r>
      <w:r w:rsidRPr="008E78C4">
        <w:rPr>
          <w:rFonts w:ascii="Times New Roman" w:hAnsi="Times New Roman"/>
        </w:rPr>
        <w:lastRenderedPageBreak/>
        <w:t>的计算。</w:t>
      </w:r>
    </w:p>
    <w:p w14:paraId="143B8F4D" w14:textId="77777777" w:rsidR="006A2DF9" w:rsidRPr="008E78C4" w:rsidRDefault="006A2DF9" w:rsidP="006A2DF9">
      <w:pPr>
        <w:rPr>
          <w:rFonts w:ascii="Times New Roman" w:hAnsi="Times New Roman"/>
        </w:rPr>
      </w:pPr>
      <w:r w:rsidRPr="008E78C4">
        <w:rPr>
          <w:rFonts w:ascii="Times New Roman" w:hAnsi="Times New Roman"/>
        </w:rPr>
        <w:t>LO15–12</w:t>
      </w:r>
      <w:r w:rsidRPr="008E78C4">
        <w:rPr>
          <w:rFonts w:ascii="Times New Roman" w:hAnsi="Times New Roman"/>
        </w:rPr>
        <w:t>解释将或有可发行股份纳入每股收益计算的方式。</w:t>
      </w:r>
    </w:p>
    <w:p w14:paraId="4BF52DE7" w14:textId="77777777" w:rsidR="006A2DF9" w:rsidRPr="008E78C4" w:rsidRDefault="006A2DF9" w:rsidP="006A2DF9">
      <w:pPr>
        <w:rPr>
          <w:rFonts w:ascii="Times New Roman" w:hAnsi="Times New Roman"/>
        </w:rPr>
      </w:pPr>
      <w:r w:rsidRPr="008E78C4">
        <w:rPr>
          <w:rFonts w:ascii="Times New Roman" w:hAnsi="Times New Roman"/>
        </w:rPr>
        <w:t>LO15–13</w:t>
      </w:r>
      <w:r w:rsidRPr="008E78C4">
        <w:rPr>
          <w:rFonts w:ascii="Times New Roman" w:hAnsi="Times New Roman"/>
        </w:rPr>
        <w:t>描述了</w:t>
      </w:r>
      <w:r w:rsidRPr="008E78C4">
        <w:rPr>
          <w:rFonts w:ascii="Times New Roman" w:hAnsi="Times New Roman"/>
        </w:rPr>
        <w:t>EPS</w:t>
      </w:r>
      <w:r w:rsidRPr="008E78C4">
        <w:rPr>
          <w:rFonts w:ascii="Times New Roman" w:hAnsi="Times New Roman"/>
        </w:rPr>
        <w:t>信息在损益表中的报告方式。</w:t>
      </w:r>
    </w:p>
    <w:p w14:paraId="17EEC1D9" w14:textId="77777777" w:rsidR="006A2DF9" w:rsidRPr="008E78C4" w:rsidRDefault="006A2DF9" w:rsidP="006A2DF9">
      <w:pPr>
        <w:rPr>
          <w:rFonts w:ascii="Times New Roman" w:hAnsi="Times New Roman"/>
        </w:rPr>
      </w:pPr>
      <w:r w:rsidRPr="008E78C4">
        <w:rPr>
          <w:rFonts w:ascii="Times New Roman" w:hAnsi="Times New Roman"/>
        </w:rPr>
        <w:t>LO15–14</w:t>
      </w:r>
      <w:r w:rsidRPr="008E78C4">
        <w:rPr>
          <w:rFonts w:ascii="Times New Roman" w:hAnsi="Times New Roman"/>
        </w:rPr>
        <w:t>讨论美国公认会计准则和国际财务报告准则在股份</w:t>
      </w:r>
      <w:proofErr w:type="gramStart"/>
      <w:r w:rsidRPr="008E78C4">
        <w:rPr>
          <w:rFonts w:ascii="Times New Roman" w:hAnsi="Times New Roman"/>
        </w:rPr>
        <w:t>薪</w:t>
      </w:r>
      <w:proofErr w:type="gramEnd"/>
      <w:r w:rsidRPr="008E78C4">
        <w:rPr>
          <w:rFonts w:ascii="Times New Roman" w:hAnsi="Times New Roman"/>
        </w:rPr>
        <w:t>酬和每股收益会计方面的主要差异。</w:t>
      </w:r>
    </w:p>
    <w:p w14:paraId="3D8F6DE2" w14:textId="77777777" w:rsidR="006A2DF9" w:rsidRPr="008E78C4" w:rsidRDefault="006A2DF9" w:rsidP="006A2DF9">
      <w:pPr>
        <w:rPr>
          <w:rFonts w:ascii="Times New Roman" w:hAnsi="Times New Roman"/>
        </w:rPr>
      </w:pPr>
    </w:p>
    <w:p w14:paraId="42775EF4" w14:textId="77777777" w:rsidR="006A2DF9" w:rsidRPr="008E78C4" w:rsidRDefault="006A2DF9" w:rsidP="006A2DF9">
      <w:pPr>
        <w:rPr>
          <w:rFonts w:ascii="Times New Roman" w:hAnsi="Times New Roman"/>
        </w:rPr>
      </w:pPr>
      <w:r w:rsidRPr="008E78C4">
        <w:rPr>
          <w:rFonts w:ascii="Times New Roman" w:hAnsi="Times New Roman"/>
        </w:rPr>
        <w:t>要点：</w:t>
      </w:r>
    </w:p>
    <w:p w14:paraId="78828709" w14:textId="77777777" w:rsidR="006A2DF9" w:rsidRPr="008E78C4" w:rsidRDefault="006A2DF9" w:rsidP="006A2DF9">
      <w:pPr>
        <w:pStyle w:val="a7"/>
        <w:numPr>
          <w:ilvl w:val="0"/>
          <w:numId w:val="25"/>
        </w:numPr>
        <w:ind w:firstLineChars="0"/>
        <w:rPr>
          <w:rFonts w:ascii="Times New Roman" w:hAnsi="Times New Roman"/>
        </w:rPr>
      </w:pPr>
      <w:r w:rsidRPr="008E78C4">
        <w:rPr>
          <w:rFonts w:ascii="Times New Roman" w:hAnsi="Times New Roman"/>
        </w:rPr>
        <w:t>股份制</w:t>
      </w:r>
      <w:proofErr w:type="gramStart"/>
      <w:r w:rsidRPr="008E78C4">
        <w:rPr>
          <w:rFonts w:ascii="Times New Roman" w:hAnsi="Times New Roman"/>
        </w:rPr>
        <w:t>薪</w:t>
      </w:r>
      <w:proofErr w:type="gramEnd"/>
      <w:r w:rsidRPr="008E78C4">
        <w:rPr>
          <w:rFonts w:ascii="Times New Roman" w:hAnsi="Times New Roman"/>
        </w:rPr>
        <w:t>酬和每股收益的概念</w:t>
      </w:r>
    </w:p>
    <w:p w14:paraId="428360A7" w14:textId="77777777" w:rsidR="006A2DF9" w:rsidRPr="008E78C4" w:rsidRDefault="006A2DF9" w:rsidP="006A2DF9">
      <w:pPr>
        <w:pStyle w:val="a7"/>
        <w:numPr>
          <w:ilvl w:val="0"/>
          <w:numId w:val="25"/>
        </w:numPr>
        <w:ind w:firstLineChars="0"/>
        <w:rPr>
          <w:rFonts w:ascii="Times New Roman" w:hAnsi="Times New Roman"/>
        </w:rPr>
      </w:pPr>
      <w:r w:rsidRPr="008E78C4">
        <w:rPr>
          <w:rFonts w:ascii="Times New Roman" w:hAnsi="Times New Roman"/>
        </w:rPr>
        <w:t>股份制薪酬的会计处理</w:t>
      </w:r>
    </w:p>
    <w:p w14:paraId="451FAE39" w14:textId="77777777" w:rsidR="006A2DF9" w:rsidRPr="008E78C4" w:rsidRDefault="006A2DF9" w:rsidP="006A2DF9">
      <w:pPr>
        <w:pStyle w:val="a7"/>
        <w:numPr>
          <w:ilvl w:val="0"/>
          <w:numId w:val="25"/>
        </w:numPr>
        <w:ind w:firstLineChars="0"/>
        <w:rPr>
          <w:rFonts w:ascii="Times New Roman" w:hAnsi="Times New Roman"/>
        </w:rPr>
      </w:pPr>
      <w:r w:rsidRPr="008E78C4">
        <w:rPr>
          <w:rFonts w:ascii="Times New Roman" w:hAnsi="Times New Roman"/>
        </w:rPr>
        <w:t>每股收益的影响因素及计算</w:t>
      </w:r>
    </w:p>
    <w:p w14:paraId="6B6BAC74" w14:textId="77777777" w:rsidR="006A2DF9" w:rsidRPr="008E78C4" w:rsidRDefault="006A2DF9" w:rsidP="006A2DF9">
      <w:pPr>
        <w:rPr>
          <w:rFonts w:ascii="Times New Roman" w:hAnsi="Times New Roman"/>
        </w:rPr>
      </w:pPr>
    </w:p>
    <w:p w14:paraId="1CC3BFA0" w14:textId="77777777" w:rsidR="006A2DF9" w:rsidRPr="008E78C4" w:rsidRDefault="006A2DF9" w:rsidP="006A2DF9">
      <w:pPr>
        <w:rPr>
          <w:rFonts w:ascii="Times New Roman" w:hAnsi="Times New Roman"/>
        </w:rPr>
      </w:pPr>
      <w:r w:rsidRPr="008E78C4">
        <w:rPr>
          <w:rFonts w:ascii="Times New Roman" w:hAnsi="Times New Roman"/>
        </w:rPr>
        <w:t>难点：</w:t>
      </w:r>
    </w:p>
    <w:p w14:paraId="1C9B1CBE" w14:textId="77777777" w:rsidR="006A2DF9" w:rsidRPr="008E78C4" w:rsidRDefault="006A2DF9" w:rsidP="006A2DF9">
      <w:pPr>
        <w:pStyle w:val="a7"/>
        <w:numPr>
          <w:ilvl w:val="0"/>
          <w:numId w:val="26"/>
        </w:numPr>
        <w:ind w:firstLineChars="0"/>
        <w:rPr>
          <w:rFonts w:ascii="Times New Roman" w:hAnsi="Times New Roman"/>
        </w:rPr>
      </w:pPr>
      <w:r w:rsidRPr="008E78C4">
        <w:rPr>
          <w:rFonts w:ascii="Times New Roman" w:hAnsi="Times New Roman"/>
        </w:rPr>
        <w:t>股份制薪酬核算</w:t>
      </w:r>
    </w:p>
    <w:p w14:paraId="07659F76" w14:textId="52334E46" w:rsidR="006A2DF9" w:rsidRPr="00C50BF9" w:rsidRDefault="006A2DF9" w:rsidP="006A2DF9">
      <w:pPr>
        <w:pStyle w:val="a7"/>
        <w:numPr>
          <w:ilvl w:val="0"/>
          <w:numId w:val="26"/>
        </w:numPr>
        <w:ind w:firstLineChars="0"/>
        <w:rPr>
          <w:rFonts w:ascii="Times New Roman" w:hAnsi="Times New Roman"/>
        </w:rPr>
      </w:pPr>
      <w:r w:rsidRPr="008E78C4">
        <w:rPr>
          <w:rFonts w:ascii="Times New Roman" w:hAnsi="Times New Roman"/>
        </w:rPr>
        <w:t>每股收益的计算</w:t>
      </w:r>
    </w:p>
    <w:p w14:paraId="60A31C5A" w14:textId="7F32BF23" w:rsidR="006A2DF9" w:rsidRDefault="006A2DF9" w:rsidP="006A2DF9">
      <w:pPr>
        <w:rPr>
          <w:rFonts w:ascii="Times New Roman" w:hAnsi="Times New Roman"/>
        </w:rPr>
      </w:pPr>
    </w:p>
    <w:p w14:paraId="7EA891A0" w14:textId="5F74392B" w:rsidR="009A04F5" w:rsidRPr="004D37C2" w:rsidRDefault="009A04F5" w:rsidP="009A04F5">
      <w:pPr>
        <w:rPr>
          <w:rFonts w:ascii="Times New Roman" w:hAnsi="Times New Roman"/>
        </w:rPr>
      </w:pPr>
      <w:r w:rsidRPr="004D37C2">
        <w:rPr>
          <w:rFonts w:ascii="Times New Roman" w:hAnsi="Times New Roman" w:hint="eastAsia"/>
        </w:rPr>
        <w:t>课时安排：</w:t>
      </w:r>
      <w:r w:rsidRPr="004D37C2">
        <w:rPr>
          <w:rFonts w:ascii="Times New Roman" w:hAnsi="Times New Roman" w:hint="eastAsia"/>
        </w:rPr>
        <w:t>8</w:t>
      </w:r>
      <w:r w:rsidRPr="004D37C2">
        <w:rPr>
          <w:rFonts w:ascii="Times New Roman" w:hAnsi="Times New Roman" w:hint="eastAsia"/>
        </w:rPr>
        <w:t>课时</w:t>
      </w:r>
    </w:p>
    <w:p w14:paraId="23E7B1BF" w14:textId="08C1FD77" w:rsidR="009A04F5" w:rsidRPr="004D37C2" w:rsidRDefault="009A04F5" w:rsidP="009A04F5">
      <w:pPr>
        <w:rPr>
          <w:rFonts w:ascii="Times New Roman" w:hAnsi="Times New Roman"/>
        </w:rPr>
      </w:pPr>
      <w:r w:rsidRPr="004D37C2">
        <w:rPr>
          <w:rFonts w:ascii="Times New Roman" w:hAnsi="Times New Roman" w:hint="eastAsia"/>
        </w:rPr>
        <w:t>教学方法：课堂讲授、分组讨论、启发式教学</w:t>
      </w:r>
    </w:p>
    <w:p w14:paraId="0A9AA15D" w14:textId="152585B7" w:rsidR="009A04F5" w:rsidRPr="004D37C2" w:rsidRDefault="009A04F5" w:rsidP="009A04F5">
      <w:pPr>
        <w:rPr>
          <w:rFonts w:ascii="Times New Roman" w:hAnsi="Times New Roman"/>
        </w:rPr>
      </w:pPr>
      <w:r w:rsidRPr="004D37C2">
        <w:rPr>
          <w:rFonts w:ascii="Times New Roman" w:hAnsi="Times New Roman" w:hint="eastAsia"/>
        </w:rPr>
        <w:t>教学手段：讲授</w:t>
      </w:r>
    </w:p>
    <w:p w14:paraId="692D305E" w14:textId="5B877BE5" w:rsidR="009A04F5" w:rsidRDefault="009A04F5" w:rsidP="009A04F5">
      <w:pPr>
        <w:rPr>
          <w:rFonts w:ascii="Times New Roman" w:hAnsi="Times New Roman"/>
        </w:rPr>
      </w:pPr>
      <w:r w:rsidRPr="004D37C2">
        <w:rPr>
          <w:rFonts w:ascii="Times New Roman" w:hAnsi="Times New Roman" w:hint="eastAsia"/>
        </w:rPr>
        <w:t>作业形式：客观题练习、计算分析题、会计分录题、线下作业</w:t>
      </w:r>
    </w:p>
    <w:p w14:paraId="58DBADD4" w14:textId="77777777" w:rsidR="009A04F5" w:rsidRPr="009A04F5" w:rsidRDefault="009A04F5" w:rsidP="006A2DF9">
      <w:pPr>
        <w:rPr>
          <w:rFonts w:ascii="Times New Roman" w:hAnsi="Times New Roman"/>
        </w:rPr>
      </w:pPr>
    </w:p>
    <w:p w14:paraId="6C838228" w14:textId="77777777" w:rsidR="008E47CA" w:rsidRPr="008E78C4" w:rsidRDefault="008E47CA" w:rsidP="008E47CA">
      <w:pPr>
        <w:rPr>
          <w:rFonts w:ascii="Times New Roman" w:hAnsi="Times New Roman"/>
        </w:rPr>
      </w:pPr>
      <w:r w:rsidRPr="008E78C4">
        <w:rPr>
          <w:rFonts w:ascii="Times New Roman" w:hAnsi="Times New Roman"/>
        </w:rPr>
        <w:t>Topic 6 Chapter 16: Accounting Changes and Error Correction</w:t>
      </w:r>
      <w:r w:rsidR="00F06D15" w:rsidRPr="008E78C4">
        <w:rPr>
          <w:rFonts w:ascii="Times New Roman" w:hAnsi="Times New Roman"/>
          <w:szCs w:val="21"/>
        </w:rPr>
        <w:t xml:space="preserve"> (for Teaching Objectives 2, 3, 4, 5)</w:t>
      </w:r>
    </w:p>
    <w:p w14:paraId="0C253417" w14:textId="77777777" w:rsidR="008E47CA" w:rsidRPr="008E78C4" w:rsidRDefault="008E47CA" w:rsidP="008E47CA">
      <w:pPr>
        <w:rPr>
          <w:rFonts w:ascii="Times New Roman" w:hAnsi="Times New Roman"/>
        </w:rPr>
      </w:pPr>
    </w:p>
    <w:p w14:paraId="0A4C1E11" w14:textId="77777777" w:rsidR="00935A74" w:rsidRPr="008E78C4" w:rsidRDefault="00935A74" w:rsidP="008E47CA">
      <w:pPr>
        <w:rPr>
          <w:rFonts w:ascii="Times New Roman" w:hAnsi="Times New Roman"/>
        </w:rPr>
      </w:pPr>
      <w:r w:rsidRPr="008E78C4">
        <w:rPr>
          <w:rFonts w:ascii="Times New Roman" w:hAnsi="Times New Roman"/>
        </w:rPr>
        <w:t>Main Contents:</w:t>
      </w:r>
    </w:p>
    <w:p w14:paraId="252A1F22" w14:textId="77777777" w:rsidR="008E47CA" w:rsidRPr="008E78C4" w:rsidRDefault="008E47CA" w:rsidP="0046459C">
      <w:pPr>
        <w:pStyle w:val="a7"/>
        <w:numPr>
          <w:ilvl w:val="0"/>
          <w:numId w:val="27"/>
        </w:numPr>
        <w:ind w:firstLineChars="0"/>
        <w:rPr>
          <w:rFonts w:ascii="Times New Roman" w:hAnsi="Times New Roman"/>
        </w:rPr>
      </w:pPr>
      <w:r w:rsidRPr="008E78C4">
        <w:rPr>
          <w:rFonts w:ascii="Times New Roman" w:hAnsi="Times New Roman"/>
        </w:rPr>
        <w:t>16.1</w:t>
      </w:r>
      <w:r w:rsidRPr="008E78C4">
        <w:rPr>
          <w:rFonts w:ascii="Times New Roman" w:hAnsi="Times New Roman"/>
        </w:rPr>
        <w:tab/>
        <w:t xml:space="preserve"> Three types of accounting changes </w:t>
      </w:r>
    </w:p>
    <w:p w14:paraId="5BF93497" w14:textId="77777777" w:rsidR="008E47CA" w:rsidRPr="008E78C4" w:rsidRDefault="008E47CA" w:rsidP="0046459C">
      <w:pPr>
        <w:pStyle w:val="a7"/>
        <w:numPr>
          <w:ilvl w:val="0"/>
          <w:numId w:val="27"/>
        </w:numPr>
        <w:ind w:firstLineChars="0"/>
        <w:rPr>
          <w:rFonts w:ascii="Times New Roman" w:hAnsi="Times New Roman"/>
        </w:rPr>
      </w:pPr>
      <w:r w:rsidRPr="008E78C4">
        <w:rPr>
          <w:rFonts w:ascii="Times New Roman" w:hAnsi="Times New Roman"/>
        </w:rPr>
        <w:t>16.2</w:t>
      </w:r>
      <w:r w:rsidRPr="008E78C4">
        <w:rPr>
          <w:rFonts w:ascii="Times New Roman" w:hAnsi="Times New Roman"/>
        </w:rPr>
        <w:tab/>
        <w:t xml:space="preserve"> Changes in accounting principle and the reporting of them</w:t>
      </w:r>
    </w:p>
    <w:p w14:paraId="02636B83" w14:textId="77777777" w:rsidR="008E47CA" w:rsidRPr="008E78C4" w:rsidRDefault="008E47CA" w:rsidP="0046459C">
      <w:pPr>
        <w:pStyle w:val="a7"/>
        <w:numPr>
          <w:ilvl w:val="0"/>
          <w:numId w:val="27"/>
        </w:numPr>
        <w:ind w:firstLineChars="0"/>
        <w:rPr>
          <w:rFonts w:ascii="Times New Roman" w:hAnsi="Times New Roman"/>
        </w:rPr>
      </w:pPr>
      <w:r w:rsidRPr="008E78C4">
        <w:rPr>
          <w:rFonts w:ascii="Times New Roman" w:hAnsi="Times New Roman"/>
        </w:rPr>
        <w:t>16.3</w:t>
      </w:r>
      <w:r w:rsidRPr="008E78C4">
        <w:rPr>
          <w:rFonts w:ascii="Times New Roman" w:hAnsi="Times New Roman"/>
        </w:rPr>
        <w:tab/>
        <w:t xml:space="preserve"> Changes in accounting estimates and their accounting treatment</w:t>
      </w:r>
    </w:p>
    <w:p w14:paraId="3B202E39" w14:textId="77777777" w:rsidR="006A2DF9" w:rsidRPr="008E78C4" w:rsidRDefault="008E47CA" w:rsidP="0046459C">
      <w:pPr>
        <w:pStyle w:val="a7"/>
        <w:numPr>
          <w:ilvl w:val="0"/>
          <w:numId w:val="27"/>
        </w:numPr>
        <w:ind w:firstLineChars="0"/>
        <w:rPr>
          <w:rFonts w:ascii="Times New Roman" w:hAnsi="Times New Roman"/>
        </w:rPr>
      </w:pPr>
      <w:r w:rsidRPr="008E78C4">
        <w:rPr>
          <w:rFonts w:ascii="Times New Roman" w:hAnsi="Times New Roman"/>
        </w:rPr>
        <w:t>16.4</w:t>
      </w:r>
      <w:r w:rsidRPr="008E78C4">
        <w:rPr>
          <w:rFonts w:ascii="Times New Roman" w:hAnsi="Times New Roman"/>
        </w:rPr>
        <w:tab/>
        <w:t xml:space="preserve"> Correcting and reporting accounting errors</w:t>
      </w:r>
    </w:p>
    <w:p w14:paraId="5C9A0BF0" w14:textId="77777777" w:rsidR="00935A74" w:rsidRPr="008E78C4" w:rsidRDefault="00935A74" w:rsidP="008E47CA">
      <w:pPr>
        <w:rPr>
          <w:rFonts w:ascii="Times New Roman" w:hAnsi="Times New Roman"/>
        </w:rPr>
      </w:pPr>
    </w:p>
    <w:p w14:paraId="1CC8CEC1" w14:textId="77777777" w:rsidR="00935A74" w:rsidRPr="008E78C4" w:rsidRDefault="00935A74" w:rsidP="008E47CA">
      <w:pPr>
        <w:rPr>
          <w:rFonts w:ascii="Times New Roman" w:hAnsi="Times New Roman"/>
        </w:rPr>
      </w:pPr>
      <w:r w:rsidRPr="008E78C4">
        <w:rPr>
          <w:rFonts w:ascii="Times New Roman" w:hAnsi="Times New Roman"/>
        </w:rPr>
        <w:t>Learning Requirements:</w:t>
      </w:r>
    </w:p>
    <w:p w14:paraId="5EB09069" w14:textId="77777777" w:rsidR="00935A74" w:rsidRPr="008E78C4" w:rsidRDefault="00935A74" w:rsidP="00935A74">
      <w:pPr>
        <w:rPr>
          <w:rFonts w:ascii="Times New Roman" w:hAnsi="Times New Roman"/>
        </w:rPr>
      </w:pPr>
      <w:r w:rsidRPr="008E78C4">
        <w:rPr>
          <w:rFonts w:ascii="Times New Roman" w:hAnsi="Times New Roman"/>
        </w:rPr>
        <w:t>LO16–1</w:t>
      </w:r>
      <w:r w:rsidRPr="008E78C4">
        <w:rPr>
          <w:rFonts w:ascii="Times New Roman" w:hAnsi="Times New Roman"/>
        </w:rPr>
        <w:tab/>
        <w:t>Differentiate among the three types of accounting changes and distinguish among the retrospective, modified retrospective, and prospective approaches to accounting for and reporting accounting changes.</w:t>
      </w:r>
    </w:p>
    <w:p w14:paraId="36A1053B" w14:textId="77777777" w:rsidR="00935A74" w:rsidRPr="008E78C4" w:rsidRDefault="00935A74" w:rsidP="00935A74">
      <w:pPr>
        <w:rPr>
          <w:rFonts w:ascii="Times New Roman" w:hAnsi="Times New Roman"/>
        </w:rPr>
      </w:pPr>
      <w:r w:rsidRPr="008E78C4">
        <w:rPr>
          <w:rFonts w:ascii="Times New Roman" w:hAnsi="Times New Roman"/>
        </w:rPr>
        <w:t>LO16–2</w:t>
      </w:r>
      <w:r w:rsidRPr="008E78C4">
        <w:rPr>
          <w:rFonts w:ascii="Times New Roman" w:hAnsi="Times New Roman"/>
        </w:rPr>
        <w:tab/>
        <w:t>Describe how changes in accounting principle typically are reported.</w:t>
      </w:r>
    </w:p>
    <w:p w14:paraId="5A52704A" w14:textId="77777777" w:rsidR="00935A74" w:rsidRPr="008E78C4" w:rsidRDefault="00935A74" w:rsidP="00935A74">
      <w:pPr>
        <w:rPr>
          <w:rFonts w:ascii="Times New Roman" w:hAnsi="Times New Roman"/>
        </w:rPr>
      </w:pPr>
      <w:r w:rsidRPr="008E78C4">
        <w:rPr>
          <w:rFonts w:ascii="Times New Roman" w:hAnsi="Times New Roman"/>
        </w:rPr>
        <w:t>LO16–3</w:t>
      </w:r>
      <w:r w:rsidRPr="008E78C4">
        <w:rPr>
          <w:rFonts w:ascii="Times New Roman" w:hAnsi="Times New Roman"/>
        </w:rPr>
        <w:tab/>
        <w:t>Explain how and why some changes in accounting principle are reported prospectively.</w:t>
      </w:r>
    </w:p>
    <w:p w14:paraId="27AAA824" w14:textId="77777777" w:rsidR="00935A74" w:rsidRPr="008E78C4" w:rsidRDefault="00935A74" w:rsidP="00935A74">
      <w:pPr>
        <w:rPr>
          <w:rFonts w:ascii="Times New Roman" w:hAnsi="Times New Roman"/>
        </w:rPr>
      </w:pPr>
      <w:r w:rsidRPr="008E78C4">
        <w:rPr>
          <w:rFonts w:ascii="Times New Roman" w:hAnsi="Times New Roman"/>
        </w:rPr>
        <w:t>LO16–4</w:t>
      </w:r>
      <w:r w:rsidRPr="008E78C4">
        <w:rPr>
          <w:rFonts w:ascii="Times New Roman" w:hAnsi="Times New Roman"/>
        </w:rPr>
        <w:tab/>
        <w:t>Explain how and why changes in estimates are reported prospectively.</w:t>
      </w:r>
    </w:p>
    <w:p w14:paraId="59013E13" w14:textId="77777777" w:rsidR="00935A74" w:rsidRPr="008E78C4" w:rsidRDefault="00935A74" w:rsidP="00935A74">
      <w:pPr>
        <w:rPr>
          <w:rFonts w:ascii="Times New Roman" w:hAnsi="Times New Roman"/>
        </w:rPr>
      </w:pPr>
      <w:r w:rsidRPr="008E78C4">
        <w:rPr>
          <w:rFonts w:ascii="Times New Roman" w:hAnsi="Times New Roman"/>
        </w:rPr>
        <w:t>LO16–5</w:t>
      </w:r>
      <w:r w:rsidRPr="008E78C4">
        <w:rPr>
          <w:rFonts w:ascii="Times New Roman" w:hAnsi="Times New Roman"/>
        </w:rPr>
        <w:tab/>
        <w:t>Describe the situations that constitute a change in reporting entity.</w:t>
      </w:r>
    </w:p>
    <w:p w14:paraId="1FB7464E" w14:textId="77777777" w:rsidR="00935A74" w:rsidRPr="008E78C4" w:rsidRDefault="00935A74" w:rsidP="00935A74">
      <w:pPr>
        <w:rPr>
          <w:rFonts w:ascii="Times New Roman" w:hAnsi="Times New Roman"/>
        </w:rPr>
      </w:pPr>
      <w:r w:rsidRPr="008E78C4">
        <w:rPr>
          <w:rFonts w:ascii="Times New Roman" w:hAnsi="Times New Roman"/>
        </w:rPr>
        <w:t>LO16–6</w:t>
      </w:r>
      <w:r w:rsidRPr="008E78C4">
        <w:rPr>
          <w:rFonts w:ascii="Times New Roman" w:hAnsi="Times New Roman"/>
        </w:rPr>
        <w:tab/>
        <w:t>Understand and apply the four-step process of correcting and reporting errors, regardless of the type of error or the timing of its discovery.</w:t>
      </w:r>
    </w:p>
    <w:p w14:paraId="5510EB49" w14:textId="77777777" w:rsidR="00935A74" w:rsidRPr="008E78C4" w:rsidRDefault="00935A74" w:rsidP="00935A74">
      <w:pPr>
        <w:rPr>
          <w:rFonts w:ascii="Times New Roman" w:hAnsi="Times New Roman"/>
        </w:rPr>
      </w:pPr>
      <w:r w:rsidRPr="008E78C4">
        <w:rPr>
          <w:rFonts w:ascii="Times New Roman" w:hAnsi="Times New Roman"/>
        </w:rPr>
        <w:t>LO16–7</w:t>
      </w:r>
      <w:r w:rsidRPr="008E78C4">
        <w:rPr>
          <w:rFonts w:ascii="Times New Roman" w:hAnsi="Times New Roman"/>
        </w:rPr>
        <w:tab/>
        <w:t>Discuss the primary differences between U.S. GAAP and IFRS with respect to accounting changes and error corrections. The concept of accounting changes, accounting estimates, accounting errors</w:t>
      </w:r>
    </w:p>
    <w:p w14:paraId="051F3E44" w14:textId="77777777" w:rsidR="00935A74" w:rsidRPr="008E78C4" w:rsidRDefault="00935A74" w:rsidP="00935A74">
      <w:pPr>
        <w:rPr>
          <w:rFonts w:ascii="Times New Roman" w:hAnsi="Times New Roman"/>
        </w:rPr>
      </w:pPr>
    </w:p>
    <w:p w14:paraId="1AA47C04" w14:textId="77777777" w:rsidR="00C16757" w:rsidRPr="008E78C4" w:rsidRDefault="00C16757" w:rsidP="00C16757">
      <w:pPr>
        <w:rPr>
          <w:rFonts w:ascii="Times New Roman" w:hAnsi="Times New Roman"/>
        </w:rPr>
      </w:pPr>
      <w:r w:rsidRPr="008E78C4">
        <w:rPr>
          <w:rFonts w:ascii="Times New Roman" w:hAnsi="Times New Roman"/>
        </w:rPr>
        <w:t>Major Points:</w:t>
      </w:r>
    </w:p>
    <w:p w14:paraId="3336599B" w14:textId="77777777" w:rsidR="00935A74" w:rsidRPr="008E78C4" w:rsidRDefault="00C16757" w:rsidP="0046459C">
      <w:pPr>
        <w:pStyle w:val="a7"/>
        <w:numPr>
          <w:ilvl w:val="0"/>
          <w:numId w:val="28"/>
        </w:numPr>
        <w:ind w:firstLineChars="0"/>
        <w:rPr>
          <w:rFonts w:ascii="Times New Roman" w:hAnsi="Times New Roman"/>
        </w:rPr>
      </w:pPr>
      <w:r w:rsidRPr="008E78C4">
        <w:rPr>
          <w:rFonts w:ascii="Times New Roman" w:hAnsi="Times New Roman"/>
        </w:rPr>
        <w:t>Accounting t</w:t>
      </w:r>
      <w:r w:rsidR="00935A74" w:rsidRPr="008E78C4">
        <w:rPr>
          <w:rFonts w:ascii="Times New Roman" w:hAnsi="Times New Roman"/>
        </w:rPr>
        <w:t xml:space="preserve">reatment of changes in accounting principle, accounting estimates and correction </w:t>
      </w:r>
      <w:r w:rsidR="00935A74" w:rsidRPr="008E78C4">
        <w:rPr>
          <w:rFonts w:ascii="Times New Roman" w:hAnsi="Times New Roman"/>
        </w:rPr>
        <w:lastRenderedPageBreak/>
        <w:t>of accounting errors.</w:t>
      </w:r>
    </w:p>
    <w:p w14:paraId="471852F8" w14:textId="77777777" w:rsidR="00935A74" w:rsidRPr="008E78C4" w:rsidRDefault="00C16757" w:rsidP="0046459C">
      <w:pPr>
        <w:pStyle w:val="a7"/>
        <w:numPr>
          <w:ilvl w:val="0"/>
          <w:numId w:val="28"/>
        </w:numPr>
        <w:ind w:firstLineChars="0"/>
        <w:rPr>
          <w:rFonts w:ascii="Times New Roman" w:hAnsi="Times New Roman"/>
        </w:rPr>
      </w:pPr>
      <w:r w:rsidRPr="008E78C4">
        <w:rPr>
          <w:rFonts w:ascii="Times New Roman" w:hAnsi="Times New Roman"/>
        </w:rPr>
        <w:t>Accounting t</w:t>
      </w:r>
      <w:r w:rsidR="00935A74" w:rsidRPr="008E78C4">
        <w:rPr>
          <w:rFonts w:ascii="Times New Roman" w:hAnsi="Times New Roman"/>
        </w:rPr>
        <w:t>reatment of changes in accounting principle</w:t>
      </w:r>
      <w:r w:rsidRPr="008E78C4">
        <w:rPr>
          <w:rFonts w:ascii="Times New Roman" w:hAnsi="Times New Roman"/>
        </w:rPr>
        <w:t>.</w:t>
      </w:r>
    </w:p>
    <w:p w14:paraId="0B33CEC3" w14:textId="77777777" w:rsidR="00C16757" w:rsidRPr="008E78C4" w:rsidRDefault="00C16757" w:rsidP="00935A74">
      <w:pPr>
        <w:rPr>
          <w:rFonts w:ascii="Times New Roman" w:hAnsi="Times New Roman"/>
        </w:rPr>
      </w:pPr>
    </w:p>
    <w:p w14:paraId="5D8FBA12" w14:textId="77777777" w:rsidR="00C16757" w:rsidRPr="008E78C4" w:rsidRDefault="00C16757" w:rsidP="00935A74">
      <w:pPr>
        <w:rPr>
          <w:rFonts w:ascii="Times New Roman" w:hAnsi="Times New Roman"/>
        </w:rPr>
      </w:pPr>
      <w:r w:rsidRPr="008E78C4">
        <w:rPr>
          <w:rFonts w:ascii="Times New Roman" w:hAnsi="Times New Roman"/>
        </w:rPr>
        <w:t>Difficult Points:</w:t>
      </w:r>
    </w:p>
    <w:p w14:paraId="6DE23D52" w14:textId="77777777" w:rsidR="00C16757" w:rsidRPr="008E78C4" w:rsidRDefault="00C16757" w:rsidP="00C16757">
      <w:pPr>
        <w:rPr>
          <w:rFonts w:ascii="Times New Roman" w:hAnsi="Times New Roman"/>
        </w:rPr>
      </w:pPr>
      <w:r w:rsidRPr="008E78C4">
        <w:rPr>
          <w:rFonts w:ascii="Times New Roman" w:hAnsi="Times New Roman"/>
        </w:rPr>
        <w:t>Accounting treatment of changes in accounting principle.</w:t>
      </w:r>
    </w:p>
    <w:p w14:paraId="03C3D8F5" w14:textId="77777777" w:rsidR="00C16757" w:rsidRPr="008E78C4" w:rsidRDefault="00C16757" w:rsidP="00935A74">
      <w:pPr>
        <w:rPr>
          <w:rFonts w:ascii="Times New Roman" w:hAnsi="Times New Roman"/>
        </w:rPr>
      </w:pPr>
    </w:p>
    <w:p w14:paraId="0B66DF1D" w14:textId="77777777" w:rsidR="0039651C" w:rsidRPr="008E78C4" w:rsidRDefault="0039651C" w:rsidP="00935A74">
      <w:pPr>
        <w:rPr>
          <w:rFonts w:ascii="Times New Roman" w:hAnsi="Times New Roman"/>
        </w:rPr>
      </w:pPr>
      <w:r w:rsidRPr="008E78C4">
        <w:rPr>
          <w:rFonts w:ascii="Times New Roman" w:hAnsi="Times New Roman"/>
        </w:rPr>
        <w:t>专题</w:t>
      </w:r>
      <w:r w:rsidRPr="008E78C4">
        <w:rPr>
          <w:rFonts w:ascii="Times New Roman" w:hAnsi="Times New Roman"/>
        </w:rPr>
        <w:t>6</w:t>
      </w:r>
      <w:r w:rsidRPr="008E78C4">
        <w:rPr>
          <w:rFonts w:ascii="Times New Roman" w:hAnsi="Times New Roman"/>
        </w:rPr>
        <w:t>第</w:t>
      </w:r>
      <w:r w:rsidRPr="008E78C4">
        <w:rPr>
          <w:rFonts w:ascii="Times New Roman" w:hAnsi="Times New Roman"/>
        </w:rPr>
        <w:t>16</w:t>
      </w:r>
      <w:r w:rsidRPr="008E78C4">
        <w:rPr>
          <w:rFonts w:ascii="Times New Roman" w:hAnsi="Times New Roman"/>
        </w:rPr>
        <w:t>章：会计变更与差错更正（针对教学目标</w:t>
      </w:r>
      <w:r w:rsidRPr="008E78C4">
        <w:rPr>
          <w:rFonts w:ascii="Times New Roman" w:hAnsi="Times New Roman"/>
        </w:rPr>
        <w:t>2</w:t>
      </w:r>
      <w:r w:rsidRPr="008E78C4">
        <w:rPr>
          <w:rFonts w:ascii="Times New Roman" w:hAnsi="Times New Roman"/>
        </w:rPr>
        <w:t>、</w:t>
      </w:r>
      <w:r w:rsidRPr="008E78C4">
        <w:rPr>
          <w:rFonts w:ascii="Times New Roman" w:hAnsi="Times New Roman"/>
        </w:rPr>
        <w:t>3</w:t>
      </w:r>
      <w:r w:rsidRPr="008E78C4">
        <w:rPr>
          <w:rFonts w:ascii="Times New Roman" w:hAnsi="Times New Roman"/>
        </w:rPr>
        <w:t>、</w:t>
      </w:r>
      <w:r w:rsidRPr="008E78C4">
        <w:rPr>
          <w:rFonts w:ascii="Times New Roman" w:hAnsi="Times New Roman"/>
        </w:rPr>
        <w:t>4</w:t>
      </w:r>
      <w:r w:rsidRPr="008E78C4">
        <w:rPr>
          <w:rFonts w:ascii="Times New Roman" w:hAnsi="Times New Roman"/>
        </w:rPr>
        <w:t>、</w:t>
      </w:r>
      <w:r w:rsidRPr="008E78C4">
        <w:rPr>
          <w:rFonts w:ascii="Times New Roman" w:hAnsi="Times New Roman"/>
        </w:rPr>
        <w:t>5</w:t>
      </w:r>
      <w:r w:rsidRPr="008E78C4">
        <w:rPr>
          <w:rFonts w:ascii="Times New Roman" w:hAnsi="Times New Roman"/>
        </w:rPr>
        <w:t>）</w:t>
      </w:r>
    </w:p>
    <w:p w14:paraId="048A002E" w14:textId="77777777" w:rsidR="0046459C" w:rsidRPr="008E78C4" w:rsidRDefault="0046459C" w:rsidP="0046459C">
      <w:pPr>
        <w:rPr>
          <w:rFonts w:ascii="Times New Roman" w:hAnsi="Times New Roman"/>
        </w:rPr>
      </w:pPr>
      <w:r w:rsidRPr="008E78C4">
        <w:rPr>
          <w:rFonts w:ascii="Times New Roman" w:hAnsi="Times New Roman"/>
        </w:rPr>
        <w:t>主要内容：</w:t>
      </w:r>
    </w:p>
    <w:p w14:paraId="3D35915E" w14:textId="77777777" w:rsidR="0046459C" w:rsidRPr="008E78C4" w:rsidRDefault="0046459C" w:rsidP="0046459C">
      <w:pPr>
        <w:pStyle w:val="a7"/>
        <w:numPr>
          <w:ilvl w:val="0"/>
          <w:numId w:val="29"/>
        </w:numPr>
        <w:ind w:firstLineChars="0"/>
        <w:rPr>
          <w:rFonts w:ascii="Times New Roman" w:hAnsi="Times New Roman"/>
        </w:rPr>
      </w:pPr>
      <w:r w:rsidRPr="008E78C4">
        <w:rPr>
          <w:rFonts w:ascii="Times New Roman" w:hAnsi="Times New Roman"/>
        </w:rPr>
        <w:t>16.1</w:t>
      </w:r>
      <w:proofErr w:type="gramStart"/>
      <w:r w:rsidRPr="008E78C4">
        <w:rPr>
          <w:rFonts w:ascii="Times New Roman" w:hAnsi="Times New Roman"/>
        </w:rPr>
        <w:t>三</w:t>
      </w:r>
      <w:proofErr w:type="gramEnd"/>
      <w:r w:rsidRPr="008E78C4">
        <w:rPr>
          <w:rFonts w:ascii="Times New Roman" w:hAnsi="Times New Roman"/>
        </w:rPr>
        <w:t>类会计变更</w:t>
      </w:r>
    </w:p>
    <w:p w14:paraId="4B16A6E1" w14:textId="77777777" w:rsidR="0046459C" w:rsidRPr="008E78C4" w:rsidRDefault="0046459C" w:rsidP="0046459C">
      <w:pPr>
        <w:pStyle w:val="a7"/>
        <w:numPr>
          <w:ilvl w:val="0"/>
          <w:numId w:val="29"/>
        </w:numPr>
        <w:ind w:firstLineChars="0"/>
        <w:rPr>
          <w:rFonts w:ascii="Times New Roman" w:hAnsi="Times New Roman"/>
        </w:rPr>
      </w:pPr>
      <w:r w:rsidRPr="008E78C4">
        <w:rPr>
          <w:rFonts w:ascii="Times New Roman" w:hAnsi="Times New Roman"/>
        </w:rPr>
        <w:t>16.2</w:t>
      </w:r>
      <w:r w:rsidRPr="008E78C4">
        <w:rPr>
          <w:rFonts w:ascii="Times New Roman" w:hAnsi="Times New Roman"/>
        </w:rPr>
        <w:t>会计原则的变更及其报告</w:t>
      </w:r>
    </w:p>
    <w:p w14:paraId="3F0CD683" w14:textId="77777777" w:rsidR="0046459C" w:rsidRPr="008E78C4" w:rsidRDefault="0046459C" w:rsidP="0046459C">
      <w:pPr>
        <w:pStyle w:val="a7"/>
        <w:numPr>
          <w:ilvl w:val="0"/>
          <w:numId w:val="29"/>
        </w:numPr>
        <w:ind w:firstLineChars="0"/>
        <w:rPr>
          <w:rFonts w:ascii="Times New Roman" w:hAnsi="Times New Roman"/>
        </w:rPr>
      </w:pPr>
      <w:r w:rsidRPr="008E78C4">
        <w:rPr>
          <w:rFonts w:ascii="Times New Roman" w:hAnsi="Times New Roman"/>
        </w:rPr>
        <w:t>16.3</w:t>
      </w:r>
      <w:r w:rsidRPr="008E78C4">
        <w:rPr>
          <w:rFonts w:ascii="Times New Roman" w:hAnsi="Times New Roman"/>
        </w:rPr>
        <w:t>会计估计变更及其会计处理</w:t>
      </w:r>
    </w:p>
    <w:p w14:paraId="6A8E3215" w14:textId="77777777" w:rsidR="0046459C" w:rsidRPr="008E78C4" w:rsidRDefault="0046459C" w:rsidP="0046459C">
      <w:pPr>
        <w:pStyle w:val="a7"/>
        <w:numPr>
          <w:ilvl w:val="0"/>
          <w:numId w:val="29"/>
        </w:numPr>
        <w:ind w:firstLineChars="0"/>
        <w:rPr>
          <w:rFonts w:ascii="Times New Roman" w:hAnsi="Times New Roman"/>
        </w:rPr>
      </w:pPr>
      <w:r w:rsidRPr="008E78C4">
        <w:rPr>
          <w:rFonts w:ascii="Times New Roman" w:hAnsi="Times New Roman"/>
        </w:rPr>
        <w:t>16.4</w:t>
      </w:r>
      <w:r w:rsidRPr="008E78C4">
        <w:rPr>
          <w:rFonts w:ascii="Times New Roman" w:hAnsi="Times New Roman"/>
        </w:rPr>
        <w:t>更正和报告会计错误</w:t>
      </w:r>
    </w:p>
    <w:p w14:paraId="6C244F4E" w14:textId="77777777" w:rsidR="0046459C" w:rsidRPr="008E78C4" w:rsidRDefault="0046459C" w:rsidP="0046459C">
      <w:pPr>
        <w:rPr>
          <w:rFonts w:ascii="Times New Roman" w:hAnsi="Times New Roman"/>
        </w:rPr>
      </w:pPr>
    </w:p>
    <w:p w14:paraId="480350F5" w14:textId="77777777" w:rsidR="0046459C" w:rsidRPr="008E78C4" w:rsidRDefault="0046459C" w:rsidP="0046459C">
      <w:pPr>
        <w:rPr>
          <w:rFonts w:ascii="Times New Roman" w:hAnsi="Times New Roman"/>
        </w:rPr>
      </w:pPr>
      <w:r w:rsidRPr="008E78C4">
        <w:rPr>
          <w:rFonts w:ascii="Times New Roman" w:hAnsi="Times New Roman"/>
        </w:rPr>
        <w:t>学习要求：</w:t>
      </w:r>
    </w:p>
    <w:p w14:paraId="424596F4" w14:textId="77777777" w:rsidR="0046459C" w:rsidRPr="008E78C4" w:rsidRDefault="0046459C" w:rsidP="0046459C">
      <w:pPr>
        <w:rPr>
          <w:rFonts w:ascii="Times New Roman" w:hAnsi="Times New Roman"/>
        </w:rPr>
      </w:pPr>
      <w:r w:rsidRPr="008E78C4">
        <w:rPr>
          <w:rFonts w:ascii="Times New Roman" w:hAnsi="Times New Roman"/>
        </w:rPr>
        <w:t>LO16–1</w:t>
      </w:r>
      <w:r w:rsidRPr="008E78C4">
        <w:rPr>
          <w:rFonts w:ascii="Times New Roman" w:hAnsi="Times New Roman"/>
        </w:rPr>
        <w:t>区分三种类型的会计变更，并区分会计变更的追溯、修改后的追溯和前瞻方法。</w:t>
      </w:r>
    </w:p>
    <w:p w14:paraId="02BCE137" w14:textId="77777777" w:rsidR="0046459C" w:rsidRPr="008E78C4" w:rsidRDefault="0046459C" w:rsidP="0046459C">
      <w:pPr>
        <w:rPr>
          <w:rFonts w:ascii="Times New Roman" w:hAnsi="Times New Roman"/>
        </w:rPr>
      </w:pPr>
      <w:r w:rsidRPr="008E78C4">
        <w:rPr>
          <w:rFonts w:ascii="Times New Roman" w:hAnsi="Times New Roman"/>
        </w:rPr>
        <w:t>LO16–2</w:t>
      </w:r>
      <w:r w:rsidRPr="008E78C4">
        <w:rPr>
          <w:rFonts w:ascii="Times New Roman" w:hAnsi="Times New Roman"/>
        </w:rPr>
        <w:t>描述了通常如何报告会计原则的变化。</w:t>
      </w:r>
    </w:p>
    <w:p w14:paraId="2318B4E7" w14:textId="77777777" w:rsidR="0046459C" w:rsidRPr="008E78C4" w:rsidRDefault="0046459C" w:rsidP="0046459C">
      <w:pPr>
        <w:rPr>
          <w:rFonts w:ascii="Times New Roman" w:hAnsi="Times New Roman"/>
        </w:rPr>
      </w:pPr>
      <w:r w:rsidRPr="008E78C4">
        <w:rPr>
          <w:rFonts w:ascii="Times New Roman" w:hAnsi="Times New Roman"/>
        </w:rPr>
        <w:t>LO16–3</w:t>
      </w:r>
      <w:r w:rsidRPr="008E78C4">
        <w:rPr>
          <w:rFonts w:ascii="Times New Roman" w:hAnsi="Times New Roman"/>
        </w:rPr>
        <w:t>解释如何以及为什么前瞻性报告会计原则的某些变化。</w:t>
      </w:r>
    </w:p>
    <w:p w14:paraId="05E0C50F" w14:textId="77777777" w:rsidR="0046459C" w:rsidRPr="008E78C4" w:rsidRDefault="0046459C" w:rsidP="0046459C">
      <w:pPr>
        <w:rPr>
          <w:rFonts w:ascii="Times New Roman" w:hAnsi="Times New Roman"/>
        </w:rPr>
      </w:pPr>
      <w:r w:rsidRPr="008E78C4">
        <w:rPr>
          <w:rFonts w:ascii="Times New Roman" w:hAnsi="Times New Roman"/>
        </w:rPr>
        <w:t>LO16–4</w:t>
      </w:r>
      <w:r w:rsidRPr="008E78C4">
        <w:rPr>
          <w:rFonts w:ascii="Times New Roman" w:hAnsi="Times New Roman"/>
        </w:rPr>
        <w:t>解释如何以及为什么前瞻性地报告估计值的变化。</w:t>
      </w:r>
    </w:p>
    <w:p w14:paraId="1AF49157" w14:textId="77777777" w:rsidR="0046459C" w:rsidRPr="008E78C4" w:rsidRDefault="0046459C" w:rsidP="0046459C">
      <w:pPr>
        <w:rPr>
          <w:rFonts w:ascii="Times New Roman" w:hAnsi="Times New Roman"/>
        </w:rPr>
      </w:pPr>
      <w:r w:rsidRPr="008E78C4">
        <w:rPr>
          <w:rFonts w:ascii="Times New Roman" w:hAnsi="Times New Roman"/>
        </w:rPr>
        <w:t>LO16–5</w:t>
      </w:r>
      <w:r w:rsidRPr="008E78C4">
        <w:rPr>
          <w:rFonts w:ascii="Times New Roman" w:hAnsi="Times New Roman"/>
        </w:rPr>
        <w:t>描述构成报告实体变更的情况。</w:t>
      </w:r>
    </w:p>
    <w:p w14:paraId="3378759F" w14:textId="77777777" w:rsidR="0046459C" w:rsidRPr="008E78C4" w:rsidRDefault="0046459C" w:rsidP="0046459C">
      <w:pPr>
        <w:rPr>
          <w:rFonts w:ascii="Times New Roman" w:hAnsi="Times New Roman"/>
        </w:rPr>
      </w:pPr>
      <w:r w:rsidRPr="008E78C4">
        <w:rPr>
          <w:rFonts w:ascii="Times New Roman" w:hAnsi="Times New Roman"/>
        </w:rPr>
        <w:t>LO16–6</w:t>
      </w:r>
      <w:r w:rsidRPr="008E78C4">
        <w:rPr>
          <w:rFonts w:ascii="Times New Roman" w:hAnsi="Times New Roman"/>
        </w:rPr>
        <w:t>理解并应用纠正和报告错误的四步流程，而不管错误的类型或发现的时间。</w:t>
      </w:r>
    </w:p>
    <w:p w14:paraId="2F452563" w14:textId="77777777" w:rsidR="0046459C" w:rsidRPr="008E78C4" w:rsidRDefault="0046459C" w:rsidP="0046459C">
      <w:pPr>
        <w:rPr>
          <w:rFonts w:ascii="Times New Roman" w:hAnsi="Times New Roman"/>
        </w:rPr>
      </w:pPr>
      <w:r w:rsidRPr="008E78C4">
        <w:rPr>
          <w:rFonts w:ascii="Times New Roman" w:hAnsi="Times New Roman"/>
        </w:rPr>
        <w:t>LO16–7</w:t>
      </w:r>
      <w:r w:rsidRPr="008E78C4">
        <w:rPr>
          <w:rFonts w:ascii="Times New Roman" w:hAnsi="Times New Roman"/>
        </w:rPr>
        <w:t>讨论美国公认会计原则和国际财务报告准则在会计变更和错误更正方面的主要差异。会计变更、会计估计、会计差错的概念</w:t>
      </w:r>
    </w:p>
    <w:p w14:paraId="0AB80B87" w14:textId="77777777" w:rsidR="0046459C" w:rsidRPr="008E78C4" w:rsidRDefault="0046459C" w:rsidP="0046459C">
      <w:pPr>
        <w:rPr>
          <w:rFonts w:ascii="Times New Roman" w:hAnsi="Times New Roman"/>
        </w:rPr>
      </w:pPr>
    </w:p>
    <w:p w14:paraId="519EF53C" w14:textId="77777777" w:rsidR="0046459C" w:rsidRPr="008E78C4" w:rsidRDefault="0046459C" w:rsidP="0046459C">
      <w:pPr>
        <w:rPr>
          <w:rFonts w:ascii="Times New Roman" w:hAnsi="Times New Roman"/>
        </w:rPr>
      </w:pPr>
      <w:r w:rsidRPr="008E78C4">
        <w:rPr>
          <w:rFonts w:ascii="Times New Roman" w:hAnsi="Times New Roman"/>
        </w:rPr>
        <w:t>要点：</w:t>
      </w:r>
    </w:p>
    <w:p w14:paraId="5A32EBAB" w14:textId="77777777" w:rsidR="0046459C" w:rsidRPr="008E78C4" w:rsidRDefault="0046459C" w:rsidP="0046459C">
      <w:pPr>
        <w:pStyle w:val="a7"/>
        <w:numPr>
          <w:ilvl w:val="0"/>
          <w:numId w:val="30"/>
        </w:numPr>
        <w:ind w:firstLineChars="0"/>
        <w:rPr>
          <w:rFonts w:ascii="Times New Roman" w:hAnsi="Times New Roman"/>
        </w:rPr>
      </w:pPr>
      <w:r w:rsidRPr="008E78C4">
        <w:rPr>
          <w:rFonts w:ascii="Times New Roman" w:hAnsi="Times New Roman"/>
        </w:rPr>
        <w:t>会计原则变更、会计估计变更和会计差错更正的会计处理。</w:t>
      </w:r>
    </w:p>
    <w:p w14:paraId="6E87D609" w14:textId="77777777" w:rsidR="0046459C" w:rsidRPr="008E78C4" w:rsidRDefault="0046459C" w:rsidP="0046459C">
      <w:pPr>
        <w:pStyle w:val="a7"/>
        <w:numPr>
          <w:ilvl w:val="0"/>
          <w:numId w:val="30"/>
        </w:numPr>
        <w:ind w:firstLineChars="0"/>
        <w:rPr>
          <w:rFonts w:ascii="Times New Roman" w:hAnsi="Times New Roman"/>
        </w:rPr>
      </w:pPr>
      <w:r w:rsidRPr="008E78C4">
        <w:rPr>
          <w:rFonts w:ascii="Times New Roman" w:hAnsi="Times New Roman"/>
        </w:rPr>
        <w:t>会计原则变更的会计处理。</w:t>
      </w:r>
    </w:p>
    <w:p w14:paraId="6C2B0C15" w14:textId="77777777" w:rsidR="0046459C" w:rsidRPr="008E78C4" w:rsidRDefault="0046459C" w:rsidP="0046459C">
      <w:pPr>
        <w:rPr>
          <w:rFonts w:ascii="Times New Roman" w:hAnsi="Times New Roman"/>
        </w:rPr>
      </w:pPr>
    </w:p>
    <w:p w14:paraId="4A7B625C" w14:textId="77777777" w:rsidR="0046459C" w:rsidRPr="008E78C4" w:rsidRDefault="0046459C" w:rsidP="0046459C">
      <w:pPr>
        <w:rPr>
          <w:rFonts w:ascii="Times New Roman" w:hAnsi="Times New Roman"/>
        </w:rPr>
      </w:pPr>
      <w:r w:rsidRPr="008E78C4">
        <w:rPr>
          <w:rFonts w:ascii="Times New Roman" w:hAnsi="Times New Roman"/>
        </w:rPr>
        <w:t>难点：</w:t>
      </w:r>
    </w:p>
    <w:p w14:paraId="4BA701A3" w14:textId="154EAF12" w:rsidR="00CF3533" w:rsidRPr="008E78C4" w:rsidRDefault="0046459C" w:rsidP="0046459C">
      <w:pPr>
        <w:rPr>
          <w:rFonts w:ascii="Times New Roman" w:hAnsi="Times New Roman"/>
        </w:rPr>
      </w:pPr>
      <w:r w:rsidRPr="008E78C4">
        <w:rPr>
          <w:rFonts w:ascii="Times New Roman" w:hAnsi="Times New Roman"/>
        </w:rPr>
        <w:t>会计原则变更的会计处理。</w:t>
      </w:r>
    </w:p>
    <w:p w14:paraId="60F6B98E" w14:textId="2176E60C" w:rsidR="00CF3533" w:rsidRDefault="00CF3533" w:rsidP="0046459C">
      <w:pPr>
        <w:rPr>
          <w:rFonts w:ascii="Times New Roman" w:hAnsi="Times New Roman"/>
        </w:rPr>
      </w:pPr>
    </w:p>
    <w:p w14:paraId="4119FDE5" w14:textId="3FE71DEA" w:rsidR="005A293F" w:rsidRPr="004D37C2" w:rsidRDefault="005A293F" w:rsidP="005A293F">
      <w:pPr>
        <w:rPr>
          <w:rFonts w:ascii="Times New Roman" w:hAnsi="Times New Roman"/>
        </w:rPr>
      </w:pPr>
      <w:r w:rsidRPr="004D37C2">
        <w:rPr>
          <w:rFonts w:ascii="Times New Roman" w:hAnsi="Times New Roman" w:hint="eastAsia"/>
        </w:rPr>
        <w:t>课时安排：</w:t>
      </w:r>
      <w:r w:rsidRPr="004D37C2">
        <w:rPr>
          <w:rFonts w:ascii="Times New Roman" w:hAnsi="Times New Roman" w:hint="eastAsia"/>
        </w:rPr>
        <w:t>8</w:t>
      </w:r>
      <w:r w:rsidRPr="004D37C2">
        <w:rPr>
          <w:rFonts w:ascii="Times New Roman" w:hAnsi="Times New Roman" w:hint="eastAsia"/>
        </w:rPr>
        <w:t>课时</w:t>
      </w:r>
    </w:p>
    <w:p w14:paraId="1D2E0619" w14:textId="20736384" w:rsidR="005A293F" w:rsidRPr="004D37C2" w:rsidRDefault="005A293F" w:rsidP="005A293F">
      <w:pPr>
        <w:rPr>
          <w:rFonts w:ascii="Times New Roman" w:hAnsi="Times New Roman"/>
        </w:rPr>
      </w:pPr>
      <w:r w:rsidRPr="004D37C2">
        <w:rPr>
          <w:rFonts w:ascii="Times New Roman" w:hAnsi="Times New Roman" w:hint="eastAsia"/>
        </w:rPr>
        <w:t>教学方法：课堂讲授、启发式教学</w:t>
      </w:r>
    </w:p>
    <w:p w14:paraId="09ACA0A3" w14:textId="05BD79B3" w:rsidR="005A293F" w:rsidRPr="004D37C2" w:rsidRDefault="005A293F" w:rsidP="005A293F">
      <w:pPr>
        <w:rPr>
          <w:rFonts w:ascii="Times New Roman" w:hAnsi="Times New Roman"/>
        </w:rPr>
      </w:pPr>
      <w:r w:rsidRPr="004D37C2">
        <w:rPr>
          <w:rFonts w:ascii="Times New Roman" w:hAnsi="Times New Roman" w:hint="eastAsia"/>
        </w:rPr>
        <w:t>教学手段：讲授</w:t>
      </w:r>
    </w:p>
    <w:p w14:paraId="3E9B3F7E" w14:textId="50F28B16" w:rsidR="005A293F" w:rsidRDefault="005A293F" w:rsidP="005A293F">
      <w:pPr>
        <w:rPr>
          <w:rFonts w:ascii="Times New Roman" w:hAnsi="Times New Roman"/>
        </w:rPr>
      </w:pPr>
      <w:r w:rsidRPr="004D37C2">
        <w:rPr>
          <w:rFonts w:ascii="Times New Roman" w:hAnsi="Times New Roman" w:hint="eastAsia"/>
        </w:rPr>
        <w:t>作业形式：客观题练习、会计分录题等</w:t>
      </w:r>
    </w:p>
    <w:p w14:paraId="69641F84" w14:textId="77777777" w:rsidR="005A293F" w:rsidRPr="005A293F" w:rsidRDefault="005A293F" w:rsidP="0046459C">
      <w:pPr>
        <w:rPr>
          <w:rFonts w:ascii="Times New Roman" w:hAnsi="Times New Roman"/>
        </w:rPr>
      </w:pPr>
    </w:p>
    <w:p w14:paraId="743979A3" w14:textId="77777777" w:rsidR="00121885" w:rsidRPr="008E78C4" w:rsidRDefault="003523D0" w:rsidP="00121885">
      <w:pPr>
        <w:rPr>
          <w:rFonts w:ascii="Times New Roman" w:hAnsi="Times New Roman"/>
        </w:rPr>
      </w:pPr>
      <w:r w:rsidRPr="008E78C4">
        <w:rPr>
          <w:rFonts w:ascii="Times New Roman" w:hAnsi="Times New Roman"/>
        </w:rPr>
        <w:t xml:space="preserve">Topic 7 </w:t>
      </w:r>
      <w:r w:rsidR="00121885" w:rsidRPr="008E78C4">
        <w:rPr>
          <w:rFonts w:ascii="Times New Roman" w:hAnsi="Times New Roman"/>
        </w:rPr>
        <w:t>Chapter 17: The Statement of Cash Flow Revisited</w:t>
      </w:r>
      <w:r w:rsidR="00F06D15" w:rsidRPr="008E78C4">
        <w:rPr>
          <w:rFonts w:ascii="Times New Roman" w:hAnsi="Times New Roman"/>
          <w:szCs w:val="21"/>
        </w:rPr>
        <w:t xml:space="preserve"> (for Teaching Objectives 2, 3, 4, 5)</w:t>
      </w:r>
    </w:p>
    <w:p w14:paraId="5BFC687C" w14:textId="77777777" w:rsidR="00121885" w:rsidRPr="008E78C4" w:rsidRDefault="00121885" w:rsidP="0082071E">
      <w:pPr>
        <w:rPr>
          <w:rFonts w:ascii="Times New Roman" w:hAnsi="Times New Roman"/>
        </w:rPr>
      </w:pPr>
      <w:r w:rsidRPr="008E78C4">
        <w:rPr>
          <w:rFonts w:ascii="Times New Roman" w:hAnsi="Times New Roman"/>
        </w:rPr>
        <w:t>Main Contents</w:t>
      </w:r>
      <w:r w:rsidRPr="008E78C4">
        <w:rPr>
          <w:rFonts w:ascii="Times New Roman" w:hAnsi="Times New Roman"/>
        </w:rPr>
        <w:t>：</w:t>
      </w:r>
    </w:p>
    <w:p w14:paraId="7D414A10" w14:textId="77777777" w:rsidR="00121885" w:rsidRPr="008E78C4" w:rsidRDefault="00121885" w:rsidP="0082071E">
      <w:pPr>
        <w:pStyle w:val="a7"/>
        <w:numPr>
          <w:ilvl w:val="0"/>
          <w:numId w:val="33"/>
        </w:numPr>
        <w:ind w:firstLineChars="0"/>
        <w:rPr>
          <w:rFonts w:ascii="Times New Roman" w:hAnsi="Times New Roman"/>
        </w:rPr>
      </w:pPr>
      <w:r w:rsidRPr="008E78C4">
        <w:rPr>
          <w:rFonts w:ascii="Times New Roman" w:hAnsi="Times New Roman"/>
        </w:rPr>
        <w:t>17.1</w:t>
      </w:r>
      <w:r w:rsidRPr="008E78C4">
        <w:rPr>
          <w:rFonts w:ascii="Times New Roman" w:hAnsi="Times New Roman"/>
        </w:rPr>
        <w:tab/>
        <w:t xml:space="preserve"> Determine cash flows from operating activities by the direct method.</w:t>
      </w:r>
    </w:p>
    <w:p w14:paraId="4CC35307" w14:textId="77777777" w:rsidR="00121885" w:rsidRPr="008E78C4" w:rsidRDefault="00121885" w:rsidP="0082071E">
      <w:pPr>
        <w:pStyle w:val="a7"/>
        <w:numPr>
          <w:ilvl w:val="0"/>
          <w:numId w:val="33"/>
        </w:numPr>
        <w:ind w:firstLineChars="0"/>
        <w:rPr>
          <w:rFonts w:ascii="Times New Roman" w:hAnsi="Times New Roman"/>
        </w:rPr>
      </w:pPr>
      <w:r w:rsidRPr="008E78C4">
        <w:rPr>
          <w:rFonts w:ascii="Times New Roman" w:hAnsi="Times New Roman"/>
        </w:rPr>
        <w:t>17.2</w:t>
      </w:r>
      <w:r w:rsidRPr="008E78C4">
        <w:rPr>
          <w:rFonts w:ascii="Times New Roman" w:hAnsi="Times New Roman"/>
        </w:rPr>
        <w:tab/>
        <w:t xml:space="preserve"> Determine cash flows from operating activities by the indirect method.</w:t>
      </w:r>
    </w:p>
    <w:p w14:paraId="7C552043" w14:textId="77777777" w:rsidR="00121885" w:rsidRPr="008E78C4" w:rsidRDefault="00121885" w:rsidP="0082071E">
      <w:pPr>
        <w:pStyle w:val="a7"/>
        <w:numPr>
          <w:ilvl w:val="0"/>
          <w:numId w:val="33"/>
        </w:numPr>
        <w:ind w:firstLineChars="0"/>
        <w:rPr>
          <w:rFonts w:ascii="Times New Roman" w:hAnsi="Times New Roman"/>
        </w:rPr>
      </w:pPr>
      <w:r w:rsidRPr="008E78C4">
        <w:rPr>
          <w:rFonts w:ascii="Times New Roman" w:hAnsi="Times New Roman"/>
        </w:rPr>
        <w:t>17.3</w:t>
      </w:r>
      <w:r w:rsidRPr="008E78C4">
        <w:rPr>
          <w:rFonts w:ascii="Times New Roman" w:hAnsi="Times New Roman"/>
        </w:rPr>
        <w:tab/>
        <w:t xml:space="preserve"> Identify transactions that are classified as investing activities.</w:t>
      </w:r>
    </w:p>
    <w:p w14:paraId="68C399AE" w14:textId="77777777" w:rsidR="00CF3533" w:rsidRPr="008E78C4" w:rsidRDefault="00121885" w:rsidP="0082071E">
      <w:pPr>
        <w:pStyle w:val="a7"/>
        <w:numPr>
          <w:ilvl w:val="0"/>
          <w:numId w:val="33"/>
        </w:numPr>
        <w:ind w:firstLineChars="0"/>
        <w:rPr>
          <w:rFonts w:ascii="Times New Roman" w:hAnsi="Times New Roman"/>
        </w:rPr>
      </w:pPr>
      <w:r w:rsidRPr="008E78C4">
        <w:rPr>
          <w:rFonts w:ascii="Times New Roman" w:hAnsi="Times New Roman"/>
        </w:rPr>
        <w:t>17.4 Identify transactions that are classified as financing activities.</w:t>
      </w:r>
    </w:p>
    <w:p w14:paraId="32EBA56B" w14:textId="77777777" w:rsidR="00121885" w:rsidRPr="008E78C4" w:rsidRDefault="00121885" w:rsidP="00121885">
      <w:pPr>
        <w:rPr>
          <w:rFonts w:ascii="Times New Roman" w:hAnsi="Times New Roman"/>
        </w:rPr>
      </w:pPr>
    </w:p>
    <w:p w14:paraId="1535C15B" w14:textId="77777777" w:rsidR="00121885" w:rsidRPr="008E78C4" w:rsidRDefault="00121885" w:rsidP="00121885">
      <w:pPr>
        <w:rPr>
          <w:rFonts w:ascii="Times New Roman" w:hAnsi="Times New Roman"/>
        </w:rPr>
      </w:pPr>
      <w:r w:rsidRPr="008E78C4">
        <w:rPr>
          <w:rFonts w:ascii="Times New Roman" w:hAnsi="Times New Roman"/>
        </w:rPr>
        <w:t>Learning Requirements</w:t>
      </w:r>
      <w:r w:rsidRPr="008E78C4">
        <w:rPr>
          <w:rFonts w:ascii="Times New Roman" w:hAnsi="Times New Roman"/>
        </w:rPr>
        <w:t>：</w:t>
      </w:r>
    </w:p>
    <w:p w14:paraId="4A477E79" w14:textId="77777777" w:rsidR="00121885" w:rsidRPr="008E78C4" w:rsidRDefault="00121885" w:rsidP="00121885">
      <w:pPr>
        <w:rPr>
          <w:rFonts w:ascii="Times New Roman" w:hAnsi="Times New Roman"/>
        </w:rPr>
      </w:pPr>
      <w:r w:rsidRPr="008E78C4">
        <w:rPr>
          <w:rFonts w:ascii="Times New Roman" w:hAnsi="Times New Roman"/>
        </w:rPr>
        <w:t>LO17–1</w:t>
      </w:r>
      <w:r w:rsidRPr="008E78C4">
        <w:rPr>
          <w:rFonts w:ascii="Times New Roman" w:hAnsi="Times New Roman"/>
        </w:rPr>
        <w:tab/>
        <w:t>Explain the usefulness of the statement of cash flows.</w:t>
      </w:r>
    </w:p>
    <w:p w14:paraId="33CBCD90" w14:textId="77777777" w:rsidR="00121885" w:rsidRPr="008E78C4" w:rsidRDefault="00121885" w:rsidP="00121885">
      <w:pPr>
        <w:rPr>
          <w:rFonts w:ascii="Times New Roman" w:hAnsi="Times New Roman"/>
        </w:rPr>
      </w:pPr>
      <w:r w:rsidRPr="008E78C4">
        <w:rPr>
          <w:rFonts w:ascii="Times New Roman" w:hAnsi="Times New Roman"/>
        </w:rPr>
        <w:lastRenderedPageBreak/>
        <w:t>LO17–2</w:t>
      </w:r>
      <w:r w:rsidRPr="008E78C4">
        <w:rPr>
          <w:rFonts w:ascii="Times New Roman" w:hAnsi="Times New Roman"/>
        </w:rPr>
        <w:tab/>
        <w:t>Define cash equivalents.</w:t>
      </w:r>
    </w:p>
    <w:p w14:paraId="2C99CC7B" w14:textId="77777777" w:rsidR="00121885" w:rsidRPr="008E78C4" w:rsidRDefault="00121885" w:rsidP="00121885">
      <w:pPr>
        <w:rPr>
          <w:rFonts w:ascii="Times New Roman" w:hAnsi="Times New Roman"/>
        </w:rPr>
      </w:pPr>
      <w:r w:rsidRPr="008E78C4">
        <w:rPr>
          <w:rFonts w:ascii="Times New Roman" w:hAnsi="Times New Roman"/>
        </w:rPr>
        <w:t>LO17–3</w:t>
      </w:r>
      <w:r w:rsidRPr="008E78C4">
        <w:rPr>
          <w:rFonts w:ascii="Times New Roman" w:hAnsi="Times New Roman"/>
        </w:rPr>
        <w:tab/>
        <w:t>Determine cash flows from operating activities by the direct method.</w:t>
      </w:r>
    </w:p>
    <w:p w14:paraId="234642E2" w14:textId="77777777" w:rsidR="00121885" w:rsidRPr="008E78C4" w:rsidRDefault="00121885" w:rsidP="00121885">
      <w:pPr>
        <w:rPr>
          <w:rFonts w:ascii="Times New Roman" w:hAnsi="Times New Roman"/>
        </w:rPr>
      </w:pPr>
      <w:r w:rsidRPr="008E78C4">
        <w:rPr>
          <w:rFonts w:ascii="Times New Roman" w:hAnsi="Times New Roman"/>
        </w:rPr>
        <w:t>LO17–4</w:t>
      </w:r>
      <w:r w:rsidRPr="008E78C4">
        <w:rPr>
          <w:rFonts w:ascii="Times New Roman" w:hAnsi="Times New Roman"/>
        </w:rPr>
        <w:tab/>
        <w:t>Determine cash flows from operating activities by the indirect method.</w:t>
      </w:r>
    </w:p>
    <w:p w14:paraId="5980946B" w14:textId="77777777" w:rsidR="00121885" w:rsidRPr="008E78C4" w:rsidRDefault="00121885" w:rsidP="00121885">
      <w:pPr>
        <w:rPr>
          <w:rFonts w:ascii="Times New Roman" w:hAnsi="Times New Roman"/>
        </w:rPr>
      </w:pPr>
      <w:r w:rsidRPr="008E78C4">
        <w:rPr>
          <w:rFonts w:ascii="Times New Roman" w:hAnsi="Times New Roman"/>
        </w:rPr>
        <w:t>LO17–5</w:t>
      </w:r>
      <w:r w:rsidRPr="008E78C4">
        <w:rPr>
          <w:rFonts w:ascii="Times New Roman" w:hAnsi="Times New Roman"/>
        </w:rPr>
        <w:tab/>
        <w:t>Identify transactions that are classified as investing activities.</w:t>
      </w:r>
    </w:p>
    <w:p w14:paraId="34CAAF2E" w14:textId="77777777" w:rsidR="00121885" w:rsidRPr="008E78C4" w:rsidRDefault="00121885" w:rsidP="00121885">
      <w:pPr>
        <w:rPr>
          <w:rFonts w:ascii="Times New Roman" w:hAnsi="Times New Roman"/>
        </w:rPr>
      </w:pPr>
      <w:r w:rsidRPr="008E78C4">
        <w:rPr>
          <w:rFonts w:ascii="Times New Roman" w:hAnsi="Times New Roman"/>
        </w:rPr>
        <w:t>LO17–6</w:t>
      </w:r>
      <w:r w:rsidRPr="008E78C4">
        <w:rPr>
          <w:rFonts w:ascii="Times New Roman" w:hAnsi="Times New Roman"/>
        </w:rPr>
        <w:tab/>
        <w:t>Identify transactions that are classified as financing activities.</w:t>
      </w:r>
    </w:p>
    <w:p w14:paraId="5EAF372C" w14:textId="77777777" w:rsidR="00121885" w:rsidRPr="008E78C4" w:rsidRDefault="00121885" w:rsidP="00121885">
      <w:pPr>
        <w:rPr>
          <w:rFonts w:ascii="Times New Roman" w:hAnsi="Times New Roman"/>
        </w:rPr>
      </w:pPr>
      <w:r w:rsidRPr="008E78C4">
        <w:rPr>
          <w:rFonts w:ascii="Times New Roman" w:hAnsi="Times New Roman"/>
        </w:rPr>
        <w:t>LO17–7</w:t>
      </w:r>
      <w:r w:rsidRPr="008E78C4">
        <w:rPr>
          <w:rFonts w:ascii="Times New Roman" w:hAnsi="Times New Roman"/>
        </w:rPr>
        <w:tab/>
        <w:t>Identify transactions that represent noncash investing and financing activities.</w:t>
      </w:r>
    </w:p>
    <w:p w14:paraId="02E48D6C" w14:textId="77777777" w:rsidR="00121885" w:rsidRPr="008E78C4" w:rsidRDefault="00121885" w:rsidP="00121885">
      <w:pPr>
        <w:rPr>
          <w:rFonts w:ascii="Times New Roman" w:hAnsi="Times New Roman"/>
        </w:rPr>
      </w:pPr>
      <w:r w:rsidRPr="008E78C4">
        <w:rPr>
          <w:rFonts w:ascii="Times New Roman" w:hAnsi="Times New Roman"/>
        </w:rPr>
        <w:t>LO17–8</w:t>
      </w:r>
      <w:r w:rsidRPr="008E78C4">
        <w:rPr>
          <w:rFonts w:ascii="Times New Roman" w:hAnsi="Times New Roman"/>
        </w:rPr>
        <w:tab/>
        <w:t>Prepare a statement of cash flows with the aid of a spreadsheet or T-accounts.</w:t>
      </w:r>
    </w:p>
    <w:p w14:paraId="15121412" w14:textId="77777777" w:rsidR="00121885" w:rsidRPr="008E78C4" w:rsidRDefault="00121885" w:rsidP="00121885">
      <w:pPr>
        <w:rPr>
          <w:rFonts w:ascii="Times New Roman" w:hAnsi="Times New Roman"/>
        </w:rPr>
      </w:pPr>
      <w:r w:rsidRPr="008E78C4">
        <w:rPr>
          <w:rFonts w:ascii="Times New Roman" w:hAnsi="Times New Roman"/>
        </w:rPr>
        <w:t>LO17–9</w:t>
      </w:r>
      <w:r w:rsidRPr="008E78C4">
        <w:rPr>
          <w:rFonts w:ascii="Times New Roman" w:hAnsi="Times New Roman"/>
        </w:rPr>
        <w:tab/>
        <w:t>Discuss the primary differences between U.S. GAAP and IFRS with respect to the statement of cash flows.</w:t>
      </w:r>
    </w:p>
    <w:p w14:paraId="7198B3FB" w14:textId="77777777" w:rsidR="00121885" w:rsidRPr="008E78C4" w:rsidRDefault="00121885" w:rsidP="00121885">
      <w:pPr>
        <w:rPr>
          <w:rFonts w:ascii="Times New Roman" w:hAnsi="Times New Roman"/>
        </w:rPr>
      </w:pPr>
    </w:p>
    <w:p w14:paraId="0A3D92EE" w14:textId="77777777" w:rsidR="00121885" w:rsidRPr="008E78C4" w:rsidRDefault="00121885" w:rsidP="00121885">
      <w:pPr>
        <w:rPr>
          <w:rFonts w:ascii="Times New Roman" w:hAnsi="Times New Roman"/>
        </w:rPr>
      </w:pPr>
      <w:r w:rsidRPr="008E78C4">
        <w:rPr>
          <w:rFonts w:ascii="Times New Roman" w:hAnsi="Times New Roman"/>
        </w:rPr>
        <w:t>Major Points:</w:t>
      </w:r>
    </w:p>
    <w:p w14:paraId="773A79EB" w14:textId="77777777" w:rsidR="00121885" w:rsidRPr="008E78C4" w:rsidRDefault="00121885" w:rsidP="0082071E">
      <w:pPr>
        <w:pStyle w:val="a7"/>
        <w:numPr>
          <w:ilvl w:val="0"/>
          <w:numId w:val="34"/>
        </w:numPr>
        <w:ind w:firstLineChars="0"/>
        <w:rPr>
          <w:rFonts w:ascii="Times New Roman" w:hAnsi="Times New Roman"/>
        </w:rPr>
      </w:pPr>
      <w:r w:rsidRPr="008E78C4">
        <w:rPr>
          <w:rFonts w:ascii="Times New Roman" w:hAnsi="Times New Roman"/>
        </w:rPr>
        <w:t>Cash flows from operating activities, investing activities and financing activities.</w:t>
      </w:r>
    </w:p>
    <w:p w14:paraId="196414D3" w14:textId="77777777" w:rsidR="00121885" w:rsidRPr="008E78C4" w:rsidRDefault="00121885" w:rsidP="0082071E">
      <w:pPr>
        <w:pStyle w:val="a7"/>
        <w:numPr>
          <w:ilvl w:val="0"/>
          <w:numId w:val="34"/>
        </w:numPr>
        <w:ind w:firstLineChars="0"/>
        <w:rPr>
          <w:rFonts w:ascii="Times New Roman" w:hAnsi="Times New Roman"/>
        </w:rPr>
      </w:pPr>
      <w:r w:rsidRPr="008E78C4">
        <w:rPr>
          <w:rFonts w:ascii="Times New Roman" w:hAnsi="Times New Roman"/>
        </w:rPr>
        <w:t>Accounting Treatment of various activities of cash flows.</w:t>
      </w:r>
    </w:p>
    <w:p w14:paraId="2F7F9E39" w14:textId="77777777" w:rsidR="00121885" w:rsidRPr="008E78C4" w:rsidRDefault="00121885" w:rsidP="00121885">
      <w:pPr>
        <w:rPr>
          <w:rFonts w:ascii="Times New Roman" w:hAnsi="Times New Roman"/>
        </w:rPr>
      </w:pPr>
    </w:p>
    <w:p w14:paraId="4DE5B3B1" w14:textId="77777777" w:rsidR="00121885" w:rsidRPr="008E78C4" w:rsidRDefault="00121885" w:rsidP="00121885">
      <w:pPr>
        <w:rPr>
          <w:rFonts w:ascii="Times New Roman" w:hAnsi="Times New Roman"/>
        </w:rPr>
      </w:pPr>
      <w:r w:rsidRPr="008E78C4">
        <w:rPr>
          <w:rFonts w:ascii="Times New Roman" w:hAnsi="Times New Roman"/>
        </w:rPr>
        <w:t>Difficult Points:</w:t>
      </w:r>
    </w:p>
    <w:p w14:paraId="1E59C825" w14:textId="069EFEA3" w:rsidR="00121885" w:rsidRPr="008E78C4" w:rsidRDefault="00121885" w:rsidP="00121885">
      <w:pPr>
        <w:rPr>
          <w:rFonts w:ascii="Times New Roman" w:hAnsi="Times New Roman"/>
        </w:rPr>
      </w:pPr>
      <w:r w:rsidRPr="008E78C4">
        <w:rPr>
          <w:rFonts w:ascii="Times New Roman" w:hAnsi="Times New Roman"/>
        </w:rPr>
        <w:t>Direct method and indirect method in determining cash flows from operating activities.</w:t>
      </w:r>
    </w:p>
    <w:p w14:paraId="7560027D" w14:textId="77777777" w:rsidR="00121885" w:rsidRPr="008E78C4" w:rsidRDefault="00121885" w:rsidP="00121885">
      <w:pPr>
        <w:rPr>
          <w:rFonts w:ascii="Times New Roman" w:hAnsi="Times New Roman"/>
        </w:rPr>
      </w:pPr>
    </w:p>
    <w:p w14:paraId="7F4C75D5" w14:textId="77777777" w:rsidR="0039651C" w:rsidRPr="008E78C4" w:rsidRDefault="0039651C" w:rsidP="00121885">
      <w:pPr>
        <w:rPr>
          <w:rFonts w:ascii="Times New Roman" w:hAnsi="Times New Roman"/>
        </w:rPr>
      </w:pPr>
      <w:r w:rsidRPr="008E78C4">
        <w:rPr>
          <w:rFonts w:ascii="Times New Roman" w:hAnsi="Times New Roman"/>
        </w:rPr>
        <w:t>主题</w:t>
      </w:r>
      <w:r w:rsidRPr="008E78C4">
        <w:rPr>
          <w:rFonts w:ascii="Times New Roman" w:hAnsi="Times New Roman"/>
        </w:rPr>
        <w:t>7</w:t>
      </w:r>
      <w:r w:rsidRPr="008E78C4">
        <w:rPr>
          <w:rFonts w:ascii="Times New Roman" w:hAnsi="Times New Roman"/>
        </w:rPr>
        <w:t>第</w:t>
      </w:r>
      <w:r w:rsidRPr="008E78C4">
        <w:rPr>
          <w:rFonts w:ascii="Times New Roman" w:hAnsi="Times New Roman"/>
        </w:rPr>
        <w:t>17</w:t>
      </w:r>
      <w:r w:rsidRPr="008E78C4">
        <w:rPr>
          <w:rFonts w:ascii="Times New Roman" w:hAnsi="Times New Roman"/>
        </w:rPr>
        <w:t>章：现金流量表（针对教学目标</w:t>
      </w:r>
      <w:r w:rsidRPr="008E78C4">
        <w:rPr>
          <w:rFonts w:ascii="Times New Roman" w:hAnsi="Times New Roman"/>
        </w:rPr>
        <w:t>2</w:t>
      </w:r>
      <w:r w:rsidRPr="008E78C4">
        <w:rPr>
          <w:rFonts w:ascii="Times New Roman" w:hAnsi="Times New Roman"/>
        </w:rPr>
        <w:t>、</w:t>
      </w:r>
      <w:r w:rsidRPr="008E78C4">
        <w:rPr>
          <w:rFonts w:ascii="Times New Roman" w:hAnsi="Times New Roman"/>
        </w:rPr>
        <w:t>3</w:t>
      </w:r>
      <w:r w:rsidRPr="008E78C4">
        <w:rPr>
          <w:rFonts w:ascii="Times New Roman" w:hAnsi="Times New Roman"/>
        </w:rPr>
        <w:t>、</w:t>
      </w:r>
      <w:r w:rsidRPr="008E78C4">
        <w:rPr>
          <w:rFonts w:ascii="Times New Roman" w:hAnsi="Times New Roman"/>
        </w:rPr>
        <w:t>4</w:t>
      </w:r>
      <w:r w:rsidRPr="008E78C4">
        <w:rPr>
          <w:rFonts w:ascii="Times New Roman" w:hAnsi="Times New Roman"/>
        </w:rPr>
        <w:t>、</w:t>
      </w:r>
      <w:r w:rsidRPr="008E78C4">
        <w:rPr>
          <w:rFonts w:ascii="Times New Roman" w:hAnsi="Times New Roman"/>
        </w:rPr>
        <w:t>5</w:t>
      </w:r>
      <w:r w:rsidRPr="008E78C4">
        <w:rPr>
          <w:rFonts w:ascii="Times New Roman" w:hAnsi="Times New Roman"/>
        </w:rPr>
        <w:t>）</w:t>
      </w:r>
    </w:p>
    <w:p w14:paraId="33517978" w14:textId="77777777" w:rsidR="00121885" w:rsidRPr="008E78C4" w:rsidRDefault="00121885" w:rsidP="00121885">
      <w:pPr>
        <w:rPr>
          <w:rFonts w:ascii="Times New Roman" w:hAnsi="Times New Roman"/>
        </w:rPr>
      </w:pPr>
      <w:r w:rsidRPr="008E78C4">
        <w:rPr>
          <w:rFonts w:ascii="Times New Roman" w:hAnsi="Times New Roman"/>
        </w:rPr>
        <w:t>主要内容：</w:t>
      </w:r>
    </w:p>
    <w:p w14:paraId="57ADCBA1" w14:textId="77777777" w:rsidR="00121885" w:rsidRPr="008E78C4" w:rsidRDefault="00121885" w:rsidP="0082071E">
      <w:pPr>
        <w:pStyle w:val="a7"/>
        <w:numPr>
          <w:ilvl w:val="0"/>
          <w:numId w:val="31"/>
        </w:numPr>
        <w:ind w:firstLineChars="0"/>
        <w:rPr>
          <w:rFonts w:ascii="Times New Roman" w:hAnsi="Times New Roman"/>
        </w:rPr>
      </w:pPr>
      <w:r w:rsidRPr="008E78C4">
        <w:rPr>
          <w:rFonts w:ascii="Times New Roman" w:hAnsi="Times New Roman"/>
        </w:rPr>
        <w:t>17.1</w:t>
      </w:r>
      <w:r w:rsidRPr="008E78C4">
        <w:rPr>
          <w:rFonts w:ascii="Times New Roman" w:hAnsi="Times New Roman"/>
        </w:rPr>
        <w:t>采用直接法确定经营活动产生的现金流量。</w:t>
      </w:r>
    </w:p>
    <w:p w14:paraId="4169D3ED" w14:textId="77777777" w:rsidR="00121885" w:rsidRPr="008E78C4" w:rsidRDefault="00121885" w:rsidP="0082071E">
      <w:pPr>
        <w:pStyle w:val="a7"/>
        <w:numPr>
          <w:ilvl w:val="0"/>
          <w:numId w:val="31"/>
        </w:numPr>
        <w:ind w:firstLineChars="0"/>
        <w:rPr>
          <w:rFonts w:ascii="Times New Roman" w:hAnsi="Times New Roman"/>
        </w:rPr>
      </w:pPr>
      <w:r w:rsidRPr="008E78C4">
        <w:rPr>
          <w:rFonts w:ascii="Times New Roman" w:hAnsi="Times New Roman"/>
        </w:rPr>
        <w:t>17.2</w:t>
      </w:r>
      <w:r w:rsidRPr="008E78C4">
        <w:rPr>
          <w:rFonts w:ascii="Times New Roman" w:hAnsi="Times New Roman"/>
        </w:rPr>
        <w:t>采用间接法确定经营活动产生的现金流量。</w:t>
      </w:r>
    </w:p>
    <w:p w14:paraId="13F40F48" w14:textId="77777777" w:rsidR="00121885" w:rsidRPr="008E78C4" w:rsidRDefault="00121885" w:rsidP="0082071E">
      <w:pPr>
        <w:pStyle w:val="a7"/>
        <w:numPr>
          <w:ilvl w:val="0"/>
          <w:numId w:val="31"/>
        </w:numPr>
        <w:ind w:firstLineChars="0"/>
        <w:rPr>
          <w:rFonts w:ascii="Times New Roman" w:hAnsi="Times New Roman"/>
        </w:rPr>
      </w:pPr>
      <w:r w:rsidRPr="008E78C4">
        <w:rPr>
          <w:rFonts w:ascii="Times New Roman" w:hAnsi="Times New Roman"/>
        </w:rPr>
        <w:t>17.3</w:t>
      </w:r>
      <w:r w:rsidRPr="008E78C4">
        <w:rPr>
          <w:rFonts w:ascii="Times New Roman" w:hAnsi="Times New Roman"/>
        </w:rPr>
        <w:t>识别归类为投资活动的交易。</w:t>
      </w:r>
    </w:p>
    <w:p w14:paraId="14FAEB04" w14:textId="77777777" w:rsidR="00121885" w:rsidRPr="008E78C4" w:rsidRDefault="00121885" w:rsidP="0082071E">
      <w:pPr>
        <w:pStyle w:val="a7"/>
        <w:numPr>
          <w:ilvl w:val="0"/>
          <w:numId w:val="31"/>
        </w:numPr>
        <w:ind w:firstLineChars="0"/>
        <w:rPr>
          <w:rFonts w:ascii="Times New Roman" w:hAnsi="Times New Roman"/>
        </w:rPr>
      </w:pPr>
      <w:r w:rsidRPr="008E78C4">
        <w:rPr>
          <w:rFonts w:ascii="Times New Roman" w:hAnsi="Times New Roman"/>
        </w:rPr>
        <w:t>17.4</w:t>
      </w:r>
      <w:r w:rsidRPr="008E78C4">
        <w:rPr>
          <w:rFonts w:ascii="Times New Roman" w:hAnsi="Times New Roman"/>
        </w:rPr>
        <w:t>确定归类为融资活动的交易。</w:t>
      </w:r>
    </w:p>
    <w:p w14:paraId="7916B238" w14:textId="77777777" w:rsidR="00121885" w:rsidRPr="008E78C4" w:rsidRDefault="00121885" w:rsidP="00121885">
      <w:pPr>
        <w:rPr>
          <w:rFonts w:ascii="Times New Roman" w:hAnsi="Times New Roman"/>
        </w:rPr>
      </w:pPr>
    </w:p>
    <w:p w14:paraId="76C01044" w14:textId="77777777" w:rsidR="00121885" w:rsidRPr="008E78C4" w:rsidRDefault="00121885" w:rsidP="00121885">
      <w:pPr>
        <w:rPr>
          <w:rFonts w:ascii="Times New Roman" w:hAnsi="Times New Roman"/>
        </w:rPr>
      </w:pPr>
      <w:r w:rsidRPr="008E78C4">
        <w:rPr>
          <w:rFonts w:ascii="Times New Roman" w:hAnsi="Times New Roman"/>
        </w:rPr>
        <w:t>学习要求：</w:t>
      </w:r>
    </w:p>
    <w:p w14:paraId="413CFFB5" w14:textId="77777777" w:rsidR="00121885" w:rsidRPr="008E78C4" w:rsidRDefault="00121885" w:rsidP="00121885">
      <w:pPr>
        <w:rPr>
          <w:rFonts w:ascii="Times New Roman" w:hAnsi="Times New Roman"/>
        </w:rPr>
      </w:pPr>
      <w:r w:rsidRPr="008E78C4">
        <w:rPr>
          <w:rFonts w:ascii="Times New Roman" w:hAnsi="Times New Roman"/>
        </w:rPr>
        <w:t>LO17–1</w:t>
      </w:r>
      <w:r w:rsidRPr="008E78C4">
        <w:rPr>
          <w:rFonts w:ascii="Times New Roman" w:hAnsi="Times New Roman"/>
        </w:rPr>
        <w:t>解释现金流量表的有用性。</w:t>
      </w:r>
    </w:p>
    <w:p w14:paraId="5C2A9819" w14:textId="77777777" w:rsidR="00121885" w:rsidRPr="008E78C4" w:rsidRDefault="00121885" w:rsidP="00121885">
      <w:pPr>
        <w:rPr>
          <w:rFonts w:ascii="Times New Roman" w:hAnsi="Times New Roman"/>
        </w:rPr>
      </w:pPr>
      <w:r w:rsidRPr="008E78C4">
        <w:rPr>
          <w:rFonts w:ascii="Times New Roman" w:hAnsi="Times New Roman"/>
        </w:rPr>
        <w:t>LO17–2</w:t>
      </w:r>
      <w:r w:rsidRPr="008E78C4">
        <w:rPr>
          <w:rFonts w:ascii="Times New Roman" w:hAnsi="Times New Roman"/>
        </w:rPr>
        <w:t>定义现金等价物。</w:t>
      </w:r>
    </w:p>
    <w:p w14:paraId="6919CCA6" w14:textId="77777777" w:rsidR="00121885" w:rsidRPr="008E78C4" w:rsidRDefault="00121885" w:rsidP="00121885">
      <w:pPr>
        <w:rPr>
          <w:rFonts w:ascii="Times New Roman" w:hAnsi="Times New Roman"/>
        </w:rPr>
      </w:pPr>
      <w:r w:rsidRPr="008E78C4">
        <w:rPr>
          <w:rFonts w:ascii="Times New Roman" w:hAnsi="Times New Roman"/>
        </w:rPr>
        <w:t>LO17–3</w:t>
      </w:r>
      <w:r w:rsidRPr="008E78C4">
        <w:rPr>
          <w:rFonts w:ascii="Times New Roman" w:hAnsi="Times New Roman"/>
        </w:rPr>
        <w:t>采用直接法确定经营活动产生的现金流量。</w:t>
      </w:r>
    </w:p>
    <w:p w14:paraId="1DCCE6C8" w14:textId="77777777" w:rsidR="00121885" w:rsidRPr="008E78C4" w:rsidRDefault="00121885" w:rsidP="00121885">
      <w:pPr>
        <w:rPr>
          <w:rFonts w:ascii="Times New Roman" w:hAnsi="Times New Roman"/>
        </w:rPr>
      </w:pPr>
      <w:r w:rsidRPr="008E78C4">
        <w:rPr>
          <w:rFonts w:ascii="Times New Roman" w:hAnsi="Times New Roman"/>
        </w:rPr>
        <w:t>LO17–4</w:t>
      </w:r>
      <w:r w:rsidRPr="008E78C4">
        <w:rPr>
          <w:rFonts w:ascii="Times New Roman" w:hAnsi="Times New Roman"/>
        </w:rPr>
        <w:t>采用间接法确定经营活动产生的现金流量。</w:t>
      </w:r>
    </w:p>
    <w:p w14:paraId="58BE3E67" w14:textId="77777777" w:rsidR="00121885" w:rsidRPr="008E78C4" w:rsidRDefault="00121885" w:rsidP="00121885">
      <w:pPr>
        <w:rPr>
          <w:rFonts w:ascii="Times New Roman" w:hAnsi="Times New Roman"/>
        </w:rPr>
      </w:pPr>
      <w:r w:rsidRPr="008E78C4">
        <w:rPr>
          <w:rFonts w:ascii="Times New Roman" w:hAnsi="Times New Roman"/>
        </w:rPr>
        <w:t>LO17–5</w:t>
      </w:r>
      <w:r w:rsidRPr="008E78C4">
        <w:rPr>
          <w:rFonts w:ascii="Times New Roman" w:hAnsi="Times New Roman"/>
        </w:rPr>
        <w:t>确定归类为投资活动的交易。</w:t>
      </w:r>
    </w:p>
    <w:p w14:paraId="156CD4A8" w14:textId="77777777" w:rsidR="00121885" w:rsidRPr="008E78C4" w:rsidRDefault="00121885" w:rsidP="00121885">
      <w:pPr>
        <w:rPr>
          <w:rFonts w:ascii="Times New Roman" w:hAnsi="Times New Roman"/>
        </w:rPr>
      </w:pPr>
      <w:r w:rsidRPr="008E78C4">
        <w:rPr>
          <w:rFonts w:ascii="Times New Roman" w:hAnsi="Times New Roman"/>
        </w:rPr>
        <w:t>LO17–6</w:t>
      </w:r>
      <w:r w:rsidRPr="008E78C4">
        <w:rPr>
          <w:rFonts w:ascii="Times New Roman" w:hAnsi="Times New Roman"/>
        </w:rPr>
        <w:t>确定归类为融资活动的交易。</w:t>
      </w:r>
    </w:p>
    <w:p w14:paraId="0B26DF57" w14:textId="77777777" w:rsidR="00121885" w:rsidRPr="008E78C4" w:rsidRDefault="00121885" w:rsidP="00121885">
      <w:pPr>
        <w:rPr>
          <w:rFonts w:ascii="Times New Roman" w:hAnsi="Times New Roman"/>
        </w:rPr>
      </w:pPr>
      <w:r w:rsidRPr="008E78C4">
        <w:rPr>
          <w:rFonts w:ascii="Times New Roman" w:hAnsi="Times New Roman"/>
        </w:rPr>
        <w:t>LO17–7</w:t>
      </w:r>
      <w:r w:rsidRPr="008E78C4">
        <w:rPr>
          <w:rFonts w:ascii="Times New Roman" w:hAnsi="Times New Roman"/>
        </w:rPr>
        <w:t>确定代表非现金投资和融资活动的交易。</w:t>
      </w:r>
    </w:p>
    <w:p w14:paraId="6D52C9D2" w14:textId="77777777" w:rsidR="00121885" w:rsidRPr="008E78C4" w:rsidRDefault="00121885" w:rsidP="00121885">
      <w:pPr>
        <w:rPr>
          <w:rFonts w:ascii="Times New Roman" w:hAnsi="Times New Roman"/>
        </w:rPr>
      </w:pPr>
      <w:r w:rsidRPr="008E78C4">
        <w:rPr>
          <w:rFonts w:ascii="Times New Roman" w:hAnsi="Times New Roman"/>
        </w:rPr>
        <w:t>LO17–8</w:t>
      </w:r>
      <w:r w:rsidRPr="008E78C4">
        <w:rPr>
          <w:rFonts w:ascii="Times New Roman" w:hAnsi="Times New Roman"/>
        </w:rPr>
        <w:t>借助电子表格或</w:t>
      </w:r>
      <w:r w:rsidRPr="008E78C4">
        <w:rPr>
          <w:rFonts w:ascii="Times New Roman" w:hAnsi="Times New Roman"/>
        </w:rPr>
        <w:t>T</w:t>
      </w:r>
      <w:r w:rsidRPr="008E78C4">
        <w:rPr>
          <w:rFonts w:ascii="Times New Roman" w:hAnsi="Times New Roman"/>
        </w:rPr>
        <w:t>账户编制现金流量表。</w:t>
      </w:r>
    </w:p>
    <w:p w14:paraId="1C15667E" w14:textId="77777777" w:rsidR="00121885" w:rsidRPr="008E78C4" w:rsidRDefault="00121885" w:rsidP="00121885">
      <w:pPr>
        <w:rPr>
          <w:rFonts w:ascii="Times New Roman" w:hAnsi="Times New Roman"/>
        </w:rPr>
      </w:pPr>
      <w:r w:rsidRPr="008E78C4">
        <w:rPr>
          <w:rFonts w:ascii="Times New Roman" w:hAnsi="Times New Roman"/>
        </w:rPr>
        <w:t>LO17–9</w:t>
      </w:r>
      <w:r w:rsidRPr="008E78C4">
        <w:rPr>
          <w:rFonts w:ascii="Times New Roman" w:hAnsi="Times New Roman"/>
        </w:rPr>
        <w:t>讨论美国公认会计准则和国际财务报告准则在现金流量表方面的主要差异。</w:t>
      </w:r>
    </w:p>
    <w:p w14:paraId="7C09A425" w14:textId="77777777" w:rsidR="00121885" w:rsidRPr="008E78C4" w:rsidRDefault="00121885" w:rsidP="00121885">
      <w:pPr>
        <w:rPr>
          <w:rFonts w:ascii="Times New Roman" w:hAnsi="Times New Roman"/>
        </w:rPr>
      </w:pPr>
    </w:p>
    <w:p w14:paraId="18EB1E5F" w14:textId="77777777" w:rsidR="00121885" w:rsidRPr="008E78C4" w:rsidRDefault="00121885" w:rsidP="00121885">
      <w:pPr>
        <w:rPr>
          <w:rFonts w:ascii="Times New Roman" w:hAnsi="Times New Roman"/>
        </w:rPr>
      </w:pPr>
      <w:r w:rsidRPr="008E78C4">
        <w:rPr>
          <w:rFonts w:ascii="Times New Roman" w:hAnsi="Times New Roman"/>
        </w:rPr>
        <w:t>要点：</w:t>
      </w:r>
    </w:p>
    <w:p w14:paraId="0EF8F0F7" w14:textId="77777777" w:rsidR="00121885" w:rsidRPr="008E78C4" w:rsidRDefault="00121885" w:rsidP="0082071E">
      <w:pPr>
        <w:pStyle w:val="a7"/>
        <w:numPr>
          <w:ilvl w:val="0"/>
          <w:numId w:val="32"/>
        </w:numPr>
        <w:ind w:firstLineChars="0"/>
        <w:rPr>
          <w:rFonts w:ascii="Times New Roman" w:hAnsi="Times New Roman"/>
        </w:rPr>
      </w:pPr>
      <w:r w:rsidRPr="008E78C4">
        <w:rPr>
          <w:rFonts w:ascii="Times New Roman" w:hAnsi="Times New Roman"/>
        </w:rPr>
        <w:t>经营活动、投资活动和筹资活动产生的现金流量。</w:t>
      </w:r>
    </w:p>
    <w:p w14:paraId="7F40EE05" w14:textId="77777777" w:rsidR="00121885" w:rsidRPr="008E78C4" w:rsidRDefault="00121885" w:rsidP="0082071E">
      <w:pPr>
        <w:pStyle w:val="a7"/>
        <w:numPr>
          <w:ilvl w:val="0"/>
          <w:numId w:val="32"/>
        </w:numPr>
        <w:ind w:firstLineChars="0"/>
        <w:rPr>
          <w:rFonts w:ascii="Times New Roman" w:hAnsi="Times New Roman"/>
        </w:rPr>
      </w:pPr>
      <w:r w:rsidRPr="008E78C4">
        <w:rPr>
          <w:rFonts w:ascii="Times New Roman" w:hAnsi="Times New Roman"/>
        </w:rPr>
        <w:t>各种现金流量活动的会计处理。</w:t>
      </w:r>
    </w:p>
    <w:p w14:paraId="78F84227" w14:textId="77777777" w:rsidR="00121885" w:rsidRPr="008E78C4" w:rsidRDefault="00121885" w:rsidP="00121885">
      <w:pPr>
        <w:rPr>
          <w:rFonts w:ascii="Times New Roman" w:hAnsi="Times New Roman"/>
        </w:rPr>
      </w:pPr>
    </w:p>
    <w:p w14:paraId="670EDA9C" w14:textId="77777777" w:rsidR="00121885" w:rsidRPr="008E78C4" w:rsidRDefault="00121885" w:rsidP="00121885">
      <w:pPr>
        <w:rPr>
          <w:rFonts w:ascii="Times New Roman" w:hAnsi="Times New Roman"/>
        </w:rPr>
      </w:pPr>
      <w:r w:rsidRPr="008E78C4">
        <w:rPr>
          <w:rFonts w:ascii="Times New Roman" w:hAnsi="Times New Roman"/>
        </w:rPr>
        <w:t>难点：</w:t>
      </w:r>
    </w:p>
    <w:p w14:paraId="1F2F6FA7" w14:textId="1C9B766E" w:rsidR="00337814" w:rsidRPr="008E78C4" w:rsidRDefault="00121885" w:rsidP="00121885">
      <w:pPr>
        <w:rPr>
          <w:rFonts w:ascii="Times New Roman" w:hAnsi="Times New Roman"/>
        </w:rPr>
      </w:pPr>
      <w:r w:rsidRPr="008E78C4">
        <w:rPr>
          <w:rFonts w:ascii="Times New Roman" w:hAnsi="Times New Roman"/>
        </w:rPr>
        <w:t>确定经营活动现金流量的直接法和间接法</w:t>
      </w:r>
      <w:r w:rsidR="0082071E" w:rsidRPr="008E78C4">
        <w:rPr>
          <w:rFonts w:ascii="Times New Roman" w:hAnsi="Times New Roman"/>
        </w:rPr>
        <w:t>。</w:t>
      </w:r>
    </w:p>
    <w:p w14:paraId="79DB220C" w14:textId="50ADE04C" w:rsidR="00337814" w:rsidRDefault="00337814" w:rsidP="00121885">
      <w:pPr>
        <w:rPr>
          <w:rFonts w:ascii="Times New Roman" w:hAnsi="Times New Roman"/>
        </w:rPr>
      </w:pPr>
    </w:p>
    <w:p w14:paraId="6435270F" w14:textId="03CEBAA4" w:rsidR="005A293F" w:rsidRPr="004D37C2" w:rsidRDefault="005A293F" w:rsidP="005A293F">
      <w:pPr>
        <w:rPr>
          <w:rFonts w:ascii="Times New Roman" w:hAnsi="Times New Roman"/>
        </w:rPr>
      </w:pPr>
      <w:r w:rsidRPr="004D37C2">
        <w:rPr>
          <w:rFonts w:ascii="Times New Roman" w:hAnsi="Times New Roman" w:hint="eastAsia"/>
        </w:rPr>
        <w:t>课时安排：</w:t>
      </w:r>
      <w:r>
        <w:rPr>
          <w:rFonts w:ascii="Times New Roman" w:hAnsi="Times New Roman" w:hint="eastAsia"/>
        </w:rPr>
        <w:t>10</w:t>
      </w:r>
      <w:r w:rsidRPr="004D37C2">
        <w:rPr>
          <w:rFonts w:ascii="Times New Roman" w:hAnsi="Times New Roman" w:hint="eastAsia"/>
        </w:rPr>
        <w:t>课时</w:t>
      </w:r>
    </w:p>
    <w:p w14:paraId="66284C27" w14:textId="735C0CCD" w:rsidR="005A293F" w:rsidRPr="004D37C2" w:rsidRDefault="00FF367E" w:rsidP="005A293F">
      <w:pPr>
        <w:rPr>
          <w:rFonts w:ascii="Times New Roman" w:hAnsi="Times New Roman"/>
        </w:rPr>
      </w:pPr>
      <w:r>
        <w:rPr>
          <w:rFonts w:ascii="Times New Roman" w:hAnsi="Times New Roman" w:hint="eastAsia"/>
        </w:rPr>
        <w:t>教学方法：课堂讲授、启发式教学</w:t>
      </w:r>
    </w:p>
    <w:p w14:paraId="32FE6EFA" w14:textId="664F63F8" w:rsidR="005A293F" w:rsidRPr="004D37C2" w:rsidRDefault="005A293F" w:rsidP="005A293F">
      <w:pPr>
        <w:rPr>
          <w:rFonts w:ascii="Times New Roman" w:hAnsi="Times New Roman"/>
        </w:rPr>
      </w:pPr>
      <w:r w:rsidRPr="004D37C2">
        <w:rPr>
          <w:rFonts w:ascii="Times New Roman" w:hAnsi="Times New Roman" w:hint="eastAsia"/>
        </w:rPr>
        <w:lastRenderedPageBreak/>
        <w:t>教学手段：讲授</w:t>
      </w:r>
      <w:r w:rsidR="00645C96" w:rsidRPr="004D37C2">
        <w:rPr>
          <w:rFonts w:ascii="Times New Roman" w:hAnsi="Times New Roman" w:hint="eastAsia"/>
        </w:rPr>
        <w:t>、互动点评</w:t>
      </w:r>
    </w:p>
    <w:p w14:paraId="65F43B7E" w14:textId="4CFACE84" w:rsidR="005A293F" w:rsidRDefault="00062785" w:rsidP="005A293F">
      <w:pPr>
        <w:rPr>
          <w:rFonts w:ascii="Times New Roman" w:hAnsi="Times New Roman"/>
        </w:rPr>
      </w:pPr>
      <w:r>
        <w:rPr>
          <w:rFonts w:ascii="Times New Roman" w:hAnsi="Times New Roman" w:hint="eastAsia"/>
        </w:rPr>
        <w:t>作业形式：客观题练习、计算分析题</w:t>
      </w:r>
    </w:p>
    <w:p w14:paraId="3982A65E" w14:textId="77777777" w:rsidR="005A293F" w:rsidRPr="005A293F" w:rsidRDefault="005A293F" w:rsidP="00121885">
      <w:pPr>
        <w:rPr>
          <w:rFonts w:ascii="Times New Roman" w:hAnsi="Times New Roman"/>
        </w:rPr>
      </w:pPr>
    </w:p>
    <w:p w14:paraId="66B61208" w14:textId="77777777" w:rsidR="00337814" w:rsidRPr="008E78C4" w:rsidRDefault="00E33AD8" w:rsidP="00337814">
      <w:pPr>
        <w:rPr>
          <w:rFonts w:ascii="Times New Roman" w:hAnsi="Times New Roman"/>
        </w:rPr>
      </w:pPr>
      <w:r w:rsidRPr="008E78C4">
        <w:rPr>
          <w:rFonts w:ascii="Times New Roman" w:hAnsi="Times New Roman"/>
        </w:rPr>
        <w:t xml:space="preserve">Topic 8 </w:t>
      </w:r>
      <w:r w:rsidR="00337814" w:rsidRPr="008E78C4">
        <w:rPr>
          <w:rFonts w:ascii="Times New Roman" w:hAnsi="Times New Roman"/>
        </w:rPr>
        <w:t>Chapter 3: The Income Statement, Comprehensive Income and the Statement of Cash flows</w:t>
      </w:r>
      <w:r w:rsidR="00A77783" w:rsidRPr="008E78C4">
        <w:rPr>
          <w:rFonts w:ascii="Times New Roman" w:hAnsi="Times New Roman"/>
          <w:szCs w:val="21"/>
        </w:rPr>
        <w:t xml:space="preserve"> (for Teaching Objectives 1, 2, 3, 4, 5)</w:t>
      </w:r>
    </w:p>
    <w:p w14:paraId="71DE977E" w14:textId="77777777" w:rsidR="00337814" w:rsidRPr="008E78C4" w:rsidRDefault="00337814" w:rsidP="00337814">
      <w:pPr>
        <w:rPr>
          <w:rFonts w:ascii="Times New Roman" w:hAnsi="Times New Roman"/>
        </w:rPr>
      </w:pPr>
    </w:p>
    <w:p w14:paraId="0366ADC5" w14:textId="77777777" w:rsidR="00337814" w:rsidRPr="008E78C4" w:rsidRDefault="00337814" w:rsidP="00337814">
      <w:pPr>
        <w:rPr>
          <w:rFonts w:ascii="Times New Roman" w:hAnsi="Times New Roman"/>
        </w:rPr>
      </w:pPr>
      <w:r w:rsidRPr="008E78C4">
        <w:rPr>
          <w:rFonts w:ascii="Times New Roman" w:hAnsi="Times New Roman"/>
        </w:rPr>
        <w:t>Main Contents:</w:t>
      </w:r>
    </w:p>
    <w:p w14:paraId="15250EC0" w14:textId="77777777" w:rsidR="00337814" w:rsidRPr="008E78C4" w:rsidRDefault="00337814" w:rsidP="00E33AD8">
      <w:pPr>
        <w:pStyle w:val="a7"/>
        <w:numPr>
          <w:ilvl w:val="1"/>
          <w:numId w:val="36"/>
        </w:numPr>
        <w:ind w:left="0" w:firstLineChars="0" w:firstLine="0"/>
        <w:rPr>
          <w:rFonts w:ascii="Times New Roman" w:hAnsi="Times New Roman"/>
        </w:rPr>
      </w:pPr>
      <w:r w:rsidRPr="008E78C4">
        <w:rPr>
          <w:rFonts w:ascii="Times New Roman" w:hAnsi="Times New Roman"/>
        </w:rPr>
        <w:t>The Income Statement and Comprehensive Income</w:t>
      </w:r>
    </w:p>
    <w:p w14:paraId="49B3875C" w14:textId="77777777" w:rsidR="00337814" w:rsidRPr="008E78C4" w:rsidRDefault="00337814" w:rsidP="00E33AD8">
      <w:pPr>
        <w:pStyle w:val="a7"/>
        <w:numPr>
          <w:ilvl w:val="1"/>
          <w:numId w:val="36"/>
        </w:numPr>
        <w:ind w:left="0" w:firstLineChars="0" w:firstLine="0"/>
        <w:rPr>
          <w:rFonts w:ascii="Times New Roman" w:hAnsi="Times New Roman"/>
        </w:rPr>
      </w:pPr>
      <w:r w:rsidRPr="008E78C4">
        <w:rPr>
          <w:rFonts w:ascii="Times New Roman" w:hAnsi="Times New Roman"/>
        </w:rPr>
        <w:t>The Statement of Cash Flows</w:t>
      </w:r>
    </w:p>
    <w:p w14:paraId="075CA353" w14:textId="77777777" w:rsidR="00337814" w:rsidRPr="008E78C4" w:rsidRDefault="00337814" w:rsidP="00E33AD8">
      <w:pPr>
        <w:pStyle w:val="a7"/>
        <w:numPr>
          <w:ilvl w:val="1"/>
          <w:numId w:val="36"/>
        </w:numPr>
        <w:ind w:left="0" w:firstLineChars="0" w:firstLine="0"/>
        <w:rPr>
          <w:rFonts w:ascii="Times New Roman" w:hAnsi="Times New Roman"/>
        </w:rPr>
      </w:pPr>
      <w:r w:rsidRPr="008E78C4">
        <w:rPr>
          <w:rFonts w:ascii="Times New Roman" w:hAnsi="Times New Roman"/>
        </w:rPr>
        <w:t>Profitability Analysis</w:t>
      </w:r>
    </w:p>
    <w:p w14:paraId="07F264E6" w14:textId="77777777" w:rsidR="00337814" w:rsidRPr="008E78C4" w:rsidRDefault="00337814" w:rsidP="00337814">
      <w:pPr>
        <w:rPr>
          <w:rFonts w:ascii="Times New Roman" w:hAnsi="Times New Roman"/>
        </w:rPr>
      </w:pPr>
    </w:p>
    <w:p w14:paraId="79157270" w14:textId="77777777" w:rsidR="00542D53" w:rsidRPr="008E78C4" w:rsidRDefault="00542D53" w:rsidP="00542D53">
      <w:pPr>
        <w:rPr>
          <w:rFonts w:ascii="Times New Roman" w:hAnsi="Times New Roman"/>
        </w:rPr>
      </w:pPr>
      <w:r w:rsidRPr="008E78C4">
        <w:rPr>
          <w:rFonts w:ascii="Times New Roman" w:hAnsi="Times New Roman"/>
        </w:rPr>
        <w:t>Learning Objectives:</w:t>
      </w:r>
    </w:p>
    <w:p w14:paraId="46D43D4E" w14:textId="77777777" w:rsidR="00542D53" w:rsidRPr="008E78C4" w:rsidRDefault="00542D53" w:rsidP="00542D53">
      <w:pPr>
        <w:rPr>
          <w:rFonts w:ascii="Times New Roman" w:hAnsi="Times New Roman"/>
        </w:rPr>
      </w:pPr>
      <w:r w:rsidRPr="008E78C4">
        <w:rPr>
          <w:rFonts w:ascii="Times New Roman" w:hAnsi="Times New Roman"/>
        </w:rPr>
        <w:t>LO3–1</w:t>
      </w:r>
      <w:r w:rsidRPr="008E78C4">
        <w:rPr>
          <w:rFonts w:ascii="Times New Roman" w:hAnsi="Times New Roman"/>
        </w:rPr>
        <w:tab/>
        <w:t>Discuss the importance of income from continuing operations and describe its</w:t>
      </w:r>
    </w:p>
    <w:p w14:paraId="5740B4AC" w14:textId="77777777" w:rsidR="00542D53" w:rsidRPr="008E78C4" w:rsidRDefault="00542D53" w:rsidP="00542D53">
      <w:pPr>
        <w:rPr>
          <w:rFonts w:ascii="Times New Roman" w:hAnsi="Times New Roman"/>
        </w:rPr>
      </w:pPr>
      <w:r w:rsidRPr="008E78C4">
        <w:rPr>
          <w:rFonts w:ascii="Times New Roman" w:hAnsi="Times New Roman"/>
        </w:rPr>
        <w:t>components.</w:t>
      </w:r>
    </w:p>
    <w:p w14:paraId="6860146E" w14:textId="77777777" w:rsidR="00542D53" w:rsidRPr="008E78C4" w:rsidRDefault="00542D53" w:rsidP="00542D53">
      <w:pPr>
        <w:rPr>
          <w:rFonts w:ascii="Times New Roman" w:hAnsi="Times New Roman"/>
        </w:rPr>
      </w:pPr>
      <w:r w:rsidRPr="008E78C4">
        <w:rPr>
          <w:rFonts w:ascii="Times New Roman" w:hAnsi="Times New Roman"/>
        </w:rPr>
        <w:t>LO3–2</w:t>
      </w:r>
      <w:r w:rsidRPr="008E78C4">
        <w:rPr>
          <w:rFonts w:ascii="Times New Roman" w:hAnsi="Times New Roman"/>
        </w:rPr>
        <w:tab/>
        <w:t>Describe earnings quality and how it is impacted by management practices to alter reported earnings.</w:t>
      </w:r>
    </w:p>
    <w:p w14:paraId="48FCBA05" w14:textId="77777777" w:rsidR="00542D53" w:rsidRPr="008E78C4" w:rsidRDefault="00542D53" w:rsidP="00542D53">
      <w:pPr>
        <w:rPr>
          <w:rFonts w:ascii="Times New Roman" w:hAnsi="Times New Roman"/>
        </w:rPr>
      </w:pPr>
      <w:r w:rsidRPr="008E78C4">
        <w:rPr>
          <w:rFonts w:ascii="Times New Roman" w:hAnsi="Times New Roman"/>
        </w:rPr>
        <w:t>LO3–3</w:t>
      </w:r>
      <w:r w:rsidRPr="008E78C4">
        <w:rPr>
          <w:rFonts w:ascii="Times New Roman" w:hAnsi="Times New Roman"/>
        </w:rPr>
        <w:tab/>
        <w:t xml:space="preserve">Discuss the components of operating and nonoperating income and their relationship to </w:t>
      </w:r>
    </w:p>
    <w:p w14:paraId="22792789" w14:textId="77777777" w:rsidR="00542D53" w:rsidRPr="008E78C4" w:rsidRDefault="00542D53" w:rsidP="00542D53">
      <w:pPr>
        <w:rPr>
          <w:rFonts w:ascii="Times New Roman" w:hAnsi="Times New Roman"/>
        </w:rPr>
      </w:pPr>
      <w:r w:rsidRPr="008E78C4">
        <w:rPr>
          <w:rFonts w:ascii="Times New Roman" w:hAnsi="Times New Roman"/>
        </w:rPr>
        <w:t>earnings quality.</w:t>
      </w:r>
    </w:p>
    <w:p w14:paraId="1CEE84D2" w14:textId="77777777" w:rsidR="00542D53" w:rsidRPr="008E78C4" w:rsidRDefault="00542D53" w:rsidP="00542D53">
      <w:pPr>
        <w:rPr>
          <w:rFonts w:ascii="Times New Roman" w:hAnsi="Times New Roman"/>
        </w:rPr>
      </w:pPr>
      <w:r w:rsidRPr="008E78C4">
        <w:rPr>
          <w:rFonts w:ascii="Times New Roman" w:hAnsi="Times New Roman"/>
        </w:rPr>
        <w:t>LO3–4</w:t>
      </w:r>
      <w:r w:rsidRPr="008E78C4">
        <w:rPr>
          <w:rFonts w:ascii="Times New Roman" w:hAnsi="Times New Roman"/>
        </w:rPr>
        <w:tab/>
        <w:t xml:space="preserve">Define what constitutes discontinued operations and describe the appropriate income </w:t>
      </w:r>
    </w:p>
    <w:p w14:paraId="056A1BCC" w14:textId="77777777" w:rsidR="00542D53" w:rsidRPr="008E78C4" w:rsidRDefault="00542D53" w:rsidP="00542D53">
      <w:pPr>
        <w:rPr>
          <w:rFonts w:ascii="Times New Roman" w:hAnsi="Times New Roman"/>
        </w:rPr>
      </w:pPr>
      <w:r w:rsidRPr="008E78C4">
        <w:rPr>
          <w:rFonts w:ascii="Times New Roman" w:hAnsi="Times New Roman"/>
        </w:rPr>
        <w:t>statement presentation for these transactions.</w:t>
      </w:r>
    </w:p>
    <w:p w14:paraId="52B91ABA" w14:textId="77777777" w:rsidR="00542D53" w:rsidRPr="008E78C4" w:rsidRDefault="00542D53" w:rsidP="00542D53">
      <w:pPr>
        <w:rPr>
          <w:rFonts w:ascii="Times New Roman" w:hAnsi="Times New Roman"/>
        </w:rPr>
      </w:pPr>
      <w:r w:rsidRPr="008E78C4">
        <w:rPr>
          <w:rFonts w:ascii="Times New Roman" w:hAnsi="Times New Roman"/>
        </w:rPr>
        <w:t>LO3–5</w:t>
      </w:r>
      <w:r w:rsidRPr="008E78C4">
        <w:rPr>
          <w:rFonts w:ascii="Times New Roman" w:hAnsi="Times New Roman"/>
        </w:rPr>
        <w:tab/>
        <w:t xml:space="preserve">Discuss additional reporting issues related to accounting changes, error corrections, and earnings per share (EPS). </w:t>
      </w:r>
    </w:p>
    <w:p w14:paraId="22434590" w14:textId="77777777" w:rsidR="00542D53" w:rsidRPr="008E78C4" w:rsidRDefault="00542D53" w:rsidP="00542D53">
      <w:pPr>
        <w:rPr>
          <w:rFonts w:ascii="Times New Roman" w:hAnsi="Times New Roman"/>
        </w:rPr>
      </w:pPr>
      <w:r w:rsidRPr="008E78C4">
        <w:rPr>
          <w:rFonts w:ascii="Times New Roman" w:hAnsi="Times New Roman"/>
        </w:rPr>
        <w:t>LO3–6</w:t>
      </w:r>
      <w:r w:rsidRPr="008E78C4">
        <w:rPr>
          <w:rFonts w:ascii="Times New Roman" w:hAnsi="Times New Roman"/>
        </w:rPr>
        <w:tab/>
        <w:t xml:space="preserve">Explain the difference between net income and comprehensive income and how we </w:t>
      </w:r>
    </w:p>
    <w:p w14:paraId="09D05FAF" w14:textId="77777777" w:rsidR="00542D53" w:rsidRPr="008E78C4" w:rsidRDefault="00542D53" w:rsidP="00542D53">
      <w:pPr>
        <w:rPr>
          <w:rFonts w:ascii="Times New Roman" w:hAnsi="Times New Roman"/>
        </w:rPr>
      </w:pPr>
      <w:r w:rsidRPr="008E78C4">
        <w:rPr>
          <w:rFonts w:ascii="Times New Roman" w:hAnsi="Times New Roman"/>
        </w:rPr>
        <w:t>report components of the difference.</w:t>
      </w:r>
    </w:p>
    <w:p w14:paraId="19F38329" w14:textId="77777777" w:rsidR="00542D53" w:rsidRPr="008E78C4" w:rsidRDefault="00542D53" w:rsidP="00542D53">
      <w:pPr>
        <w:rPr>
          <w:rFonts w:ascii="Times New Roman" w:hAnsi="Times New Roman"/>
        </w:rPr>
      </w:pPr>
      <w:r w:rsidRPr="008E78C4">
        <w:rPr>
          <w:rFonts w:ascii="Times New Roman" w:hAnsi="Times New Roman"/>
        </w:rPr>
        <w:t>LO3–7</w:t>
      </w:r>
      <w:r w:rsidRPr="008E78C4">
        <w:rPr>
          <w:rFonts w:ascii="Times New Roman" w:hAnsi="Times New Roman"/>
        </w:rPr>
        <w:tab/>
        <w:t>Describe the purpose of the statement of cash flows.</w:t>
      </w:r>
    </w:p>
    <w:p w14:paraId="2DFB736B" w14:textId="77777777" w:rsidR="00542D53" w:rsidRPr="008E78C4" w:rsidRDefault="00542D53" w:rsidP="00542D53">
      <w:pPr>
        <w:rPr>
          <w:rFonts w:ascii="Times New Roman" w:hAnsi="Times New Roman"/>
        </w:rPr>
      </w:pPr>
      <w:r w:rsidRPr="008E78C4">
        <w:rPr>
          <w:rFonts w:ascii="Times New Roman" w:hAnsi="Times New Roman"/>
        </w:rPr>
        <w:t>LO3–8</w:t>
      </w:r>
      <w:r w:rsidRPr="008E78C4">
        <w:rPr>
          <w:rFonts w:ascii="Times New Roman" w:hAnsi="Times New Roman"/>
        </w:rPr>
        <w:tab/>
        <w:t xml:space="preserve">Identify and describe the various classifications of cash flows presented in a statement of </w:t>
      </w:r>
    </w:p>
    <w:p w14:paraId="22879A34" w14:textId="77777777" w:rsidR="00542D53" w:rsidRPr="008E78C4" w:rsidRDefault="00542D53" w:rsidP="00542D53">
      <w:pPr>
        <w:rPr>
          <w:rFonts w:ascii="Times New Roman" w:hAnsi="Times New Roman"/>
        </w:rPr>
      </w:pPr>
      <w:r w:rsidRPr="008E78C4">
        <w:rPr>
          <w:rFonts w:ascii="Times New Roman" w:hAnsi="Times New Roman"/>
        </w:rPr>
        <w:t>cash flows.</w:t>
      </w:r>
    </w:p>
    <w:p w14:paraId="4733778F" w14:textId="77777777" w:rsidR="00542D53" w:rsidRPr="008E78C4" w:rsidRDefault="00542D53" w:rsidP="00542D53">
      <w:pPr>
        <w:rPr>
          <w:rFonts w:ascii="Times New Roman" w:hAnsi="Times New Roman"/>
        </w:rPr>
      </w:pPr>
      <w:r w:rsidRPr="008E78C4">
        <w:rPr>
          <w:rFonts w:ascii="Times New Roman" w:hAnsi="Times New Roman"/>
        </w:rPr>
        <w:t>LO3–9</w:t>
      </w:r>
      <w:r w:rsidRPr="008E78C4">
        <w:rPr>
          <w:rFonts w:ascii="Times New Roman" w:hAnsi="Times New Roman"/>
        </w:rPr>
        <w:tab/>
        <w:t xml:space="preserve">Discuss the primary differences between U.S. GAAP and IFRS with respect to the </w:t>
      </w:r>
    </w:p>
    <w:p w14:paraId="1C7E8B68" w14:textId="77777777" w:rsidR="00542D53" w:rsidRPr="008E78C4" w:rsidRDefault="00542D53" w:rsidP="00542D53">
      <w:pPr>
        <w:rPr>
          <w:rFonts w:ascii="Times New Roman" w:hAnsi="Times New Roman"/>
        </w:rPr>
      </w:pPr>
      <w:r w:rsidRPr="008E78C4">
        <w:rPr>
          <w:rFonts w:ascii="Times New Roman" w:hAnsi="Times New Roman"/>
        </w:rPr>
        <w:t>income statement, statement of comprehensive income, and statement of cash flows.</w:t>
      </w:r>
    </w:p>
    <w:p w14:paraId="3DB6E22F" w14:textId="77777777" w:rsidR="00337814" w:rsidRPr="008E78C4" w:rsidRDefault="00542D53" w:rsidP="00542D53">
      <w:pPr>
        <w:rPr>
          <w:rFonts w:ascii="Times New Roman" w:hAnsi="Times New Roman"/>
        </w:rPr>
      </w:pPr>
      <w:r w:rsidRPr="008E78C4">
        <w:rPr>
          <w:rFonts w:ascii="Times New Roman" w:hAnsi="Times New Roman"/>
        </w:rPr>
        <w:t>LO3–</w:t>
      </w:r>
      <w:proofErr w:type="gramStart"/>
      <w:r w:rsidRPr="008E78C4">
        <w:rPr>
          <w:rFonts w:ascii="Times New Roman" w:hAnsi="Times New Roman"/>
        </w:rPr>
        <w:t>10  Identify</w:t>
      </w:r>
      <w:proofErr w:type="gramEnd"/>
      <w:r w:rsidRPr="008E78C4">
        <w:rPr>
          <w:rFonts w:ascii="Times New Roman" w:hAnsi="Times New Roman"/>
        </w:rPr>
        <w:t xml:space="preserve"> and calculate the common ratios used to assess profitability.</w:t>
      </w:r>
    </w:p>
    <w:p w14:paraId="2C0FF0E7" w14:textId="77777777" w:rsidR="00542D53" w:rsidRPr="008E78C4" w:rsidRDefault="00542D53" w:rsidP="00542D53">
      <w:pPr>
        <w:rPr>
          <w:rFonts w:ascii="Times New Roman" w:hAnsi="Times New Roman"/>
        </w:rPr>
      </w:pPr>
    </w:p>
    <w:p w14:paraId="7A99A0DC" w14:textId="77777777" w:rsidR="00542D53" w:rsidRPr="008E78C4" w:rsidRDefault="00542D53" w:rsidP="00542D53">
      <w:pPr>
        <w:rPr>
          <w:rFonts w:ascii="Times New Roman" w:hAnsi="Times New Roman"/>
        </w:rPr>
      </w:pPr>
      <w:r w:rsidRPr="008E78C4">
        <w:rPr>
          <w:rFonts w:ascii="Times New Roman" w:hAnsi="Times New Roman"/>
        </w:rPr>
        <w:t>Major Points:</w:t>
      </w:r>
    </w:p>
    <w:p w14:paraId="72BD1B0B" w14:textId="77777777" w:rsidR="00542D53" w:rsidRPr="008E78C4" w:rsidRDefault="00542D53" w:rsidP="00E33AD8">
      <w:pPr>
        <w:pStyle w:val="a7"/>
        <w:numPr>
          <w:ilvl w:val="0"/>
          <w:numId w:val="37"/>
        </w:numPr>
        <w:ind w:firstLineChars="0"/>
        <w:rPr>
          <w:rFonts w:ascii="Times New Roman" w:hAnsi="Times New Roman"/>
        </w:rPr>
      </w:pPr>
      <w:r w:rsidRPr="008E78C4">
        <w:rPr>
          <w:rFonts w:ascii="Times New Roman" w:hAnsi="Times New Roman"/>
        </w:rPr>
        <w:t>The Income Statement</w:t>
      </w:r>
    </w:p>
    <w:p w14:paraId="5BC37067" w14:textId="77777777" w:rsidR="00542D53" w:rsidRPr="008E78C4" w:rsidRDefault="00542D53" w:rsidP="00E33AD8">
      <w:pPr>
        <w:pStyle w:val="a7"/>
        <w:numPr>
          <w:ilvl w:val="0"/>
          <w:numId w:val="37"/>
        </w:numPr>
        <w:ind w:firstLineChars="0"/>
        <w:rPr>
          <w:rFonts w:ascii="Times New Roman" w:hAnsi="Times New Roman"/>
        </w:rPr>
      </w:pPr>
      <w:r w:rsidRPr="008E78C4">
        <w:rPr>
          <w:rFonts w:ascii="Times New Roman" w:hAnsi="Times New Roman"/>
        </w:rPr>
        <w:t>Comprehensive Income</w:t>
      </w:r>
    </w:p>
    <w:p w14:paraId="73BBFF8C" w14:textId="77777777" w:rsidR="00542D53" w:rsidRPr="008E78C4" w:rsidRDefault="00542D53" w:rsidP="00E33AD8">
      <w:pPr>
        <w:pStyle w:val="a7"/>
        <w:numPr>
          <w:ilvl w:val="0"/>
          <w:numId w:val="37"/>
        </w:numPr>
        <w:ind w:firstLineChars="0"/>
        <w:rPr>
          <w:rFonts w:ascii="Times New Roman" w:hAnsi="Times New Roman"/>
        </w:rPr>
      </w:pPr>
      <w:r w:rsidRPr="008E78C4">
        <w:rPr>
          <w:rFonts w:ascii="Times New Roman" w:hAnsi="Times New Roman"/>
        </w:rPr>
        <w:t>Classifying Cash Flows</w:t>
      </w:r>
    </w:p>
    <w:p w14:paraId="0E479FCA" w14:textId="77777777" w:rsidR="00542D53" w:rsidRPr="008E78C4" w:rsidRDefault="00542D53" w:rsidP="00542D53">
      <w:pPr>
        <w:rPr>
          <w:rFonts w:ascii="Times New Roman" w:hAnsi="Times New Roman"/>
        </w:rPr>
      </w:pPr>
    </w:p>
    <w:p w14:paraId="6CC9BAA8" w14:textId="77777777" w:rsidR="00542D53" w:rsidRPr="008E78C4" w:rsidRDefault="00542D53" w:rsidP="00542D53">
      <w:pPr>
        <w:rPr>
          <w:rFonts w:ascii="Times New Roman" w:hAnsi="Times New Roman"/>
        </w:rPr>
      </w:pPr>
      <w:r w:rsidRPr="008E78C4">
        <w:rPr>
          <w:rFonts w:ascii="Times New Roman" w:hAnsi="Times New Roman"/>
        </w:rPr>
        <w:t>Difficult Points:</w:t>
      </w:r>
    </w:p>
    <w:p w14:paraId="02768366" w14:textId="131B0AD1" w:rsidR="0039651C" w:rsidRPr="008E78C4" w:rsidRDefault="00542D53" w:rsidP="00542D53">
      <w:pPr>
        <w:rPr>
          <w:rFonts w:ascii="Times New Roman" w:hAnsi="Times New Roman"/>
        </w:rPr>
      </w:pPr>
      <w:r w:rsidRPr="008E78C4">
        <w:rPr>
          <w:rFonts w:ascii="Times New Roman" w:hAnsi="Times New Roman"/>
        </w:rPr>
        <w:t>Analysis of the Income Statement and Statement of Cash Flows</w:t>
      </w:r>
    </w:p>
    <w:p w14:paraId="179B8F30" w14:textId="77777777" w:rsidR="0039651C" w:rsidRPr="008E78C4" w:rsidRDefault="0039651C" w:rsidP="00542D53">
      <w:pPr>
        <w:rPr>
          <w:rFonts w:ascii="Times New Roman" w:hAnsi="Times New Roman"/>
        </w:rPr>
      </w:pPr>
    </w:p>
    <w:p w14:paraId="45D0E195" w14:textId="77777777" w:rsidR="00E33AD8" w:rsidRPr="008E78C4" w:rsidRDefault="0039651C" w:rsidP="00542D53">
      <w:pPr>
        <w:rPr>
          <w:rFonts w:ascii="Times New Roman" w:hAnsi="Times New Roman"/>
        </w:rPr>
      </w:pPr>
      <w:r w:rsidRPr="008E78C4">
        <w:rPr>
          <w:rFonts w:ascii="Times New Roman" w:hAnsi="Times New Roman"/>
        </w:rPr>
        <w:t>主题</w:t>
      </w:r>
      <w:r w:rsidRPr="008E78C4">
        <w:rPr>
          <w:rFonts w:ascii="Times New Roman" w:hAnsi="Times New Roman"/>
        </w:rPr>
        <w:t>8</w:t>
      </w:r>
      <w:r w:rsidRPr="008E78C4">
        <w:rPr>
          <w:rFonts w:ascii="Times New Roman" w:hAnsi="Times New Roman"/>
        </w:rPr>
        <w:t>第</w:t>
      </w:r>
      <w:r w:rsidRPr="008E78C4">
        <w:rPr>
          <w:rFonts w:ascii="Times New Roman" w:hAnsi="Times New Roman"/>
        </w:rPr>
        <w:t>3</w:t>
      </w:r>
      <w:r w:rsidRPr="008E78C4">
        <w:rPr>
          <w:rFonts w:ascii="Times New Roman" w:hAnsi="Times New Roman"/>
        </w:rPr>
        <w:t>章：损益表、综合收益和现金流量表（针对教学目标</w:t>
      </w:r>
      <w:r w:rsidRPr="008E78C4">
        <w:rPr>
          <w:rFonts w:ascii="Times New Roman" w:hAnsi="Times New Roman"/>
        </w:rPr>
        <w:t>1</w:t>
      </w:r>
      <w:r w:rsidRPr="008E78C4">
        <w:rPr>
          <w:rFonts w:ascii="Times New Roman" w:hAnsi="Times New Roman"/>
        </w:rPr>
        <w:t>、</w:t>
      </w:r>
      <w:r w:rsidRPr="008E78C4">
        <w:rPr>
          <w:rFonts w:ascii="Times New Roman" w:hAnsi="Times New Roman"/>
        </w:rPr>
        <w:t>2</w:t>
      </w:r>
      <w:r w:rsidRPr="008E78C4">
        <w:rPr>
          <w:rFonts w:ascii="Times New Roman" w:hAnsi="Times New Roman"/>
        </w:rPr>
        <w:t>、</w:t>
      </w:r>
      <w:r w:rsidRPr="008E78C4">
        <w:rPr>
          <w:rFonts w:ascii="Times New Roman" w:hAnsi="Times New Roman"/>
        </w:rPr>
        <w:t>3</w:t>
      </w:r>
      <w:r w:rsidRPr="008E78C4">
        <w:rPr>
          <w:rFonts w:ascii="Times New Roman" w:hAnsi="Times New Roman"/>
        </w:rPr>
        <w:t>、</w:t>
      </w:r>
      <w:r w:rsidRPr="008E78C4">
        <w:rPr>
          <w:rFonts w:ascii="Times New Roman" w:hAnsi="Times New Roman"/>
        </w:rPr>
        <w:t>4</w:t>
      </w:r>
      <w:r w:rsidRPr="008E78C4">
        <w:rPr>
          <w:rFonts w:ascii="Times New Roman" w:hAnsi="Times New Roman"/>
        </w:rPr>
        <w:t>、</w:t>
      </w:r>
      <w:r w:rsidRPr="008E78C4">
        <w:rPr>
          <w:rFonts w:ascii="Times New Roman" w:hAnsi="Times New Roman"/>
        </w:rPr>
        <w:t>5</w:t>
      </w:r>
      <w:r w:rsidRPr="008E78C4">
        <w:rPr>
          <w:rFonts w:ascii="Times New Roman" w:hAnsi="Times New Roman"/>
        </w:rPr>
        <w:t>）</w:t>
      </w:r>
    </w:p>
    <w:p w14:paraId="796AE3FF" w14:textId="77777777" w:rsidR="00E33AD8" w:rsidRPr="008E78C4" w:rsidRDefault="00E33AD8" w:rsidP="00E33AD8">
      <w:pPr>
        <w:rPr>
          <w:rFonts w:ascii="Times New Roman" w:hAnsi="Times New Roman"/>
        </w:rPr>
      </w:pPr>
      <w:r w:rsidRPr="008E78C4">
        <w:rPr>
          <w:rFonts w:ascii="Times New Roman" w:hAnsi="Times New Roman"/>
        </w:rPr>
        <w:t>主要内容：</w:t>
      </w:r>
    </w:p>
    <w:p w14:paraId="14B9A9CC" w14:textId="77777777" w:rsidR="00E33AD8" w:rsidRPr="008E78C4" w:rsidRDefault="00E33AD8" w:rsidP="00E33AD8">
      <w:pPr>
        <w:pStyle w:val="a7"/>
        <w:numPr>
          <w:ilvl w:val="0"/>
          <w:numId w:val="38"/>
        </w:numPr>
        <w:ind w:firstLineChars="0"/>
        <w:rPr>
          <w:rFonts w:ascii="Times New Roman" w:hAnsi="Times New Roman"/>
        </w:rPr>
      </w:pPr>
      <w:r w:rsidRPr="008E78C4">
        <w:rPr>
          <w:rFonts w:ascii="Times New Roman" w:hAnsi="Times New Roman"/>
        </w:rPr>
        <w:t>3.1</w:t>
      </w:r>
      <w:r w:rsidRPr="008E78C4">
        <w:rPr>
          <w:rFonts w:ascii="Times New Roman" w:hAnsi="Times New Roman"/>
        </w:rPr>
        <w:t>损益表和综合收益</w:t>
      </w:r>
    </w:p>
    <w:p w14:paraId="31B3A9D6" w14:textId="77777777" w:rsidR="00E33AD8" w:rsidRPr="008E78C4" w:rsidRDefault="00E33AD8" w:rsidP="00E33AD8">
      <w:pPr>
        <w:pStyle w:val="a7"/>
        <w:numPr>
          <w:ilvl w:val="0"/>
          <w:numId w:val="38"/>
        </w:numPr>
        <w:ind w:firstLineChars="0"/>
        <w:rPr>
          <w:rFonts w:ascii="Times New Roman" w:hAnsi="Times New Roman"/>
        </w:rPr>
      </w:pPr>
      <w:r w:rsidRPr="008E78C4">
        <w:rPr>
          <w:rFonts w:ascii="Times New Roman" w:hAnsi="Times New Roman"/>
        </w:rPr>
        <w:t>3.2</w:t>
      </w:r>
      <w:r w:rsidRPr="008E78C4">
        <w:rPr>
          <w:rFonts w:ascii="Times New Roman" w:hAnsi="Times New Roman"/>
        </w:rPr>
        <w:t>现金流量表</w:t>
      </w:r>
    </w:p>
    <w:p w14:paraId="54874F75" w14:textId="77777777" w:rsidR="00E33AD8" w:rsidRPr="008E78C4" w:rsidRDefault="00E33AD8" w:rsidP="00E33AD8">
      <w:pPr>
        <w:pStyle w:val="a7"/>
        <w:numPr>
          <w:ilvl w:val="0"/>
          <w:numId w:val="38"/>
        </w:numPr>
        <w:ind w:firstLineChars="0"/>
        <w:rPr>
          <w:rFonts w:ascii="Times New Roman" w:hAnsi="Times New Roman"/>
        </w:rPr>
      </w:pPr>
      <w:r w:rsidRPr="008E78C4">
        <w:rPr>
          <w:rFonts w:ascii="Times New Roman" w:hAnsi="Times New Roman"/>
        </w:rPr>
        <w:t>3.3</w:t>
      </w:r>
      <w:r w:rsidRPr="008E78C4">
        <w:rPr>
          <w:rFonts w:ascii="Times New Roman" w:hAnsi="Times New Roman"/>
        </w:rPr>
        <w:t>盈利能力分析</w:t>
      </w:r>
    </w:p>
    <w:p w14:paraId="660017BD" w14:textId="77777777" w:rsidR="00E33AD8" w:rsidRPr="008E78C4" w:rsidRDefault="00E33AD8" w:rsidP="00E33AD8">
      <w:pPr>
        <w:rPr>
          <w:rFonts w:ascii="Times New Roman" w:hAnsi="Times New Roman"/>
        </w:rPr>
      </w:pPr>
    </w:p>
    <w:p w14:paraId="2C9B9E81" w14:textId="77777777" w:rsidR="00E33AD8" w:rsidRPr="008E78C4" w:rsidRDefault="00E33AD8" w:rsidP="00E33AD8">
      <w:pPr>
        <w:rPr>
          <w:rFonts w:ascii="Times New Roman" w:hAnsi="Times New Roman"/>
        </w:rPr>
      </w:pPr>
      <w:r w:rsidRPr="008E78C4">
        <w:rPr>
          <w:rFonts w:ascii="Times New Roman" w:hAnsi="Times New Roman"/>
        </w:rPr>
        <w:t>学习目标：</w:t>
      </w:r>
    </w:p>
    <w:p w14:paraId="691C8377" w14:textId="77777777" w:rsidR="00E33AD8" w:rsidRPr="008E78C4" w:rsidRDefault="00E33AD8" w:rsidP="00E33AD8">
      <w:pPr>
        <w:rPr>
          <w:rFonts w:ascii="Times New Roman" w:hAnsi="Times New Roman"/>
        </w:rPr>
      </w:pPr>
      <w:r w:rsidRPr="008E78C4">
        <w:rPr>
          <w:rFonts w:ascii="Times New Roman" w:hAnsi="Times New Roman"/>
        </w:rPr>
        <w:t>LO3–1</w:t>
      </w:r>
      <w:r w:rsidRPr="008E78C4">
        <w:rPr>
          <w:rFonts w:ascii="Times New Roman" w:hAnsi="Times New Roman"/>
        </w:rPr>
        <w:t>讨论持续经营收入的重要性，并描述其组成部分。</w:t>
      </w:r>
    </w:p>
    <w:p w14:paraId="05EC6CD0" w14:textId="77777777" w:rsidR="00E33AD8" w:rsidRPr="008E78C4" w:rsidRDefault="00E33AD8" w:rsidP="00E33AD8">
      <w:pPr>
        <w:rPr>
          <w:rFonts w:ascii="Times New Roman" w:hAnsi="Times New Roman"/>
        </w:rPr>
      </w:pPr>
      <w:r w:rsidRPr="008E78C4">
        <w:rPr>
          <w:rFonts w:ascii="Times New Roman" w:hAnsi="Times New Roman"/>
        </w:rPr>
        <w:t>LO3–2</w:t>
      </w:r>
      <w:r w:rsidRPr="008E78C4">
        <w:rPr>
          <w:rFonts w:ascii="Times New Roman" w:hAnsi="Times New Roman"/>
        </w:rPr>
        <w:t>描述了收益质量，以及管理实践如何影响收益质量以改变报告的收益。</w:t>
      </w:r>
    </w:p>
    <w:p w14:paraId="5A170F59" w14:textId="77777777" w:rsidR="00E33AD8" w:rsidRPr="008E78C4" w:rsidRDefault="00E33AD8" w:rsidP="00E33AD8">
      <w:pPr>
        <w:rPr>
          <w:rFonts w:ascii="Times New Roman" w:hAnsi="Times New Roman"/>
        </w:rPr>
      </w:pPr>
      <w:r w:rsidRPr="008E78C4">
        <w:rPr>
          <w:rFonts w:ascii="Times New Roman" w:hAnsi="Times New Roman"/>
        </w:rPr>
        <w:t>LO3–3</w:t>
      </w:r>
      <w:r w:rsidRPr="008E78C4">
        <w:rPr>
          <w:rFonts w:ascii="Times New Roman" w:hAnsi="Times New Roman"/>
        </w:rPr>
        <w:t>讨论营业收入和营业外收入的组成及其与收益质量。</w:t>
      </w:r>
    </w:p>
    <w:p w14:paraId="41B4B47B" w14:textId="77777777" w:rsidR="00E33AD8" w:rsidRPr="008E78C4" w:rsidRDefault="00E33AD8" w:rsidP="00E33AD8">
      <w:pPr>
        <w:rPr>
          <w:rFonts w:ascii="Times New Roman" w:hAnsi="Times New Roman"/>
        </w:rPr>
      </w:pPr>
      <w:r w:rsidRPr="008E78C4">
        <w:rPr>
          <w:rFonts w:ascii="Times New Roman" w:hAnsi="Times New Roman"/>
        </w:rPr>
        <w:t>LO3–4</w:t>
      </w:r>
      <w:r w:rsidRPr="008E78C4">
        <w:rPr>
          <w:rFonts w:ascii="Times New Roman" w:hAnsi="Times New Roman"/>
        </w:rPr>
        <w:t>定义什么是非连续性经营，并描述适当的收入这些交易的报表演示。</w:t>
      </w:r>
    </w:p>
    <w:p w14:paraId="4C7CA2C8" w14:textId="77777777" w:rsidR="00E33AD8" w:rsidRPr="008E78C4" w:rsidRDefault="00E33AD8" w:rsidP="00E33AD8">
      <w:pPr>
        <w:rPr>
          <w:rFonts w:ascii="Times New Roman" w:hAnsi="Times New Roman"/>
        </w:rPr>
      </w:pPr>
      <w:r w:rsidRPr="008E78C4">
        <w:rPr>
          <w:rFonts w:ascii="Times New Roman" w:hAnsi="Times New Roman"/>
        </w:rPr>
        <w:t>LO3–5</w:t>
      </w:r>
      <w:r w:rsidRPr="008E78C4">
        <w:rPr>
          <w:rFonts w:ascii="Times New Roman" w:hAnsi="Times New Roman"/>
        </w:rPr>
        <w:t>讨论与会计变更、错误更正和每股收益（</w:t>
      </w:r>
      <w:r w:rsidRPr="008E78C4">
        <w:rPr>
          <w:rFonts w:ascii="Times New Roman" w:hAnsi="Times New Roman"/>
        </w:rPr>
        <w:t>EPS</w:t>
      </w:r>
      <w:r w:rsidRPr="008E78C4">
        <w:rPr>
          <w:rFonts w:ascii="Times New Roman" w:hAnsi="Times New Roman"/>
        </w:rPr>
        <w:t>）相关的其他报告问题。</w:t>
      </w:r>
    </w:p>
    <w:p w14:paraId="647DB329" w14:textId="77777777" w:rsidR="00E33AD8" w:rsidRPr="008E78C4" w:rsidRDefault="00E33AD8" w:rsidP="00E33AD8">
      <w:pPr>
        <w:rPr>
          <w:rFonts w:ascii="Times New Roman" w:hAnsi="Times New Roman"/>
        </w:rPr>
      </w:pPr>
      <w:r w:rsidRPr="008E78C4">
        <w:rPr>
          <w:rFonts w:ascii="Times New Roman" w:hAnsi="Times New Roman"/>
        </w:rPr>
        <w:t>LO3–6</w:t>
      </w:r>
      <w:r w:rsidRPr="008E78C4">
        <w:rPr>
          <w:rFonts w:ascii="Times New Roman" w:hAnsi="Times New Roman"/>
        </w:rPr>
        <w:t>解释净收入和综合收入之间的差异，以及我们如何报告差异的组成部分。</w:t>
      </w:r>
    </w:p>
    <w:p w14:paraId="454F2A4C" w14:textId="77777777" w:rsidR="00E33AD8" w:rsidRPr="008E78C4" w:rsidRDefault="00E33AD8" w:rsidP="00E33AD8">
      <w:pPr>
        <w:rPr>
          <w:rFonts w:ascii="Times New Roman" w:hAnsi="Times New Roman"/>
        </w:rPr>
      </w:pPr>
      <w:r w:rsidRPr="008E78C4">
        <w:rPr>
          <w:rFonts w:ascii="Times New Roman" w:hAnsi="Times New Roman"/>
        </w:rPr>
        <w:t>LO3–7</w:t>
      </w:r>
      <w:r w:rsidRPr="008E78C4">
        <w:rPr>
          <w:rFonts w:ascii="Times New Roman" w:hAnsi="Times New Roman"/>
        </w:rPr>
        <w:t>描述现金流量表的目的。</w:t>
      </w:r>
    </w:p>
    <w:p w14:paraId="09168FDD" w14:textId="77777777" w:rsidR="00E33AD8" w:rsidRPr="008E78C4" w:rsidRDefault="00E33AD8" w:rsidP="00E33AD8">
      <w:pPr>
        <w:rPr>
          <w:rFonts w:ascii="Times New Roman" w:hAnsi="Times New Roman"/>
        </w:rPr>
      </w:pPr>
      <w:r w:rsidRPr="008E78C4">
        <w:rPr>
          <w:rFonts w:ascii="Times New Roman" w:hAnsi="Times New Roman"/>
        </w:rPr>
        <w:t>LO3–8</w:t>
      </w:r>
      <w:r w:rsidRPr="008E78C4">
        <w:rPr>
          <w:rFonts w:ascii="Times New Roman" w:hAnsi="Times New Roman"/>
        </w:rPr>
        <w:t>确定并描述现金流量表中的各种现金流量分类现金流。</w:t>
      </w:r>
    </w:p>
    <w:p w14:paraId="4199B421" w14:textId="77777777" w:rsidR="00E33AD8" w:rsidRPr="008E78C4" w:rsidRDefault="00E33AD8" w:rsidP="00E33AD8">
      <w:pPr>
        <w:rPr>
          <w:rFonts w:ascii="Times New Roman" w:hAnsi="Times New Roman"/>
        </w:rPr>
      </w:pPr>
      <w:r w:rsidRPr="008E78C4">
        <w:rPr>
          <w:rFonts w:ascii="Times New Roman" w:hAnsi="Times New Roman"/>
        </w:rPr>
        <w:t>LO3–9</w:t>
      </w:r>
      <w:r w:rsidRPr="008E78C4">
        <w:rPr>
          <w:rFonts w:ascii="Times New Roman" w:hAnsi="Times New Roman"/>
        </w:rPr>
        <w:t>讨论美国公认会计准则和国际财务报告准则在以下方面的主要差异：损益表、综合损益表和现金流量表。</w:t>
      </w:r>
    </w:p>
    <w:p w14:paraId="40A01B39" w14:textId="77777777" w:rsidR="00E33AD8" w:rsidRPr="008E78C4" w:rsidRDefault="00E33AD8" w:rsidP="00E33AD8">
      <w:pPr>
        <w:rPr>
          <w:rFonts w:ascii="Times New Roman" w:hAnsi="Times New Roman"/>
        </w:rPr>
      </w:pPr>
      <w:r w:rsidRPr="008E78C4">
        <w:rPr>
          <w:rFonts w:ascii="Times New Roman" w:hAnsi="Times New Roman"/>
        </w:rPr>
        <w:t>LO3–10</w:t>
      </w:r>
      <w:r w:rsidRPr="008E78C4">
        <w:rPr>
          <w:rFonts w:ascii="Times New Roman" w:hAnsi="Times New Roman"/>
        </w:rPr>
        <w:t>确定并计算用于评估盈利能力的常见比率。</w:t>
      </w:r>
    </w:p>
    <w:p w14:paraId="59412D40" w14:textId="77777777" w:rsidR="00E33AD8" w:rsidRPr="008E78C4" w:rsidRDefault="00E33AD8" w:rsidP="00E33AD8">
      <w:pPr>
        <w:rPr>
          <w:rFonts w:ascii="Times New Roman" w:hAnsi="Times New Roman"/>
        </w:rPr>
      </w:pPr>
    </w:p>
    <w:p w14:paraId="3471DE65" w14:textId="77777777" w:rsidR="00E33AD8" w:rsidRPr="008E78C4" w:rsidRDefault="00E33AD8" w:rsidP="00E33AD8">
      <w:pPr>
        <w:rPr>
          <w:rFonts w:ascii="Times New Roman" w:hAnsi="Times New Roman"/>
        </w:rPr>
      </w:pPr>
      <w:r w:rsidRPr="008E78C4">
        <w:rPr>
          <w:rFonts w:ascii="Times New Roman" w:hAnsi="Times New Roman"/>
        </w:rPr>
        <w:t>要点：</w:t>
      </w:r>
    </w:p>
    <w:p w14:paraId="0F6DA2FC" w14:textId="77777777" w:rsidR="00E33AD8" w:rsidRPr="008E78C4" w:rsidRDefault="00E33AD8" w:rsidP="00E33AD8">
      <w:pPr>
        <w:pStyle w:val="a7"/>
        <w:numPr>
          <w:ilvl w:val="0"/>
          <w:numId w:val="39"/>
        </w:numPr>
        <w:ind w:firstLineChars="0"/>
        <w:rPr>
          <w:rFonts w:ascii="Times New Roman" w:hAnsi="Times New Roman"/>
        </w:rPr>
      </w:pPr>
      <w:r w:rsidRPr="008E78C4">
        <w:rPr>
          <w:rFonts w:ascii="Times New Roman" w:hAnsi="Times New Roman"/>
        </w:rPr>
        <w:t>损益表</w:t>
      </w:r>
    </w:p>
    <w:p w14:paraId="7C124C4C" w14:textId="77777777" w:rsidR="00E33AD8" w:rsidRPr="008E78C4" w:rsidRDefault="00E33AD8" w:rsidP="00E33AD8">
      <w:pPr>
        <w:pStyle w:val="a7"/>
        <w:numPr>
          <w:ilvl w:val="0"/>
          <w:numId w:val="39"/>
        </w:numPr>
        <w:ind w:firstLineChars="0"/>
        <w:rPr>
          <w:rFonts w:ascii="Times New Roman" w:hAnsi="Times New Roman"/>
        </w:rPr>
      </w:pPr>
      <w:r w:rsidRPr="008E78C4">
        <w:rPr>
          <w:rFonts w:ascii="Times New Roman" w:hAnsi="Times New Roman"/>
        </w:rPr>
        <w:t>综合收益</w:t>
      </w:r>
    </w:p>
    <w:p w14:paraId="65060CFF" w14:textId="77777777" w:rsidR="00E33AD8" w:rsidRPr="008E78C4" w:rsidRDefault="00E33AD8" w:rsidP="00E33AD8">
      <w:pPr>
        <w:pStyle w:val="a7"/>
        <w:numPr>
          <w:ilvl w:val="0"/>
          <w:numId w:val="39"/>
        </w:numPr>
        <w:ind w:firstLineChars="0"/>
        <w:rPr>
          <w:rFonts w:ascii="Times New Roman" w:hAnsi="Times New Roman"/>
        </w:rPr>
      </w:pPr>
      <w:r w:rsidRPr="008E78C4">
        <w:rPr>
          <w:rFonts w:ascii="Times New Roman" w:hAnsi="Times New Roman"/>
        </w:rPr>
        <w:t>现金流量分类</w:t>
      </w:r>
    </w:p>
    <w:p w14:paraId="342D898D" w14:textId="77777777" w:rsidR="00E33AD8" w:rsidRPr="008E78C4" w:rsidRDefault="00E33AD8" w:rsidP="00E33AD8">
      <w:pPr>
        <w:rPr>
          <w:rFonts w:ascii="Times New Roman" w:hAnsi="Times New Roman"/>
        </w:rPr>
      </w:pPr>
    </w:p>
    <w:p w14:paraId="5202A3D0" w14:textId="77777777" w:rsidR="00E33AD8" w:rsidRPr="008E78C4" w:rsidRDefault="00E33AD8" w:rsidP="00E33AD8">
      <w:pPr>
        <w:rPr>
          <w:rFonts w:ascii="Times New Roman" w:hAnsi="Times New Roman"/>
        </w:rPr>
      </w:pPr>
      <w:r w:rsidRPr="008E78C4">
        <w:rPr>
          <w:rFonts w:ascii="Times New Roman" w:hAnsi="Times New Roman"/>
        </w:rPr>
        <w:t>难点：</w:t>
      </w:r>
    </w:p>
    <w:p w14:paraId="4A53483D" w14:textId="77777777" w:rsidR="00E33AD8" w:rsidRPr="008E78C4" w:rsidRDefault="00E33AD8" w:rsidP="00E33AD8">
      <w:pPr>
        <w:rPr>
          <w:rFonts w:ascii="Times New Roman" w:hAnsi="Times New Roman"/>
        </w:rPr>
      </w:pPr>
      <w:r w:rsidRPr="008E78C4">
        <w:rPr>
          <w:rFonts w:ascii="Times New Roman" w:hAnsi="Times New Roman"/>
        </w:rPr>
        <w:t>损益表和现金流量表分析</w:t>
      </w:r>
    </w:p>
    <w:p w14:paraId="780738A7" w14:textId="58D067BC" w:rsidR="00E33AD8" w:rsidRDefault="00E33AD8" w:rsidP="00E33AD8">
      <w:pPr>
        <w:rPr>
          <w:rFonts w:ascii="Times New Roman" w:hAnsi="Times New Roman"/>
        </w:rPr>
      </w:pPr>
    </w:p>
    <w:p w14:paraId="01F90CD6" w14:textId="38335DBC" w:rsidR="005A293F" w:rsidRPr="004D37C2" w:rsidRDefault="005A293F" w:rsidP="005A293F">
      <w:pPr>
        <w:rPr>
          <w:rFonts w:ascii="Times New Roman" w:hAnsi="Times New Roman"/>
        </w:rPr>
      </w:pPr>
      <w:r w:rsidRPr="004D37C2">
        <w:rPr>
          <w:rFonts w:ascii="Times New Roman" w:hAnsi="Times New Roman" w:hint="eastAsia"/>
        </w:rPr>
        <w:t>课时安排：</w:t>
      </w:r>
      <w:r>
        <w:rPr>
          <w:rFonts w:ascii="Times New Roman" w:hAnsi="Times New Roman" w:hint="eastAsia"/>
        </w:rPr>
        <w:t>10</w:t>
      </w:r>
      <w:r w:rsidRPr="004D37C2">
        <w:rPr>
          <w:rFonts w:ascii="Times New Roman" w:hAnsi="Times New Roman" w:hint="eastAsia"/>
        </w:rPr>
        <w:t>课时</w:t>
      </w:r>
    </w:p>
    <w:p w14:paraId="4A6E2A5C" w14:textId="259FD249" w:rsidR="005A293F" w:rsidRPr="004D37C2" w:rsidRDefault="005A293F" w:rsidP="005A293F">
      <w:pPr>
        <w:rPr>
          <w:rFonts w:ascii="Times New Roman" w:hAnsi="Times New Roman"/>
        </w:rPr>
      </w:pPr>
      <w:r w:rsidRPr="004D37C2">
        <w:rPr>
          <w:rFonts w:ascii="Times New Roman" w:hAnsi="Times New Roman" w:hint="eastAsia"/>
        </w:rPr>
        <w:t>教学方法：课堂讲授、分组讨论、启发式教学</w:t>
      </w:r>
    </w:p>
    <w:p w14:paraId="7F5BE33D" w14:textId="7F52FDF4" w:rsidR="005A293F" w:rsidRPr="004D37C2" w:rsidRDefault="005A293F" w:rsidP="005A293F">
      <w:pPr>
        <w:rPr>
          <w:rFonts w:ascii="Times New Roman" w:hAnsi="Times New Roman"/>
        </w:rPr>
      </w:pPr>
      <w:r w:rsidRPr="004D37C2">
        <w:rPr>
          <w:rFonts w:ascii="Times New Roman" w:hAnsi="Times New Roman" w:hint="eastAsia"/>
        </w:rPr>
        <w:t>教学手段：讲授</w:t>
      </w:r>
      <w:r w:rsidR="00645C96" w:rsidRPr="004D37C2">
        <w:rPr>
          <w:rFonts w:ascii="Times New Roman" w:hAnsi="Times New Roman" w:hint="eastAsia"/>
        </w:rPr>
        <w:t>、互动点评</w:t>
      </w:r>
    </w:p>
    <w:p w14:paraId="03298783" w14:textId="7869B4A3" w:rsidR="005A293F" w:rsidRDefault="00FF367E" w:rsidP="005A293F">
      <w:pPr>
        <w:rPr>
          <w:rFonts w:ascii="Times New Roman" w:hAnsi="Times New Roman"/>
        </w:rPr>
      </w:pPr>
      <w:r>
        <w:rPr>
          <w:rFonts w:ascii="Times New Roman" w:hAnsi="Times New Roman" w:hint="eastAsia"/>
        </w:rPr>
        <w:t>作业形式：客观题练习、计算分析题、会计分录题、线下作业</w:t>
      </w:r>
    </w:p>
    <w:p w14:paraId="4E287ABA" w14:textId="2DABD493" w:rsidR="005A293F" w:rsidRDefault="005A293F" w:rsidP="00E33AD8">
      <w:pPr>
        <w:rPr>
          <w:rFonts w:ascii="Times New Roman" w:hAnsi="Times New Roman"/>
        </w:rPr>
      </w:pPr>
    </w:p>
    <w:p w14:paraId="3406DD4D" w14:textId="77777777" w:rsidR="00154D53" w:rsidRPr="005A293F" w:rsidRDefault="00154D53" w:rsidP="00E33AD8">
      <w:pPr>
        <w:rPr>
          <w:rFonts w:ascii="Times New Roman" w:hAnsi="Times New Roman"/>
        </w:rPr>
      </w:pPr>
    </w:p>
    <w:p w14:paraId="48155F78" w14:textId="77777777" w:rsidR="00E13D41" w:rsidRPr="008E78C4" w:rsidRDefault="00E13D41" w:rsidP="00E13D41">
      <w:pPr>
        <w:spacing w:line="480" w:lineRule="auto"/>
        <w:jc w:val="center"/>
        <w:rPr>
          <w:rFonts w:ascii="Times New Roman" w:hAnsi="Times New Roman"/>
          <w:b/>
          <w:bCs/>
          <w:color w:val="FF0000"/>
          <w:szCs w:val="21"/>
        </w:rPr>
      </w:pPr>
      <w:r w:rsidRPr="008E78C4">
        <w:rPr>
          <w:rFonts w:ascii="Times New Roman" w:hAnsi="Times New Roman"/>
          <w:b/>
          <w:bCs/>
          <w:sz w:val="24"/>
        </w:rPr>
        <w:t>四、学时分配表</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22"/>
        <w:gridCol w:w="446"/>
        <w:gridCol w:w="466"/>
        <w:gridCol w:w="446"/>
        <w:gridCol w:w="395"/>
        <w:gridCol w:w="466"/>
        <w:gridCol w:w="490"/>
        <w:gridCol w:w="550"/>
      </w:tblGrid>
      <w:tr w:rsidR="00E13D41" w:rsidRPr="008E78C4" w14:paraId="6E13A70A" w14:textId="77777777" w:rsidTr="00F76AC6">
        <w:trPr>
          <w:trHeight w:val="1608"/>
          <w:jc w:val="center"/>
        </w:trPr>
        <w:tc>
          <w:tcPr>
            <w:tcW w:w="2830" w:type="dxa"/>
            <w:vAlign w:val="center"/>
          </w:tcPr>
          <w:p w14:paraId="76FC61B9"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教</w:t>
            </w:r>
            <w:r w:rsidRPr="008E78C4">
              <w:rPr>
                <w:rFonts w:ascii="Times New Roman" w:hAnsi="Times New Roman"/>
              </w:rPr>
              <w:t xml:space="preserve">  </w:t>
            </w:r>
            <w:r w:rsidRPr="008E78C4">
              <w:rPr>
                <w:rFonts w:ascii="Times New Roman" w:hAnsi="Times New Roman"/>
              </w:rPr>
              <w:t>学</w:t>
            </w:r>
            <w:r w:rsidRPr="008E78C4">
              <w:rPr>
                <w:rFonts w:ascii="Times New Roman" w:hAnsi="Times New Roman"/>
              </w:rPr>
              <w:t xml:space="preserve">  </w:t>
            </w:r>
            <w:r w:rsidRPr="008E78C4">
              <w:rPr>
                <w:rFonts w:ascii="Times New Roman" w:hAnsi="Times New Roman"/>
              </w:rPr>
              <w:t>内</w:t>
            </w:r>
            <w:r w:rsidRPr="008E78C4">
              <w:rPr>
                <w:rFonts w:ascii="Times New Roman" w:hAnsi="Times New Roman"/>
              </w:rPr>
              <w:t xml:space="preserve">  </w:t>
            </w:r>
            <w:r w:rsidRPr="008E78C4">
              <w:rPr>
                <w:rFonts w:ascii="Times New Roman" w:hAnsi="Times New Roman"/>
              </w:rPr>
              <w:t>容</w:t>
            </w:r>
          </w:p>
        </w:tc>
        <w:tc>
          <w:tcPr>
            <w:tcW w:w="2122" w:type="dxa"/>
            <w:vAlign w:val="center"/>
          </w:tcPr>
          <w:p w14:paraId="4B3DDBF6" w14:textId="77777777" w:rsidR="00E13D41" w:rsidRPr="008E78C4" w:rsidRDefault="00E13D41" w:rsidP="00154D53">
            <w:pPr>
              <w:spacing w:line="400" w:lineRule="exact"/>
              <w:jc w:val="center"/>
              <w:rPr>
                <w:rFonts w:ascii="Times New Roman" w:hAnsi="Times New Roman"/>
              </w:rPr>
            </w:pPr>
            <w:proofErr w:type="gramStart"/>
            <w:r w:rsidRPr="008E78C4">
              <w:rPr>
                <w:rFonts w:ascii="Times New Roman" w:hAnsi="Times New Roman"/>
              </w:rPr>
              <w:t>思政融入</w:t>
            </w:r>
            <w:proofErr w:type="gramEnd"/>
            <w:r w:rsidRPr="008E78C4">
              <w:rPr>
                <w:rFonts w:ascii="Times New Roman" w:hAnsi="Times New Roman"/>
              </w:rPr>
              <w:t>点</w:t>
            </w:r>
          </w:p>
        </w:tc>
        <w:tc>
          <w:tcPr>
            <w:tcW w:w="446" w:type="dxa"/>
          </w:tcPr>
          <w:p w14:paraId="1F2C399F" w14:textId="77777777" w:rsidR="00E13D41" w:rsidRPr="008E78C4" w:rsidRDefault="00E13D41" w:rsidP="00154D53">
            <w:pPr>
              <w:spacing w:line="400" w:lineRule="exact"/>
              <w:rPr>
                <w:rFonts w:ascii="Times New Roman" w:hAnsi="Times New Roman"/>
              </w:rPr>
            </w:pPr>
            <w:r w:rsidRPr="008E78C4">
              <w:rPr>
                <w:rFonts w:ascii="Times New Roman" w:hAnsi="Times New Roman"/>
              </w:rPr>
              <w:t>讲课时数</w:t>
            </w:r>
          </w:p>
        </w:tc>
        <w:tc>
          <w:tcPr>
            <w:tcW w:w="466" w:type="dxa"/>
          </w:tcPr>
          <w:p w14:paraId="7EAB46A6" w14:textId="77777777" w:rsidR="00E13D41" w:rsidRPr="008E78C4" w:rsidRDefault="00E13D41" w:rsidP="00154D53">
            <w:pPr>
              <w:spacing w:line="400" w:lineRule="exact"/>
              <w:rPr>
                <w:rFonts w:ascii="Times New Roman" w:hAnsi="Times New Roman"/>
              </w:rPr>
            </w:pPr>
            <w:r w:rsidRPr="008E78C4">
              <w:rPr>
                <w:rFonts w:ascii="Times New Roman" w:hAnsi="Times New Roman"/>
              </w:rPr>
              <w:t>实验时数</w:t>
            </w:r>
          </w:p>
        </w:tc>
        <w:tc>
          <w:tcPr>
            <w:tcW w:w="446" w:type="dxa"/>
          </w:tcPr>
          <w:p w14:paraId="0BC24FDC" w14:textId="77777777" w:rsidR="00E13D41" w:rsidRPr="008E78C4" w:rsidRDefault="00E13D41" w:rsidP="00154D53">
            <w:pPr>
              <w:spacing w:line="400" w:lineRule="exact"/>
              <w:rPr>
                <w:rFonts w:ascii="Times New Roman" w:hAnsi="Times New Roman"/>
              </w:rPr>
            </w:pPr>
            <w:r w:rsidRPr="008E78C4">
              <w:rPr>
                <w:rFonts w:ascii="Times New Roman" w:hAnsi="Times New Roman"/>
              </w:rPr>
              <w:t>实践学时</w:t>
            </w:r>
          </w:p>
        </w:tc>
        <w:tc>
          <w:tcPr>
            <w:tcW w:w="395" w:type="dxa"/>
          </w:tcPr>
          <w:p w14:paraId="387E60A5" w14:textId="77777777" w:rsidR="00E13D41" w:rsidRPr="008E78C4" w:rsidRDefault="00E13D41" w:rsidP="00154D53">
            <w:pPr>
              <w:spacing w:line="400" w:lineRule="exact"/>
              <w:rPr>
                <w:rFonts w:ascii="Times New Roman" w:hAnsi="Times New Roman"/>
              </w:rPr>
            </w:pPr>
            <w:r w:rsidRPr="008E78C4">
              <w:rPr>
                <w:rFonts w:ascii="Times New Roman" w:hAnsi="Times New Roman"/>
              </w:rPr>
              <w:t>上机时数</w:t>
            </w:r>
          </w:p>
        </w:tc>
        <w:tc>
          <w:tcPr>
            <w:tcW w:w="466" w:type="dxa"/>
          </w:tcPr>
          <w:p w14:paraId="634E7CD8" w14:textId="77777777" w:rsidR="00E13D41" w:rsidRPr="008E78C4" w:rsidRDefault="00E13D41" w:rsidP="00154D53">
            <w:pPr>
              <w:spacing w:line="400" w:lineRule="exact"/>
              <w:rPr>
                <w:rFonts w:ascii="Times New Roman" w:hAnsi="Times New Roman"/>
              </w:rPr>
            </w:pPr>
            <w:r w:rsidRPr="008E78C4">
              <w:rPr>
                <w:rFonts w:ascii="Times New Roman" w:hAnsi="Times New Roman"/>
              </w:rPr>
              <w:t>自学时数</w:t>
            </w:r>
          </w:p>
        </w:tc>
        <w:tc>
          <w:tcPr>
            <w:tcW w:w="490" w:type="dxa"/>
          </w:tcPr>
          <w:p w14:paraId="551861AE" w14:textId="77777777" w:rsidR="00E13D41" w:rsidRPr="008E78C4" w:rsidRDefault="00E13D41" w:rsidP="00154D53">
            <w:pPr>
              <w:spacing w:line="400" w:lineRule="exact"/>
              <w:rPr>
                <w:rFonts w:ascii="Times New Roman" w:hAnsi="Times New Roman"/>
              </w:rPr>
            </w:pPr>
            <w:r w:rsidRPr="008E78C4">
              <w:rPr>
                <w:rFonts w:ascii="Times New Roman" w:hAnsi="Times New Roman"/>
              </w:rPr>
              <w:t>习题课</w:t>
            </w:r>
          </w:p>
        </w:tc>
        <w:tc>
          <w:tcPr>
            <w:tcW w:w="550" w:type="dxa"/>
          </w:tcPr>
          <w:p w14:paraId="236829AD" w14:textId="77777777" w:rsidR="00E13D41" w:rsidRPr="008E78C4" w:rsidRDefault="00E13D41" w:rsidP="00154D53">
            <w:pPr>
              <w:spacing w:line="400" w:lineRule="exact"/>
              <w:rPr>
                <w:rFonts w:ascii="Times New Roman" w:hAnsi="Times New Roman"/>
              </w:rPr>
            </w:pPr>
            <w:r w:rsidRPr="008E78C4">
              <w:rPr>
                <w:rFonts w:ascii="Times New Roman" w:hAnsi="Times New Roman"/>
              </w:rPr>
              <w:t>讨论时数</w:t>
            </w:r>
          </w:p>
        </w:tc>
      </w:tr>
      <w:tr w:rsidR="00E13D41" w:rsidRPr="008E78C4" w14:paraId="429AA12F" w14:textId="77777777" w:rsidTr="00F76AC6">
        <w:trPr>
          <w:trHeight w:val="284"/>
          <w:jc w:val="center"/>
        </w:trPr>
        <w:tc>
          <w:tcPr>
            <w:tcW w:w="2830" w:type="dxa"/>
          </w:tcPr>
          <w:p w14:paraId="02FC18A2" w14:textId="77777777" w:rsidR="006B123D" w:rsidRPr="008E78C4" w:rsidRDefault="006B123D" w:rsidP="006B123D">
            <w:pPr>
              <w:pStyle w:val="a8"/>
              <w:ind w:firstLineChars="0" w:firstLine="0"/>
              <w:jc w:val="left"/>
              <w:rPr>
                <w:rFonts w:ascii="Times New Roman" w:hAnsi="Times New Roman"/>
                <w:kern w:val="0"/>
                <w:sz w:val="20"/>
                <w:szCs w:val="21"/>
              </w:rPr>
            </w:pPr>
            <w:r w:rsidRPr="008E78C4">
              <w:rPr>
                <w:rFonts w:ascii="Times New Roman" w:hAnsi="Times New Roman"/>
                <w:kern w:val="0"/>
                <w:sz w:val="20"/>
                <w:szCs w:val="21"/>
              </w:rPr>
              <w:t>Chapter 11: Current Liabilities and Contingencies</w:t>
            </w:r>
          </w:p>
          <w:p w14:paraId="1C49A4D8" w14:textId="77777777" w:rsidR="006B123D" w:rsidRPr="008E78C4" w:rsidRDefault="006B123D" w:rsidP="006B123D">
            <w:pPr>
              <w:pStyle w:val="a8"/>
              <w:ind w:firstLineChars="0" w:firstLine="0"/>
              <w:jc w:val="left"/>
              <w:rPr>
                <w:rFonts w:ascii="Times New Roman" w:hAnsi="Times New Roman"/>
                <w:kern w:val="0"/>
                <w:sz w:val="20"/>
                <w:szCs w:val="21"/>
              </w:rPr>
            </w:pPr>
            <w:r w:rsidRPr="008E78C4">
              <w:rPr>
                <w:rFonts w:ascii="Times New Roman" w:hAnsi="Times New Roman"/>
                <w:kern w:val="0"/>
                <w:sz w:val="20"/>
                <w:szCs w:val="21"/>
              </w:rPr>
              <w:t>11.1</w:t>
            </w:r>
            <w:r w:rsidRPr="008E78C4">
              <w:rPr>
                <w:rFonts w:ascii="Times New Roman" w:hAnsi="Times New Roman"/>
                <w:kern w:val="0"/>
                <w:sz w:val="20"/>
                <w:szCs w:val="21"/>
              </w:rPr>
              <w:tab/>
              <w:t>Define liabilities and distinguish between current and long-term.</w:t>
            </w:r>
          </w:p>
          <w:p w14:paraId="5045A978" w14:textId="77777777" w:rsidR="006B123D" w:rsidRPr="008E78C4" w:rsidRDefault="006B123D" w:rsidP="006B123D">
            <w:pPr>
              <w:pStyle w:val="a8"/>
              <w:ind w:firstLineChars="0" w:firstLine="0"/>
              <w:jc w:val="left"/>
              <w:rPr>
                <w:rFonts w:ascii="Times New Roman" w:hAnsi="Times New Roman"/>
                <w:kern w:val="0"/>
                <w:sz w:val="20"/>
                <w:szCs w:val="21"/>
              </w:rPr>
            </w:pPr>
            <w:r w:rsidRPr="008E78C4">
              <w:rPr>
                <w:rFonts w:ascii="Times New Roman" w:hAnsi="Times New Roman"/>
                <w:kern w:val="0"/>
                <w:sz w:val="20"/>
                <w:szCs w:val="21"/>
              </w:rPr>
              <w:t>11.2</w:t>
            </w:r>
            <w:r w:rsidRPr="008E78C4">
              <w:rPr>
                <w:rFonts w:ascii="Times New Roman" w:hAnsi="Times New Roman"/>
                <w:kern w:val="0"/>
                <w:sz w:val="20"/>
                <w:szCs w:val="21"/>
              </w:rPr>
              <w:tab/>
              <w:t>Accounting for the issuance and payment of various forms of notes and record the interest on the notes.</w:t>
            </w:r>
          </w:p>
          <w:p w14:paraId="1B833783" w14:textId="77777777" w:rsidR="006B123D" w:rsidRPr="008E78C4" w:rsidRDefault="006B123D" w:rsidP="006B123D">
            <w:pPr>
              <w:pStyle w:val="a8"/>
              <w:ind w:firstLineChars="0" w:firstLine="0"/>
              <w:jc w:val="left"/>
              <w:rPr>
                <w:rFonts w:ascii="Times New Roman" w:hAnsi="Times New Roman"/>
                <w:kern w:val="0"/>
                <w:sz w:val="20"/>
                <w:szCs w:val="21"/>
              </w:rPr>
            </w:pPr>
            <w:r w:rsidRPr="008E78C4">
              <w:rPr>
                <w:rFonts w:ascii="Times New Roman" w:hAnsi="Times New Roman"/>
                <w:kern w:val="0"/>
                <w:sz w:val="20"/>
                <w:szCs w:val="21"/>
              </w:rPr>
              <w:lastRenderedPageBreak/>
              <w:t>11.3</w:t>
            </w:r>
            <w:r w:rsidRPr="008E78C4">
              <w:rPr>
                <w:rFonts w:ascii="Times New Roman" w:hAnsi="Times New Roman"/>
                <w:kern w:val="0"/>
                <w:sz w:val="20"/>
                <w:szCs w:val="21"/>
              </w:rPr>
              <w:tab/>
              <w:t xml:space="preserve">Situations that constitute contingencies </w:t>
            </w:r>
          </w:p>
          <w:p w14:paraId="13F56B0B" w14:textId="77777777" w:rsidR="00E13D41" w:rsidRPr="008E78C4" w:rsidRDefault="006B123D" w:rsidP="006B123D">
            <w:pPr>
              <w:pStyle w:val="a8"/>
              <w:ind w:firstLineChars="0" w:firstLine="0"/>
              <w:jc w:val="left"/>
              <w:rPr>
                <w:rFonts w:ascii="Times New Roman" w:hAnsi="Times New Roman"/>
              </w:rPr>
            </w:pPr>
            <w:r w:rsidRPr="008E78C4">
              <w:rPr>
                <w:rFonts w:ascii="Times New Roman" w:hAnsi="Times New Roman"/>
                <w:kern w:val="0"/>
                <w:sz w:val="20"/>
                <w:szCs w:val="21"/>
              </w:rPr>
              <w:t>11.4</w:t>
            </w:r>
            <w:r w:rsidRPr="008E78C4">
              <w:rPr>
                <w:rFonts w:ascii="Times New Roman" w:hAnsi="Times New Roman"/>
                <w:kern w:val="0"/>
                <w:sz w:val="20"/>
                <w:szCs w:val="21"/>
              </w:rPr>
              <w:tab/>
              <w:t>Accounting treatment for contingencies.</w:t>
            </w:r>
          </w:p>
        </w:tc>
        <w:tc>
          <w:tcPr>
            <w:tcW w:w="2122" w:type="dxa"/>
            <w:vAlign w:val="center"/>
          </w:tcPr>
          <w:p w14:paraId="49183F4A" w14:textId="77777777" w:rsidR="00E13D41" w:rsidRPr="008E78C4" w:rsidRDefault="00091385" w:rsidP="00091385">
            <w:pPr>
              <w:spacing w:line="400" w:lineRule="exact"/>
              <w:rPr>
                <w:rFonts w:ascii="Times New Roman" w:hAnsi="Times New Roman"/>
              </w:rPr>
            </w:pPr>
            <w:r w:rsidRPr="008E78C4">
              <w:rPr>
                <w:rFonts w:ascii="Times New Roman" w:hAnsi="Times New Roman"/>
                <w:color w:val="000000" w:themeColor="text1"/>
                <w:kern w:val="0"/>
                <w:szCs w:val="21"/>
              </w:rPr>
              <w:lastRenderedPageBreak/>
              <w:t>会计</w:t>
            </w:r>
            <w:r w:rsidR="00E13D41" w:rsidRPr="008E78C4">
              <w:rPr>
                <w:rFonts w:ascii="Times New Roman" w:hAnsi="Times New Roman"/>
                <w:color w:val="000000" w:themeColor="text1"/>
                <w:kern w:val="0"/>
                <w:szCs w:val="21"/>
              </w:rPr>
              <w:t>学的发展与社会的发展进程密切相关，引导学生在进行</w:t>
            </w:r>
            <w:r w:rsidRPr="008E78C4">
              <w:rPr>
                <w:rFonts w:ascii="Times New Roman" w:hAnsi="Times New Roman"/>
                <w:color w:val="000000" w:themeColor="text1"/>
                <w:kern w:val="0"/>
                <w:szCs w:val="21"/>
              </w:rPr>
              <w:t>会计学</w:t>
            </w:r>
            <w:r w:rsidR="00E13D41" w:rsidRPr="008E78C4">
              <w:rPr>
                <w:rFonts w:ascii="Times New Roman" w:hAnsi="Times New Roman"/>
                <w:color w:val="000000" w:themeColor="text1"/>
                <w:kern w:val="0"/>
                <w:szCs w:val="21"/>
              </w:rPr>
              <w:t>学习时能够与时俱进，</w:t>
            </w:r>
            <w:r w:rsidR="007261E3" w:rsidRPr="008E78C4">
              <w:rPr>
                <w:rFonts w:ascii="Times New Roman" w:hAnsi="Times New Roman"/>
                <w:color w:val="000000" w:themeColor="text1"/>
                <w:kern w:val="0"/>
                <w:szCs w:val="21"/>
              </w:rPr>
              <w:t>尊重知识</w:t>
            </w:r>
            <w:r w:rsidR="00E13D41" w:rsidRPr="008E78C4">
              <w:rPr>
                <w:rFonts w:ascii="Times New Roman" w:hAnsi="Times New Roman"/>
                <w:color w:val="000000" w:themeColor="text1"/>
                <w:kern w:val="0"/>
                <w:szCs w:val="21"/>
              </w:rPr>
              <w:t>，强调实践和理论结合的重要性。</w:t>
            </w:r>
            <w:r w:rsidR="00E13D41" w:rsidRPr="008E78C4">
              <w:rPr>
                <w:rFonts w:ascii="Times New Roman" w:hAnsi="Times New Roman"/>
              </w:rPr>
              <w:t xml:space="preserve"> </w:t>
            </w:r>
          </w:p>
        </w:tc>
        <w:tc>
          <w:tcPr>
            <w:tcW w:w="446" w:type="dxa"/>
          </w:tcPr>
          <w:p w14:paraId="4240DFDC" w14:textId="77777777" w:rsidR="00E13D41" w:rsidRPr="008E78C4" w:rsidRDefault="00E13D41" w:rsidP="00154D53">
            <w:pPr>
              <w:spacing w:line="400" w:lineRule="exact"/>
              <w:rPr>
                <w:rFonts w:ascii="Times New Roman" w:hAnsi="Times New Roman"/>
              </w:rPr>
            </w:pPr>
          </w:p>
          <w:p w14:paraId="4DD8DCED" w14:textId="77777777" w:rsidR="00874CB6" w:rsidRPr="008E78C4" w:rsidRDefault="00874CB6" w:rsidP="00154D53">
            <w:pPr>
              <w:spacing w:line="400" w:lineRule="exact"/>
              <w:rPr>
                <w:rFonts w:ascii="Times New Roman" w:hAnsi="Times New Roman"/>
              </w:rPr>
            </w:pPr>
          </w:p>
          <w:p w14:paraId="13A0606B" w14:textId="7FB6B71E" w:rsidR="00E13D41" w:rsidRPr="008E78C4" w:rsidRDefault="00C50BF9" w:rsidP="00154D53">
            <w:pPr>
              <w:spacing w:line="400" w:lineRule="exact"/>
              <w:rPr>
                <w:rFonts w:ascii="Times New Roman" w:hAnsi="Times New Roman"/>
              </w:rPr>
            </w:pPr>
            <w:r>
              <w:rPr>
                <w:rFonts w:ascii="Times New Roman" w:hAnsi="Times New Roman"/>
              </w:rPr>
              <w:t>4</w:t>
            </w:r>
          </w:p>
        </w:tc>
        <w:tc>
          <w:tcPr>
            <w:tcW w:w="466" w:type="dxa"/>
          </w:tcPr>
          <w:p w14:paraId="0A9FA711" w14:textId="77777777" w:rsidR="00E13D41" w:rsidRPr="008E78C4" w:rsidRDefault="00E13D41" w:rsidP="00154D53">
            <w:pPr>
              <w:spacing w:line="400" w:lineRule="exact"/>
              <w:jc w:val="center"/>
              <w:rPr>
                <w:rFonts w:ascii="Times New Roman" w:hAnsi="Times New Roman"/>
              </w:rPr>
            </w:pPr>
          </w:p>
        </w:tc>
        <w:tc>
          <w:tcPr>
            <w:tcW w:w="446" w:type="dxa"/>
          </w:tcPr>
          <w:p w14:paraId="29D8E183" w14:textId="77777777" w:rsidR="00E13D41" w:rsidRPr="008E78C4" w:rsidRDefault="00E13D41" w:rsidP="00154D53">
            <w:pPr>
              <w:spacing w:line="400" w:lineRule="exact"/>
              <w:jc w:val="center"/>
              <w:rPr>
                <w:rFonts w:ascii="Times New Roman" w:hAnsi="Times New Roman"/>
              </w:rPr>
            </w:pPr>
          </w:p>
        </w:tc>
        <w:tc>
          <w:tcPr>
            <w:tcW w:w="395" w:type="dxa"/>
          </w:tcPr>
          <w:p w14:paraId="00502A1F" w14:textId="77777777" w:rsidR="00E13D41" w:rsidRPr="008E78C4" w:rsidRDefault="00E13D41" w:rsidP="00154D53">
            <w:pPr>
              <w:spacing w:line="400" w:lineRule="exact"/>
              <w:jc w:val="center"/>
              <w:rPr>
                <w:rFonts w:ascii="Times New Roman" w:hAnsi="Times New Roman"/>
              </w:rPr>
            </w:pPr>
          </w:p>
        </w:tc>
        <w:tc>
          <w:tcPr>
            <w:tcW w:w="466" w:type="dxa"/>
          </w:tcPr>
          <w:p w14:paraId="1E6C9E56" w14:textId="77777777" w:rsidR="00E13D41" w:rsidRPr="008E78C4" w:rsidRDefault="00E13D41" w:rsidP="00154D53">
            <w:pPr>
              <w:spacing w:line="400" w:lineRule="exact"/>
              <w:jc w:val="center"/>
              <w:rPr>
                <w:rFonts w:ascii="Times New Roman" w:hAnsi="Times New Roman"/>
              </w:rPr>
            </w:pPr>
          </w:p>
          <w:p w14:paraId="48031020" w14:textId="77777777" w:rsidR="00874CB6" w:rsidRPr="008E78C4" w:rsidRDefault="00874CB6" w:rsidP="00154D53">
            <w:pPr>
              <w:spacing w:line="400" w:lineRule="exact"/>
              <w:jc w:val="center"/>
              <w:rPr>
                <w:rFonts w:ascii="Times New Roman" w:hAnsi="Times New Roman"/>
              </w:rPr>
            </w:pPr>
          </w:p>
          <w:p w14:paraId="388E7D68"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4D6DDA31" w14:textId="77777777" w:rsidR="00E13D41" w:rsidRPr="008E78C4" w:rsidRDefault="00E13D41" w:rsidP="00154D53">
            <w:pPr>
              <w:spacing w:line="400" w:lineRule="exact"/>
              <w:jc w:val="center"/>
              <w:rPr>
                <w:rFonts w:ascii="Times New Roman" w:hAnsi="Times New Roman"/>
              </w:rPr>
            </w:pPr>
          </w:p>
          <w:p w14:paraId="0A587AB9" w14:textId="77777777" w:rsidR="00874CB6" w:rsidRPr="008E78C4" w:rsidRDefault="00874CB6" w:rsidP="00154D53">
            <w:pPr>
              <w:spacing w:line="400" w:lineRule="exact"/>
              <w:jc w:val="center"/>
              <w:rPr>
                <w:rFonts w:ascii="Times New Roman" w:hAnsi="Times New Roman"/>
              </w:rPr>
            </w:pPr>
          </w:p>
          <w:p w14:paraId="7F68B46A"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6EDE42F6" w14:textId="77777777" w:rsidR="00E13D41" w:rsidRPr="008E78C4" w:rsidRDefault="00E13D41" w:rsidP="00154D53">
            <w:pPr>
              <w:spacing w:line="400" w:lineRule="exact"/>
              <w:jc w:val="center"/>
              <w:rPr>
                <w:rFonts w:ascii="Times New Roman" w:hAnsi="Times New Roman"/>
              </w:rPr>
            </w:pPr>
          </w:p>
          <w:p w14:paraId="5FBBCC54" w14:textId="77777777" w:rsidR="00E13D41" w:rsidRPr="008E78C4" w:rsidRDefault="00E13D41" w:rsidP="00154D53">
            <w:pPr>
              <w:spacing w:line="400" w:lineRule="exact"/>
              <w:jc w:val="center"/>
              <w:rPr>
                <w:rFonts w:ascii="Times New Roman" w:hAnsi="Times New Roman"/>
              </w:rPr>
            </w:pPr>
          </w:p>
        </w:tc>
      </w:tr>
      <w:tr w:rsidR="00E13D41" w:rsidRPr="008E78C4" w14:paraId="09443F64" w14:textId="77777777" w:rsidTr="00F76AC6">
        <w:trPr>
          <w:trHeight w:val="90"/>
          <w:jc w:val="center"/>
        </w:trPr>
        <w:tc>
          <w:tcPr>
            <w:tcW w:w="2830" w:type="dxa"/>
          </w:tcPr>
          <w:p w14:paraId="41266CC7" w14:textId="77777777" w:rsidR="006B123D" w:rsidRPr="008E78C4" w:rsidRDefault="006B123D" w:rsidP="00FD4235">
            <w:pPr>
              <w:pStyle w:val="a8"/>
              <w:ind w:firstLineChars="0" w:firstLine="0"/>
              <w:jc w:val="left"/>
              <w:rPr>
                <w:rFonts w:ascii="Times New Roman" w:hAnsi="Times New Roman"/>
                <w:color w:val="000000"/>
                <w:sz w:val="20"/>
              </w:rPr>
            </w:pPr>
            <w:r w:rsidRPr="008E78C4">
              <w:rPr>
                <w:rFonts w:ascii="Times New Roman" w:hAnsi="Times New Roman"/>
                <w:color w:val="000000"/>
                <w:sz w:val="20"/>
              </w:rPr>
              <w:t>Chapter 12: Bonds and Long-Term Notes</w:t>
            </w:r>
          </w:p>
          <w:p w14:paraId="7A27ECED" w14:textId="77777777" w:rsidR="006B123D" w:rsidRPr="008E78C4" w:rsidRDefault="006B123D" w:rsidP="00FD4235">
            <w:pPr>
              <w:pStyle w:val="a8"/>
              <w:ind w:firstLineChars="0" w:firstLine="0"/>
              <w:jc w:val="left"/>
              <w:rPr>
                <w:rFonts w:ascii="Times New Roman" w:hAnsi="Times New Roman"/>
                <w:color w:val="000000"/>
                <w:sz w:val="20"/>
              </w:rPr>
            </w:pPr>
            <w:r w:rsidRPr="008E78C4">
              <w:rPr>
                <w:rFonts w:ascii="Times New Roman" w:hAnsi="Times New Roman"/>
                <w:color w:val="000000"/>
                <w:sz w:val="20"/>
              </w:rPr>
              <w:t>12.1</w:t>
            </w:r>
            <w:r w:rsidRPr="008E78C4">
              <w:rPr>
                <w:rFonts w:ascii="Times New Roman" w:hAnsi="Times New Roman"/>
                <w:color w:val="000000"/>
                <w:sz w:val="20"/>
              </w:rPr>
              <w:tab/>
              <w:t xml:space="preserve"> The basic approach to accounting for debt.</w:t>
            </w:r>
          </w:p>
          <w:p w14:paraId="68B929BF" w14:textId="77777777" w:rsidR="006B123D" w:rsidRPr="008E78C4" w:rsidRDefault="006B123D" w:rsidP="00FD4235">
            <w:pPr>
              <w:pStyle w:val="a8"/>
              <w:ind w:firstLineChars="0" w:firstLine="0"/>
              <w:jc w:val="left"/>
              <w:rPr>
                <w:rFonts w:ascii="Times New Roman" w:hAnsi="Times New Roman"/>
                <w:color w:val="000000"/>
                <w:sz w:val="20"/>
              </w:rPr>
            </w:pPr>
            <w:r w:rsidRPr="008E78C4">
              <w:rPr>
                <w:rFonts w:ascii="Times New Roman" w:hAnsi="Times New Roman"/>
                <w:color w:val="000000"/>
                <w:sz w:val="20"/>
              </w:rPr>
              <w:t>12.2</w:t>
            </w:r>
            <w:r w:rsidRPr="008E78C4">
              <w:rPr>
                <w:rFonts w:ascii="Times New Roman" w:hAnsi="Times New Roman"/>
                <w:color w:val="000000"/>
                <w:sz w:val="20"/>
              </w:rPr>
              <w:tab/>
              <w:t xml:space="preserve"> Account for bonds issued at par, discount, premium. Recording interest using the effective interest method or straight-line method.</w:t>
            </w:r>
          </w:p>
          <w:p w14:paraId="228362B9" w14:textId="77777777" w:rsidR="006B123D" w:rsidRPr="008E78C4" w:rsidRDefault="006B123D" w:rsidP="00FD4235">
            <w:pPr>
              <w:pStyle w:val="a8"/>
              <w:ind w:firstLineChars="0" w:firstLine="0"/>
              <w:jc w:val="left"/>
              <w:rPr>
                <w:rFonts w:ascii="Times New Roman" w:hAnsi="Times New Roman"/>
                <w:color w:val="000000"/>
                <w:sz w:val="20"/>
              </w:rPr>
            </w:pPr>
            <w:r w:rsidRPr="008E78C4">
              <w:rPr>
                <w:rFonts w:ascii="Times New Roman" w:hAnsi="Times New Roman"/>
                <w:color w:val="000000"/>
                <w:sz w:val="20"/>
              </w:rPr>
              <w:t>12.3</w:t>
            </w:r>
            <w:r w:rsidRPr="008E78C4">
              <w:rPr>
                <w:rFonts w:ascii="Times New Roman" w:hAnsi="Times New Roman"/>
                <w:color w:val="000000"/>
                <w:sz w:val="20"/>
              </w:rPr>
              <w:tab/>
              <w:t xml:space="preserve"> Characterize the accounting treatment of notes, including installment notes.</w:t>
            </w:r>
          </w:p>
          <w:p w14:paraId="256F20FC" w14:textId="77777777" w:rsidR="006B123D" w:rsidRPr="008E78C4" w:rsidRDefault="006B123D" w:rsidP="00FD4235">
            <w:pPr>
              <w:pStyle w:val="a8"/>
              <w:ind w:firstLineChars="0" w:firstLine="0"/>
              <w:jc w:val="left"/>
              <w:rPr>
                <w:rFonts w:ascii="Times New Roman" w:hAnsi="Times New Roman"/>
                <w:color w:val="000000"/>
                <w:sz w:val="20"/>
              </w:rPr>
            </w:pPr>
            <w:r w:rsidRPr="008E78C4">
              <w:rPr>
                <w:rFonts w:ascii="Times New Roman" w:hAnsi="Times New Roman"/>
                <w:color w:val="000000"/>
                <w:sz w:val="20"/>
              </w:rPr>
              <w:t>12.4</w:t>
            </w:r>
            <w:r w:rsidRPr="008E78C4">
              <w:rPr>
                <w:rFonts w:ascii="Times New Roman" w:hAnsi="Times New Roman"/>
                <w:color w:val="000000"/>
                <w:sz w:val="20"/>
              </w:rPr>
              <w:tab/>
              <w:t xml:space="preserve"> The disclosures of long-term debt </w:t>
            </w:r>
            <w:proofErr w:type="gramStart"/>
            <w:r w:rsidRPr="008E78C4">
              <w:rPr>
                <w:rFonts w:ascii="Times New Roman" w:hAnsi="Times New Roman"/>
                <w:color w:val="000000"/>
                <w:sz w:val="20"/>
              </w:rPr>
              <w:t>and  calculate</w:t>
            </w:r>
            <w:proofErr w:type="gramEnd"/>
            <w:r w:rsidRPr="008E78C4">
              <w:rPr>
                <w:rFonts w:ascii="Times New Roman" w:hAnsi="Times New Roman"/>
                <w:color w:val="000000"/>
                <w:sz w:val="20"/>
              </w:rPr>
              <w:t xml:space="preserve"> related financial ratios.</w:t>
            </w:r>
          </w:p>
          <w:p w14:paraId="33512BDB" w14:textId="77777777" w:rsidR="00E13D41" w:rsidRPr="008E78C4" w:rsidRDefault="00E13D41" w:rsidP="00154D53">
            <w:pPr>
              <w:pStyle w:val="a8"/>
              <w:ind w:firstLineChars="0" w:firstLine="0"/>
              <w:rPr>
                <w:rFonts w:ascii="Times New Roman" w:hAnsi="Times New Roman"/>
              </w:rPr>
            </w:pPr>
          </w:p>
        </w:tc>
        <w:tc>
          <w:tcPr>
            <w:tcW w:w="2122" w:type="dxa"/>
            <w:vAlign w:val="center"/>
          </w:tcPr>
          <w:p w14:paraId="4C0C2EE6" w14:textId="77777777" w:rsidR="00E13D41" w:rsidRPr="008E78C4" w:rsidRDefault="007261E3" w:rsidP="00154D53">
            <w:pPr>
              <w:spacing w:line="400" w:lineRule="exact"/>
              <w:jc w:val="left"/>
              <w:rPr>
                <w:rFonts w:ascii="Times New Roman" w:hAnsi="Times New Roman"/>
              </w:rPr>
            </w:pPr>
            <w:r w:rsidRPr="008E78C4">
              <w:rPr>
                <w:rFonts w:ascii="Times New Roman" w:hAnsi="Times New Roman"/>
              </w:rPr>
              <w:t>要求学生学习在中国资本市场进行长期融资的规律和要求以及在中国从银行获取长期融资需要遵守的法律和规范。</w:t>
            </w:r>
          </w:p>
        </w:tc>
        <w:tc>
          <w:tcPr>
            <w:tcW w:w="446" w:type="dxa"/>
          </w:tcPr>
          <w:p w14:paraId="0A700C31" w14:textId="77777777" w:rsidR="00E13D41" w:rsidRPr="008E78C4" w:rsidRDefault="00E13D41" w:rsidP="00154D53">
            <w:pPr>
              <w:spacing w:line="400" w:lineRule="exact"/>
              <w:jc w:val="center"/>
              <w:rPr>
                <w:rFonts w:ascii="Times New Roman" w:hAnsi="Times New Roman"/>
              </w:rPr>
            </w:pPr>
          </w:p>
          <w:p w14:paraId="07907717" w14:textId="77777777" w:rsidR="00874CB6" w:rsidRPr="008E78C4" w:rsidRDefault="00874CB6" w:rsidP="00154D53">
            <w:pPr>
              <w:spacing w:line="400" w:lineRule="exact"/>
              <w:jc w:val="center"/>
              <w:rPr>
                <w:rFonts w:ascii="Times New Roman" w:hAnsi="Times New Roman"/>
              </w:rPr>
            </w:pPr>
          </w:p>
          <w:p w14:paraId="4C35652D" w14:textId="3D3B502D" w:rsidR="00E13D41" w:rsidRPr="008E78C4" w:rsidRDefault="00C50BF9" w:rsidP="00154D53">
            <w:pPr>
              <w:spacing w:line="400" w:lineRule="exact"/>
              <w:jc w:val="center"/>
              <w:rPr>
                <w:rFonts w:ascii="Times New Roman" w:hAnsi="Times New Roman"/>
              </w:rPr>
            </w:pPr>
            <w:r>
              <w:rPr>
                <w:rFonts w:ascii="Times New Roman" w:hAnsi="Times New Roman"/>
              </w:rPr>
              <w:t>4</w:t>
            </w:r>
          </w:p>
        </w:tc>
        <w:tc>
          <w:tcPr>
            <w:tcW w:w="466" w:type="dxa"/>
          </w:tcPr>
          <w:p w14:paraId="3777558D" w14:textId="77777777" w:rsidR="00E13D41" w:rsidRPr="008E78C4" w:rsidRDefault="00E13D41" w:rsidP="00154D53">
            <w:pPr>
              <w:spacing w:line="400" w:lineRule="exact"/>
              <w:jc w:val="center"/>
              <w:rPr>
                <w:rFonts w:ascii="Times New Roman" w:hAnsi="Times New Roman"/>
              </w:rPr>
            </w:pPr>
          </w:p>
          <w:p w14:paraId="7819D2C4" w14:textId="77777777" w:rsidR="00874CB6" w:rsidRPr="008E78C4" w:rsidRDefault="00874CB6" w:rsidP="00154D53">
            <w:pPr>
              <w:spacing w:line="400" w:lineRule="exact"/>
              <w:jc w:val="center"/>
              <w:rPr>
                <w:rFonts w:ascii="Times New Roman" w:hAnsi="Times New Roman"/>
              </w:rPr>
            </w:pPr>
          </w:p>
          <w:p w14:paraId="11B7B386" w14:textId="77777777" w:rsidR="004D23DF" w:rsidRPr="008E78C4" w:rsidRDefault="004D23DF" w:rsidP="00154D53">
            <w:pPr>
              <w:spacing w:line="400" w:lineRule="exact"/>
              <w:jc w:val="center"/>
              <w:rPr>
                <w:rFonts w:ascii="Times New Roman" w:hAnsi="Times New Roman"/>
              </w:rPr>
            </w:pPr>
            <w:r w:rsidRPr="008E78C4">
              <w:rPr>
                <w:rFonts w:ascii="Times New Roman" w:hAnsi="Times New Roman"/>
              </w:rPr>
              <w:t>2</w:t>
            </w:r>
          </w:p>
        </w:tc>
        <w:tc>
          <w:tcPr>
            <w:tcW w:w="446" w:type="dxa"/>
          </w:tcPr>
          <w:p w14:paraId="4F6EDB25" w14:textId="77777777" w:rsidR="00E13D41" w:rsidRPr="008E78C4" w:rsidRDefault="00E13D41" w:rsidP="00154D53">
            <w:pPr>
              <w:spacing w:line="400" w:lineRule="exact"/>
              <w:jc w:val="center"/>
              <w:rPr>
                <w:rFonts w:ascii="Times New Roman" w:hAnsi="Times New Roman"/>
              </w:rPr>
            </w:pPr>
          </w:p>
        </w:tc>
        <w:tc>
          <w:tcPr>
            <w:tcW w:w="395" w:type="dxa"/>
          </w:tcPr>
          <w:p w14:paraId="6AD9EE82" w14:textId="77777777" w:rsidR="00E13D41" w:rsidRPr="008E78C4" w:rsidRDefault="00E13D41" w:rsidP="00154D53">
            <w:pPr>
              <w:spacing w:line="400" w:lineRule="exact"/>
              <w:jc w:val="center"/>
              <w:rPr>
                <w:rFonts w:ascii="Times New Roman" w:hAnsi="Times New Roman"/>
              </w:rPr>
            </w:pPr>
          </w:p>
        </w:tc>
        <w:tc>
          <w:tcPr>
            <w:tcW w:w="466" w:type="dxa"/>
          </w:tcPr>
          <w:p w14:paraId="459FE9C9" w14:textId="77777777" w:rsidR="00E13D41" w:rsidRPr="008E78C4" w:rsidRDefault="00E13D41" w:rsidP="00154D53">
            <w:pPr>
              <w:spacing w:line="400" w:lineRule="exact"/>
              <w:jc w:val="center"/>
              <w:rPr>
                <w:rFonts w:ascii="Times New Roman" w:hAnsi="Times New Roman"/>
              </w:rPr>
            </w:pPr>
          </w:p>
          <w:p w14:paraId="22D8A7E7" w14:textId="77777777" w:rsidR="00874CB6" w:rsidRPr="008E78C4" w:rsidRDefault="00874CB6" w:rsidP="00154D53">
            <w:pPr>
              <w:spacing w:line="400" w:lineRule="exact"/>
              <w:jc w:val="center"/>
              <w:rPr>
                <w:rFonts w:ascii="Times New Roman" w:hAnsi="Times New Roman"/>
              </w:rPr>
            </w:pPr>
          </w:p>
          <w:p w14:paraId="6CAE0143"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6A7357F4" w14:textId="77777777" w:rsidR="00E13D41" w:rsidRPr="008E78C4" w:rsidRDefault="00E13D41" w:rsidP="00154D53">
            <w:pPr>
              <w:spacing w:line="400" w:lineRule="exact"/>
              <w:jc w:val="center"/>
              <w:rPr>
                <w:rFonts w:ascii="Times New Roman" w:hAnsi="Times New Roman"/>
              </w:rPr>
            </w:pPr>
          </w:p>
          <w:p w14:paraId="66022C24" w14:textId="77777777" w:rsidR="00874CB6" w:rsidRPr="008E78C4" w:rsidRDefault="00874CB6" w:rsidP="00154D53">
            <w:pPr>
              <w:spacing w:line="400" w:lineRule="exact"/>
              <w:jc w:val="center"/>
              <w:rPr>
                <w:rFonts w:ascii="Times New Roman" w:hAnsi="Times New Roman"/>
              </w:rPr>
            </w:pPr>
          </w:p>
          <w:p w14:paraId="7C644E9F" w14:textId="77777777" w:rsidR="00E13D41" w:rsidRPr="008E78C4" w:rsidRDefault="004D23DF"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2F291908" w14:textId="77777777" w:rsidR="00E13D41" w:rsidRPr="008E78C4" w:rsidRDefault="00E13D41" w:rsidP="00154D53">
            <w:pPr>
              <w:spacing w:line="400" w:lineRule="exact"/>
              <w:jc w:val="center"/>
              <w:rPr>
                <w:rFonts w:ascii="Times New Roman" w:hAnsi="Times New Roman"/>
              </w:rPr>
            </w:pPr>
          </w:p>
          <w:p w14:paraId="56B217B4" w14:textId="77777777" w:rsidR="00E13D41" w:rsidRPr="008E78C4" w:rsidRDefault="00E13D41" w:rsidP="00154D53">
            <w:pPr>
              <w:spacing w:line="400" w:lineRule="exact"/>
              <w:jc w:val="center"/>
              <w:rPr>
                <w:rFonts w:ascii="Times New Roman" w:hAnsi="Times New Roman"/>
              </w:rPr>
            </w:pPr>
          </w:p>
        </w:tc>
      </w:tr>
      <w:tr w:rsidR="00E13D41" w:rsidRPr="008E78C4" w14:paraId="182D153F" w14:textId="77777777" w:rsidTr="00F76AC6">
        <w:trPr>
          <w:trHeight w:val="436"/>
          <w:jc w:val="center"/>
        </w:trPr>
        <w:tc>
          <w:tcPr>
            <w:tcW w:w="2830" w:type="dxa"/>
          </w:tcPr>
          <w:p w14:paraId="1A40A17E" w14:textId="77777777" w:rsidR="006B123D" w:rsidRPr="008E78C4" w:rsidRDefault="006B123D"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Chapter 13: Accounting for Income Taxes</w:t>
            </w:r>
          </w:p>
          <w:p w14:paraId="3C802129" w14:textId="77777777" w:rsidR="006B123D" w:rsidRPr="008E78C4" w:rsidRDefault="006B123D" w:rsidP="006B123D">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13.1</w:t>
            </w:r>
            <w:r w:rsidRPr="008E78C4">
              <w:rPr>
                <w:rFonts w:ascii="Times New Roman" w:hAnsi="Times New Roman"/>
                <w:bCs/>
                <w:color w:val="000000"/>
                <w:sz w:val="20"/>
                <w:szCs w:val="20"/>
              </w:rPr>
              <w:tab/>
              <w:t>The types of temporary differences that cause deferred tax liabilities and deferred tax assets and the amounts needed to record periodic income taxes.</w:t>
            </w:r>
          </w:p>
          <w:p w14:paraId="1A84F930" w14:textId="77777777" w:rsidR="006B123D" w:rsidRPr="008E78C4" w:rsidRDefault="006B123D" w:rsidP="006B123D">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13.2</w:t>
            </w:r>
            <w:r w:rsidRPr="008E78C4">
              <w:rPr>
                <w:rFonts w:ascii="Times New Roman" w:hAnsi="Times New Roman"/>
                <w:bCs/>
                <w:color w:val="000000"/>
                <w:sz w:val="20"/>
                <w:szCs w:val="20"/>
              </w:rPr>
              <w:tab/>
              <w:t>Determine income tax amounts when multiple temporary differences exist.</w:t>
            </w:r>
          </w:p>
          <w:p w14:paraId="7A58715D" w14:textId="77777777" w:rsidR="006B123D" w:rsidRPr="008E78C4" w:rsidRDefault="006B123D" w:rsidP="006B123D">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13.3</w:t>
            </w:r>
            <w:r w:rsidRPr="008E78C4">
              <w:rPr>
                <w:rFonts w:ascii="Times New Roman" w:hAnsi="Times New Roman"/>
                <w:bCs/>
                <w:color w:val="000000"/>
                <w:sz w:val="20"/>
                <w:szCs w:val="20"/>
              </w:rPr>
              <w:tab/>
              <w:t xml:space="preserve">When and how a net operating loss carryforward and a net operating loss carryback are recognized </w:t>
            </w:r>
          </w:p>
          <w:p w14:paraId="2E01EF34" w14:textId="77777777" w:rsidR="00E13D41" w:rsidRPr="008E78C4" w:rsidRDefault="006B123D" w:rsidP="006B123D">
            <w:pPr>
              <w:pStyle w:val="a8"/>
              <w:ind w:firstLineChars="0" w:firstLine="0"/>
              <w:jc w:val="left"/>
              <w:rPr>
                <w:rFonts w:ascii="Times New Roman" w:hAnsi="Times New Roman"/>
              </w:rPr>
            </w:pPr>
            <w:r w:rsidRPr="008E78C4">
              <w:rPr>
                <w:rFonts w:ascii="Times New Roman" w:hAnsi="Times New Roman"/>
                <w:bCs/>
                <w:color w:val="000000"/>
                <w:sz w:val="20"/>
                <w:szCs w:val="20"/>
              </w:rPr>
              <w:t xml:space="preserve">13.4 </w:t>
            </w:r>
            <w:proofErr w:type="spellStart"/>
            <w:r w:rsidRPr="008E78C4">
              <w:rPr>
                <w:rFonts w:ascii="Times New Roman" w:hAnsi="Times New Roman"/>
                <w:bCs/>
                <w:color w:val="000000"/>
                <w:sz w:val="20"/>
                <w:szCs w:val="20"/>
              </w:rPr>
              <w:t>Intraperiod</w:t>
            </w:r>
            <w:proofErr w:type="spellEnd"/>
            <w:r w:rsidRPr="008E78C4">
              <w:rPr>
                <w:rFonts w:ascii="Times New Roman" w:hAnsi="Times New Roman"/>
                <w:bCs/>
                <w:color w:val="000000"/>
                <w:sz w:val="20"/>
                <w:szCs w:val="20"/>
              </w:rPr>
              <w:t xml:space="preserve"> tax allocation.</w:t>
            </w:r>
          </w:p>
        </w:tc>
        <w:tc>
          <w:tcPr>
            <w:tcW w:w="2122" w:type="dxa"/>
            <w:vAlign w:val="center"/>
          </w:tcPr>
          <w:p w14:paraId="1B425F75" w14:textId="77777777" w:rsidR="00E13D41" w:rsidRPr="008E78C4" w:rsidRDefault="007261E3" w:rsidP="007261E3">
            <w:pPr>
              <w:spacing w:line="400" w:lineRule="exact"/>
              <w:rPr>
                <w:rFonts w:ascii="Times New Roman" w:hAnsi="Times New Roman"/>
              </w:rPr>
            </w:pPr>
            <w:r w:rsidRPr="008E78C4">
              <w:rPr>
                <w:rFonts w:ascii="Times New Roman" w:hAnsi="Times New Roman"/>
              </w:rPr>
              <w:t>要求</w:t>
            </w:r>
            <w:r w:rsidR="00E13D41" w:rsidRPr="008E78C4">
              <w:rPr>
                <w:rFonts w:ascii="Times New Roman" w:hAnsi="Times New Roman"/>
              </w:rPr>
              <w:t>树立正确的</w:t>
            </w:r>
            <w:r w:rsidRPr="008E78C4">
              <w:rPr>
                <w:rFonts w:ascii="Times New Roman" w:hAnsi="Times New Roman"/>
              </w:rPr>
              <w:t>法律意识，明确不论是公民还是企业法人都有依法纳税的义务。同时可以根据国家政策导向进行合理的税收筹划。</w:t>
            </w:r>
          </w:p>
        </w:tc>
        <w:tc>
          <w:tcPr>
            <w:tcW w:w="446" w:type="dxa"/>
          </w:tcPr>
          <w:p w14:paraId="5C54BC81" w14:textId="77777777" w:rsidR="00E13D41" w:rsidRPr="008E78C4" w:rsidRDefault="00E13D41" w:rsidP="00154D53">
            <w:pPr>
              <w:spacing w:line="400" w:lineRule="exact"/>
              <w:rPr>
                <w:rFonts w:ascii="Times New Roman" w:hAnsi="Times New Roman"/>
              </w:rPr>
            </w:pPr>
          </w:p>
          <w:p w14:paraId="39D09920" w14:textId="77777777" w:rsidR="00874CB6" w:rsidRPr="008E78C4" w:rsidRDefault="00874CB6" w:rsidP="00154D53">
            <w:pPr>
              <w:spacing w:line="400" w:lineRule="exact"/>
              <w:rPr>
                <w:rFonts w:ascii="Times New Roman" w:hAnsi="Times New Roman"/>
              </w:rPr>
            </w:pPr>
          </w:p>
          <w:p w14:paraId="128F288F" w14:textId="6738ED0C" w:rsidR="00E13D41" w:rsidRPr="008E78C4" w:rsidRDefault="00C50BF9" w:rsidP="00154D53">
            <w:pPr>
              <w:spacing w:line="400" w:lineRule="exact"/>
              <w:rPr>
                <w:rFonts w:ascii="Times New Roman" w:hAnsi="Times New Roman"/>
              </w:rPr>
            </w:pPr>
            <w:r>
              <w:rPr>
                <w:rFonts w:ascii="Times New Roman" w:hAnsi="Times New Roman"/>
              </w:rPr>
              <w:t>4</w:t>
            </w:r>
          </w:p>
        </w:tc>
        <w:tc>
          <w:tcPr>
            <w:tcW w:w="466" w:type="dxa"/>
          </w:tcPr>
          <w:p w14:paraId="1913B7D0" w14:textId="77777777" w:rsidR="00E13D41" w:rsidRPr="008E78C4" w:rsidRDefault="00E13D41" w:rsidP="00154D53">
            <w:pPr>
              <w:spacing w:line="400" w:lineRule="exact"/>
              <w:jc w:val="center"/>
              <w:rPr>
                <w:rFonts w:ascii="Times New Roman" w:hAnsi="Times New Roman"/>
              </w:rPr>
            </w:pPr>
          </w:p>
          <w:p w14:paraId="247F7371" w14:textId="77777777" w:rsidR="00874CB6" w:rsidRPr="008E78C4" w:rsidRDefault="00874CB6" w:rsidP="00154D53">
            <w:pPr>
              <w:spacing w:line="400" w:lineRule="exact"/>
              <w:jc w:val="center"/>
              <w:rPr>
                <w:rFonts w:ascii="Times New Roman" w:hAnsi="Times New Roman"/>
              </w:rPr>
            </w:pPr>
          </w:p>
          <w:p w14:paraId="487C7777" w14:textId="77777777" w:rsidR="004D23DF" w:rsidRPr="008E78C4" w:rsidRDefault="004D23DF" w:rsidP="00154D53">
            <w:pPr>
              <w:spacing w:line="400" w:lineRule="exact"/>
              <w:jc w:val="center"/>
              <w:rPr>
                <w:rFonts w:ascii="Times New Roman" w:hAnsi="Times New Roman"/>
              </w:rPr>
            </w:pPr>
            <w:r w:rsidRPr="008E78C4">
              <w:rPr>
                <w:rFonts w:ascii="Times New Roman" w:hAnsi="Times New Roman"/>
              </w:rPr>
              <w:t>2</w:t>
            </w:r>
          </w:p>
        </w:tc>
        <w:tc>
          <w:tcPr>
            <w:tcW w:w="446" w:type="dxa"/>
          </w:tcPr>
          <w:p w14:paraId="69FFD9A8" w14:textId="77777777" w:rsidR="00E13D41" w:rsidRPr="008E78C4" w:rsidRDefault="00E13D41" w:rsidP="00154D53">
            <w:pPr>
              <w:spacing w:line="400" w:lineRule="exact"/>
              <w:jc w:val="center"/>
              <w:rPr>
                <w:rFonts w:ascii="Times New Roman" w:hAnsi="Times New Roman"/>
              </w:rPr>
            </w:pPr>
          </w:p>
        </w:tc>
        <w:tc>
          <w:tcPr>
            <w:tcW w:w="395" w:type="dxa"/>
          </w:tcPr>
          <w:p w14:paraId="174E0289" w14:textId="77777777" w:rsidR="00E13D41" w:rsidRPr="008E78C4" w:rsidRDefault="00E13D41" w:rsidP="00154D53">
            <w:pPr>
              <w:spacing w:line="400" w:lineRule="exact"/>
              <w:jc w:val="center"/>
              <w:rPr>
                <w:rFonts w:ascii="Times New Roman" w:hAnsi="Times New Roman"/>
              </w:rPr>
            </w:pPr>
          </w:p>
        </w:tc>
        <w:tc>
          <w:tcPr>
            <w:tcW w:w="466" w:type="dxa"/>
          </w:tcPr>
          <w:p w14:paraId="26C408F4" w14:textId="77777777" w:rsidR="00E13D41" w:rsidRPr="008E78C4" w:rsidRDefault="00E13D41" w:rsidP="00154D53">
            <w:pPr>
              <w:spacing w:line="400" w:lineRule="exact"/>
              <w:jc w:val="center"/>
              <w:rPr>
                <w:rFonts w:ascii="Times New Roman" w:hAnsi="Times New Roman"/>
              </w:rPr>
            </w:pPr>
          </w:p>
          <w:p w14:paraId="4998418C" w14:textId="77777777" w:rsidR="00874CB6" w:rsidRPr="008E78C4" w:rsidRDefault="00874CB6" w:rsidP="00154D53">
            <w:pPr>
              <w:spacing w:line="400" w:lineRule="exact"/>
              <w:jc w:val="center"/>
              <w:rPr>
                <w:rFonts w:ascii="Times New Roman" w:hAnsi="Times New Roman"/>
              </w:rPr>
            </w:pPr>
          </w:p>
          <w:p w14:paraId="71176795"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29EDA329" w14:textId="77777777" w:rsidR="00E13D41" w:rsidRPr="008E78C4" w:rsidRDefault="00E13D41" w:rsidP="00154D53">
            <w:pPr>
              <w:spacing w:line="400" w:lineRule="exact"/>
              <w:jc w:val="center"/>
              <w:rPr>
                <w:rFonts w:ascii="Times New Roman" w:hAnsi="Times New Roman"/>
              </w:rPr>
            </w:pPr>
          </w:p>
          <w:p w14:paraId="1C992241" w14:textId="77777777" w:rsidR="00874CB6" w:rsidRPr="008E78C4" w:rsidRDefault="00874CB6" w:rsidP="00154D53">
            <w:pPr>
              <w:spacing w:line="400" w:lineRule="exact"/>
              <w:jc w:val="center"/>
              <w:rPr>
                <w:rFonts w:ascii="Times New Roman" w:hAnsi="Times New Roman"/>
              </w:rPr>
            </w:pPr>
          </w:p>
          <w:p w14:paraId="39C3E098" w14:textId="77777777" w:rsidR="00E13D41" w:rsidRPr="008E78C4" w:rsidRDefault="004D23DF"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2A8BFDEA" w14:textId="77777777" w:rsidR="00E13D41" w:rsidRPr="008E78C4" w:rsidRDefault="00E13D41" w:rsidP="00154D53">
            <w:pPr>
              <w:spacing w:line="400" w:lineRule="exact"/>
              <w:jc w:val="center"/>
              <w:rPr>
                <w:rFonts w:ascii="Times New Roman" w:hAnsi="Times New Roman"/>
              </w:rPr>
            </w:pPr>
          </w:p>
          <w:p w14:paraId="5798B38D" w14:textId="77777777" w:rsidR="00E13D41" w:rsidRPr="008E78C4" w:rsidRDefault="00E13D41" w:rsidP="00154D53">
            <w:pPr>
              <w:spacing w:line="400" w:lineRule="exact"/>
              <w:jc w:val="center"/>
              <w:rPr>
                <w:rFonts w:ascii="Times New Roman" w:hAnsi="Times New Roman"/>
              </w:rPr>
            </w:pPr>
          </w:p>
        </w:tc>
      </w:tr>
      <w:tr w:rsidR="00E13D41" w:rsidRPr="008E78C4" w14:paraId="3CEC45A2" w14:textId="77777777" w:rsidTr="00F76AC6">
        <w:trPr>
          <w:trHeight w:val="436"/>
          <w:jc w:val="center"/>
        </w:trPr>
        <w:tc>
          <w:tcPr>
            <w:tcW w:w="2830" w:type="dxa"/>
          </w:tcPr>
          <w:p w14:paraId="1494D061" w14:textId="77777777" w:rsidR="00FD4235" w:rsidRPr="008E78C4" w:rsidRDefault="00FD4235"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 xml:space="preserve">Chapter </w:t>
            </w:r>
            <w:proofErr w:type="gramStart"/>
            <w:r w:rsidRPr="008E78C4">
              <w:rPr>
                <w:rFonts w:ascii="Times New Roman" w:hAnsi="Times New Roman"/>
                <w:bCs/>
                <w:color w:val="000000"/>
                <w:sz w:val="20"/>
                <w:szCs w:val="20"/>
              </w:rPr>
              <w:t>14:Shareholders</w:t>
            </w:r>
            <w:proofErr w:type="gramEnd"/>
            <w:r w:rsidRPr="008E78C4">
              <w:rPr>
                <w:rFonts w:ascii="Times New Roman" w:hAnsi="Times New Roman"/>
                <w:bCs/>
                <w:color w:val="000000"/>
                <w:sz w:val="20"/>
                <w:szCs w:val="20"/>
              </w:rPr>
              <w:t>’ Equity</w:t>
            </w:r>
          </w:p>
          <w:p w14:paraId="2C0ADF73" w14:textId="77777777" w:rsidR="00FD4235" w:rsidRPr="008E78C4" w:rsidRDefault="00FD4235"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14.1</w:t>
            </w:r>
            <w:r w:rsidRPr="008E78C4">
              <w:rPr>
                <w:rFonts w:ascii="Times New Roman" w:hAnsi="Times New Roman"/>
                <w:bCs/>
                <w:color w:val="000000"/>
                <w:sz w:val="20"/>
                <w:szCs w:val="20"/>
              </w:rPr>
              <w:tab/>
              <w:t xml:space="preserve"> Components of shareholders’ equity and explain how to report them in a statement of shareholders' equity. </w:t>
            </w:r>
          </w:p>
          <w:p w14:paraId="382AF9D2" w14:textId="77777777" w:rsidR="00FD4235" w:rsidRPr="008E78C4" w:rsidRDefault="00FD4235"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14.2</w:t>
            </w:r>
            <w:r w:rsidRPr="008E78C4">
              <w:rPr>
                <w:rFonts w:ascii="Times New Roman" w:hAnsi="Times New Roman"/>
                <w:bCs/>
                <w:color w:val="000000"/>
                <w:sz w:val="20"/>
                <w:szCs w:val="20"/>
              </w:rPr>
              <w:tab/>
              <w:t xml:space="preserve"> Record the issuance of shares.</w:t>
            </w:r>
          </w:p>
          <w:p w14:paraId="63BECC39" w14:textId="77777777" w:rsidR="00FD4235" w:rsidRPr="008E78C4" w:rsidRDefault="00FD4235"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lastRenderedPageBreak/>
              <w:t>14.3</w:t>
            </w:r>
            <w:r w:rsidRPr="008E78C4">
              <w:rPr>
                <w:rFonts w:ascii="Times New Roman" w:hAnsi="Times New Roman"/>
                <w:bCs/>
                <w:color w:val="000000"/>
                <w:sz w:val="20"/>
                <w:szCs w:val="20"/>
              </w:rPr>
              <w:tab/>
              <w:t xml:space="preserve"> Accounting for treasury shares.</w:t>
            </w:r>
          </w:p>
          <w:p w14:paraId="29AD85DE" w14:textId="77777777" w:rsidR="00FD4235" w:rsidRPr="008E78C4" w:rsidRDefault="00FD4235" w:rsidP="00FD4235">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14.4</w:t>
            </w:r>
            <w:r w:rsidRPr="008E78C4">
              <w:rPr>
                <w:rFonts w:ascii="Times New Roman" w:hAnsi="Times New Roman"/>
                <w:bCs/>
                <w:color w:val="000000"/>
                <w:sz w:val="20"/>
                <w:szCs w:val="20"/>
              </w:rPr>
              <w:tab/>
              <w:t xml:space="preserve"> Corporate dividends, its accounting treatment and differences between cash and property dividends.</w:t>
            </w:r>
          </w:p>
          <w:p w14:paraId="00F5635A" w14:textId="77777777" w:rsidR="00E13D41" w:rsidRPr="008E78C4" w:rsidRDefault="00FD4235" w:rsidP="00FD4235">
            <w:pPr>
              <w:pStyle w:val="a8"/>
              <w:ind w:firstLineChars="0" w:firstLine="0"/>
              <w:jc w:val="left"/>
              <w:rPr>
                <w:rFonts w:ascii="Times New Roman" w:hAnsi="Times New Roman"/>
                <w:color w:val="000000"/>
                <w:sz w:val="20"/>
                <w:szCs w:val="20"/>
              </w:rPr>
            </w:pPr>
            <w:r w:rsidRPr="008E78C4">
              <w:rPr>
                <w:rFonts w:ascii="Times New Roman" w:hAnsi="Times New Roman"/>
                <w:bCs/>
                <w:color w:val="000000"/>
                <w:sz w:val="20"/>
                <w:szCs w:val="20"/>
              </w:rPr>
              <w:t>14.5</w:t>
            </w:r>
            <w:r w:rsidRPr="008E78C4">
              <w:rPr>
                <w:rFonts w:ascii="Times New Roman" w:hAnsi="Times New Roman"/>
                <w:bCs/>
                <w:color w:val="000000"/>
                <w:sz w:val="20"/>
                <w:szCs w:val="20"/>
              </w:rPr>
              <w:tab/>
              <w:t>Stock dividends and stock splits and how we account for them.</w:t>
            </w:r>
            <w:r w:rsidR="00E13D41" w:rsidRPr="008E78C4">
              <w:rPr>
                <w:rFonts w:ascii="Times New Roman" w:hAnsi="Times New Roman"/>
                <w:color w:val="000000"/>
                <w:sz w:val="20"/>
                <w:szCs w:val="20"/>
              </w:rPr>
              <w:t xml:space="preserve"> </w:t>
            </w:r>
          </w:p>
        </w:tc>
        <w:tc>
          <w:tcPr>
            <w:tcW w:w="2122" w:type="dxa"/>
            <w:vAlign w:val="center"/>
          </w:tcPr>
          <w:p w14:paraId="60F13508" w14:textId="77777777" w:rsidR="00E13D41" w:rsidRPr="008E78C4" w:rsidRDefault="00D02DCD" w:rsidP="00154D53">
            <w:pPr>
              <w:spacing w:line="400" w:lineRule="exact"/>
              <w:jc w:val="left"/>
              <w:rPr>
                <w:rFonts w:ascii="Times New Roman" w:hAnsi="Times New Roman"/>
              </w:rPr>
            </w:pPr>
            <w:r w:rsidRPr="008E78C4">
              <w:rPr>
                <w:rFonts w:ascii="Times New Roman" w:hAnsi="Times New Roman"/>
              </w:rPr>
              <w:lastRenderedPageBreak/>
              <w:t>要求学生了解有中国特色的现代企业制度，以及股份公司。明确在中国资本市场上进行股权融资和利润分配所需要具备的条件和遵守的规范。</w:t>
            </w:r>
          </w:p>
        </w:tc>
        <w:tc>
          <w:tcPr>
            <w:tcW w:w="446" w:type="dxa"/>
          </w:tcPr>
          <w:p w14:paraId="208C5CBC" w14:textId="77777777" w:rsidR="00E13D41" w:rsidRPr="008E78C4" w:rsidRDefault="00E13D41" w:rsidP="00154D53">
            <w:pPr>
              <w:spacing w:line="400" w:lineRule="exact"/>
              <w:jc w:val="center"/>
              <w:rPr>
                <w:rFonts w:ascii="Times New Roman" w:hAnsi="Times New Roman"/>
              </w:rPr>
            </w:pPr>
          </w:p>
          <w:p w14:paraId="43CE5BA8" w14:textId="77777777" w:rsidR="00E13D41" w:rsidRPr="008E78C4" w:rsidRDefault="00E13D41" w:rsidP="00154D53">
            <w:pPr>
              <w:spacing w:line="400" w:lineRule="exact"/>
              <w:jc w:val="center"/>
              <w:rPr>
                <w:rFonts w:ascii="Times New Roman" w:hAnsi="Times New Roman"/>
              </w:rPr>
            </w:pPr>
          </w:p>
          <w:p w14:paraId="5E9F212F" w14:textId="77777777" w:rsidR="00E13D41" w:rsidRPr="008E78C4" w:rsidRDefault="00E13D41" w:rsidP="00154D53">
            <w:pPr>
              <w:spacing w:line="400" w:lineRule="exact"/>
              <w:jc w:val="center"/>
              <w:rPr>
                <w:rFonts w:ascii="Times New Roman" w:hAnsi="Times New Roman"/>
              </w:rPr>
            </w:pPr>
          </w:p>
          <w:p w14:paraId="19C8EA28" w14:textId="05285180" w:rsidR="00E13D41" w:rsidRPr="008E78C4" w:rsidRDefault="00C50BF9" w:rsidP="00154D53">
            <w:pPr>
              <w:spacing w:line="400" w:lineRule="exact"/>
              <w:jc w:val="center"/>
              <w:rPr>
                <w:rFonts w:ascii="Times New Roman" w:hAnsi="Times New Roman"/>
              </w:rPr>
            </w:pPr>
            <w:r>
              <w:rPr>
                <w:rFonts w:ascii="Times New Roman" w:hAnsi="Times New Roman"/>
              </w:rPr>
              <w:t>4</w:t>
            </w:r>
          </w:p>
        </w:tc>
        <w:tc>
          <w:tcPr>
            <w:tcW w:w="466" w:type="dxa"/>
          </w:tcPr>
          <w:p w14:paraId="4BCBD174" w14:textId="77777777" w:rsidR="00E13D41" w:rsidRPr="008E78C4" w:rsidRDefault="00E13D41" w:rsidP="00154D53">
            <w:pPr>
              <w:spacing w:line="400" w:lineRule="exact"/>
              <w:jc w:val="center"/>
              <w:rPr>
                <w:rFonts w:ascii="Times New Roman" w:hAnsi="Times New Roman"/>
              </w:rPr>
            </w:pPr>
          </w:p>
        </w:tc>
        <w:tc>
          <w:tcPr>
            <w:tcW w:w="446" w:type="dxa"/>
          </w:tcPr>
          <w:p w14:paraId="652F2F92" w14:textId="77777777" w:rsidR="00E13D41" w:rsidRPr="008E78C4" w:rsidRDefault="00E13D41" w:rsidP="00154D53">
            <w:pPr>
              <w:spacing w:line="400" w:lineRule="exact"/>
              <w:jc w:val="center"/>
              <w:rPr>
                <w:rFonts w:ascii="Times New Roman" w:hAnsi="Times New Roman"/>
              </w:rPr>
            </w:pPr>
          </w:p>
        </w:tc>
        <w:tc>
          <w:tcPr>
            <w:tcW w:w="395" w:type="dxa"/>
          </w:tcPr>
          <w:p w14:paraId="5E40EB79" w14:textId="77777777" w:rsidR="00E13D41" w:rsidRPr="008E78C4" w:rsidRDefault="00E13D41" w:rsidP="00154D53">
            <w:pPr>
              <w:spacing w:line="400" w:lineRule="exact"/>
              <w:jc w:val="center"/>
              <w:rPr>
                <w:rFonts w:ascii="Times New Roman" w:hAnsi="Times New Roman"/>
              </w:rPr>
            </w:pPr>
          </w:p>
        </w:tc>
        <w:tc>
          <w:tcPr>
            <w:tcW w:w="466" w:type="dxa"/>
          </w:tcPr>
          <w:p w14:paraId="7B966F53" w14:textId="77777777" w:rsidR="00E13D41" w:rsidRPr="008E78C4" w:rsidRDefault="00E13D41" w:rsidP="00154D53">
            <w:pPr>
              <w:spacing w:line="400" w:lineRule="exact"/>
              <w:jc w:val="center"/>
              <w:rPr>
                <w:rFonts w:ascii="Times New Roman" w:hAnsi="Times New Roman"/>
              </w:rPr>
            </w:pPr>
          </w:p>
          <w:p w14:paraId="5539B258" w14:textId="77777777" w:rsidR="00E13D41" w:rsidRPr="008E78C4" w:rsidRDefault="00E13D41" w:rsidP="00154D53">
            <w:pPr>
              <w:spacing w:line="400" w:lineRule="exact"/>
              <w:jc w:val="center"/>
              <w:rPr>
                <w:rFonts w:ascii="Times New Roman" w:hAnsi="Times New Roman"/>
              </w:rPr>
            </w:pPr>
          </w:p>
          <w:p w14:paraId="217BC917" w14:textId="77777777" w:rsidR="00E13D41" w:rsidRPr="008E78C4" w:rsidRDefault="00E13D41" w:rsidP="00154D53">
            <w:pPr>
              <w:spacing w:line="400" w:lineRule="exact"/>
              <w:jc w:val="center"/>
              <w:rPr>
                <w:rFonts w:ascii="Times New Roman" w:hAnsi="Times New Roman"/>
              </w:rPr>
            </w:pPr>
          </w:p>
          <w:p w14:paraId="24DE3925"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7C430659" w14:textId="77777777" w:rsidR="00D02DCD" w:rsidRPr="008E78C4" w:rsidRDefault="00D02DCD" w:rsidP="00154D53">
            <w:pPr>
              <w:spacing w:line="400" w:lineRule="exact"/>
              <w:jc w:val="center"/>
              <w:rPr>
                <w:rFonts w:ascii="Times New Roman" w:hAnsi="Times New Roman"/>
              </w:rPr>
            </w:pPr>
          </w:p>
          <w:p w14:paraId="3257703B" w14:textId="77777777" w:rsidR="00D02DCD" w:rsidRPr="008E78C4" w:rsidRDefault="00D02DCD" w:rsidP="00154D53">
            <w:pPr>
              <w:spacing w:line="400" w:lineRule="exact"/>
              <w:jc w:val="center"/>
              <w:rPr>
                <w:rFonts w:ascii="Times New Roman" w:hAnsi="Times New Roman"/>
              </w:rPr>
            </w:pPr>
          </w:p>
          <w:p w14:paraId="5F79507D" w14:textId="77777777" w:rsidR="00D02DCD" w:rsidRPr="008E78C4" w:rsidRDefault="00D02DCD" w:rsidP="00154D53">
            <w:pPr>
              <w:spacing w:line="400" w:lineRule="exact"/>
              <w:jc w:val="center"/>
              <w:rPr>
                <w:rFonts w:ascii="Times New Roman" w:hAnsi="Times New Roman"/>
              </w:rPr>
            </w:pPr>
          </w:p>
          <w:p w14:paraId="4C11A912" w14:textId="77777777" w:rsidR="00E13D41" w:rsidRPr="008E78C4" w:rsidRDefault="004D23DF"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5C8FF353" w14:textId="77777777" w:rsidR="00E13D41" w:rsidRPr="008E78C4" w:rsidRDefault="00E13D41" w:rsidP="00154D53">
            <w:pPr>
              <w:spacing w:line="400" w:lineRule="exact"/>
              <w:jc w:val="center"/>
              <w:rPr>
                <w:rFonts w:ascii="Times New Roman" w:hAnsi="Times New Roman"/>
              </w:rPr>
            </w:pPr>
          </w:p>
          <w:p w14:paraId="1976A48D" w14:textId="77777777" w:rsidR="00E13D41" w:rsidRPr="008E78C4" w:rsidRDefault="00E13D41" w:rsidP="00154D53">
            <w:pPr>
              <w:spacing w:line="400" w:lineRule="exact"/>
              <w:jc w:val="center"/>
              <w:rPr>
                <w:rFonts w:ascii="Times New Roman" w:hAnsi="Times New Roman"/>
              </w:rPr>
            </w:pPr>
          </w:p>
          <w:p w14:paraId="77937030" w14:textId="77777777" w:rsidR="00E13D41" w:rsidRPr="008E78C4" w:rsidRDefault="00E13D41" w:rsidP="00154D53">
            <w:pPr>
              <w:spacing w:line="400" w:lineRule="exact"/>
              <w:jc w:val="center"/>
              <w:rPr>
                <w:rFonts w:ascii="Times New Roman" w:hAnsi="Times New Roman"/>
              </w:rPr>
            </w:pPr>
          </w:p>
          <w:p w14:paraId="6E43DFC4" w14:textId="77777777" w:rsidR="00E13D41" w:rsidRPr="008E78C4" w:rsidRDefault="00E13D41" w:rsidP="00154D53">
            <w:pPr>
              <w:spacing w:line="400" w:lineRule="exact"/>
              <w:jc w:val="center"/>
              <w:rPr>
                <w:rFonts w:ascii="Times New Roman" w:hAnsi="Times New Roman"/>
              </w:rPr>
            </w:pPr>
          </w:p>
        </w:tc>
      </w:tr>
      <w:tr w:rsidR="00E13D41" w:rsidRPr="008E78C4" w14:paraId="544409B5" w14:textId="77777777" w:rsidTr="00F76AC6">
        <w:trPr>
          <w:trHeight w:val="436"/>
          <w:jc w:val="center"/>
        </w:trPr>
        <w:tc>
          <w:tcPr>
            <w:tcW w:w="2830" w:type="dxa"/>
          </w:tcPr>
          <w:p w14:paraId="4F383330" w14:textId="77777777" w:rsidR="00E202C9" w:rsidRPr="008E78C4" w:rsidRDefault="00E202C9" w:rsidP="00E202C9">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 xml:space="preserve">Chapter 15: Share-Based Compensation and Earnings Per Share </w:t>
            </w:r>
          </w:p>
          <w:p w14:paraId="3A10A263" w14:textId="77777777" w:rsidR="00E202C9" w:rsidRPr="008E78C4" w:rsidRDefault="00E202C9" w:rsidP="00E202C9">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15.1</w:t>
            </w:r>
            <w:r w:rsidRPr="008E78C4">
              <w:rPr>
                <w:rFonts w:ascii="Times New Roman" w:hAnsi="Times New Roman"/>
                <w:bCs/>
                <w:color w:val="000000"/>
                <w:sz w:val="20"/>
                <w:szCs w:val="20"/>
              </w:rPr>
              <w:tab/>
              <w:t xml:space="preserve"> Accounting for restricted stock plans, stock options and employee share purchase plans.</w:t>
            </w:r>
          </w:p>
          <w:p w14:paraId="2B3283A9" w14:textId="77777777" w:rsidR="00E202C9" w:rsidRPr="008E78C4" w:rsidRDefault="00E202C9" w:rsidP="00E202C9">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15.2</w:t>
            </w:r>
            <w:r w:rsidRPr="008E78C4">
              <w:rPr>
                <w:rFonts w:ascii="Times New Roman" w:hAnsi="Times New Roman"/>
                <w:bCs/>
                <w:color w:val="000000"/>
                <w:sz w:val="20"/>
                <w:szCs w:val="20"/>
              </w:rPr>
              <w:tab/>
              <w:t xml:space="preserve"> Differentiate the effect on EPS of the sale of new shares, a stock dividend or stock split, and the reacquisition of shares.</w:t>
            </w:r>
          </w:p>
          <w:p w14:paraId="4BF1C01D" w14:textId="77777777" w:rsidR="00E13D41" w:rsidRPr="008E78C4" w:rsidRDefault="00E202C9" w:rsidP="00E202C9">
            <w:pPr>
              <w:pStyle w:val="a8"/>
              <w:ind w:firstLineChars="0" w:firstLine="0"/>
              <w:jc w:val="left"/>
              <w:rPr>
                <w:rFonts w:ascii="Times New Roman" w:hAnsi="Times New Roman"/>
              </w:rPr>
            </w:pPr>
            <w:r w:rsidRPr="008E78C4">
              <w:rPr>
                <w:rFonts w:ascii="Times New Roman" w:hAnsi="Times New Roman"/>
                <w:bCs/>
                <w:color w:val="000000"/>
                <w:sz w:val="20"/>
                <w:szCs w:val="20"/>
              </w:rPr>
              <w:t>15.3Differentiate other factors that influence EPS</w:t>
            </w:r>
          </w:p>
        </w:tc>
        <w:tc>
          <w:tcPr>
            <w:tcW w:w="2122" w:type="dxa"/>
            <w:vAlign w:val="center"/>
          </w:tcPr>
          <w:p w14:paraId="1463EA96" w14:textId="77777777" w:rsidR="00CD33DD" w:rsidRPr="008E78C4" w:rsidRDefault="00CD33DD" w:rsidP="00154D53">
            <w:pPr>
              <w:spacing w:line="400" w:lineRule="exact"/>
              <w:jc w:val="left"/>
              <w:rPr>
                <w:rFonts w:ascii="Times New Roman" w:hAnsi="Times New Roman"/>
              </w:rPr>
            </w:pPr>
          </w:p>
          <w:p w14:paraId="582B2BFF" w14:textId="77777777" w:rsidR="00E13D41" w:rsidRPr="008E78C4" w:rsidRDefault="00CD33DD" w:rsidP="00154D53">
            <w:pPr>
              <w:spacing w:line="400" w:lineRule="exact"/>
              <w:jc w:val="left"/>
              <w:rPr>
                <w:rFonts w:ascii="Times New Roman" w:hAnsi="Times New Roman"/>
              </w:rPr>
            </w:pPr>
            <w:r w:rsidRPr="008E78C4">
              <w:rPr>
                <w:rFonts w:ascii="Times New Roman" w:hAnsi="Times New Roman"/>
              </w:rPr>
              <w:t>了解在中国特色的现代企业，尤其是股份公司，对员工进行股权激励的必要性，以及让员工做到爱岗敬业的</w:t>
            </w:r>
            <w:proofErr w:type="gramStart"/>
            <w:r w:rsidRPr="008E78C4">
              <w:rPr>
                <w:rFonts w:ascii="Times New Roman" w:hAnsi="Times New Roman"/>
              </w:rPr>
              <w:t>的</w:t>
            </w:r>
            <w:proofErr w:type="gramEnd"/>
            <w:r w:rsidRPr="008E78C4">
              <w:rPr>
                <w:rFonts w:ascii="Times New Roman" w:hAnsi="Times New Roman"/>
              </w:rPr>
              <w:t>具体激励方法。</w:t>
            </w:r>
          </w:p>
        </w:tc>
        <w:tc>
          <w:tcPr>
            <w:tcW w:w="446" w:type="dxa"/>
          </w:tcPr>
          <w:p w14:paraId="0B43B5A0" w14:textId="77777777" w:rsidR="00E13D41" w:rsidRPr="008E78C4" w:rsidRDefault="00E13D41" w:rsidP="00154D53">
            <w:pPr>
              <w:spacing w:line="400" w:lineRule="exact"/>
              <w:jc w:val="center"/>
              <w:rPr>
                <w:rFonts w:ascii="Times New Roman" w:hAnsi="Times New Roman"/>
              </w:rPr>
            </w:pPr>
          </w:p>
          <w:p w14:paraId="3F9B6263" w14:textId="77777777" w:rsidR="00874CB6" w:rsidRPr="008E78C4" w:rsidRDefault="00874CB6" w:rsidP="00154D53">
            <w:pPr>
              <w:spacing w:line="400" w:lineRule="exact"/>
              <w:jc w:val="center"/>
              <w:rPr>
                <w:rFonts w:ascii="Times New Roman" w:hAnsi="Times New Roman"/>
              </w:rPr>
            </w:pPr>
          </w:p>
          <w:p w14:paraId="471A50B2" w14:textId="70AFFDD8" w:rsidR="00E13D41" w:rsidRPr="008E78C4" w:rsidRDefault="00C50BF9" w:rsidP="00154D53">
            <w:pPr>
              <w:spacing w:line="400" w:lineRule="exact"/>
              <w:jc w:val="center"/>
              <w:rPr>
                <w:rFonts w:ascii="Times New Roman" w:hAnsi="Times New Roman"/>
              </w:rPr>
            </w:pPr>
            <w:r>
              <w:rPr>
                <w:rFonts w:ascii="Times New Roman" w:hAnsi="Times New Roman"/>
              </w:rPr>
              <w:t>4</w:t>
            </w:r>
          </w:p>
        </w:tc>
        <w:tc>
          <w:tcPr>
            <w:tcW w:w="466" w:type="dxa"/>
          </w:tcPr>
          <w:p w14:paraId="5796A99C" w14:textId="77777777" w:rsidR="00E13D41" w:rsidRPr="008E78C4" w:rsidRDefault="00E13D41" w:rsidP="00154D53">
            <w:pPr>
              <w:spacing w:line="400" w:lineRule="exact"/>
              <w:jc w:val="center"/>
              <w:rPr>
                <w:rFonts w:ascii="Times New Roman" w:hAnsi="Times New Roman"/>
              </w:rPr>
            </w:pPr>
          </w:p>
        </w:tc>
        <w:tc>
          <w:tcPr>
            <w:tcW w:w="446" w:type="dxa"/>
          </w:tcPr>
          <w:p w14:paraId="49F5A38F" w14:textId="77777777" w:rsidR="00E13D41" w:rsidRPr="008E78C4" w:rsidRDefault="00E13D41" w:rsidP="00154D53">
            <w:pPr>
              <w:spacing w:line="400" w:lineRule="exact"/>
              <w:jc w:val="center"/>
              <w:rPr>
                <w:rFonts w:ascii="Times New Roman" w:hAnsi="Times New Roman"/>
              </w:rPr>
            </w:pPr>
          </w:p>
        </w:tc>
        <w:tc>
          <w:tcPr>
            <w:tcW w:w="395" w:type="dxa"/>
          </w:tcPr>
          <w:p w14:paraId="6F906F47" w14:textId="77777777" w:rsidR="00E13D41" w:rsidRPr="008E78C4" w:rsidRDefault="00E13D41" w:rsidP="00154D53">
            <w:pPr>
              <w:spacing w:line="400" w:lineRule="exact"/>
              <w:jc w:val="center"/>
              <w:rPr>
                <w:rFonts w:ascii="Times New Roman" w:hAnsi="Times New Roman"/>
              </w:rPr>
            </w:pPr>
          </w:p>
        </w:tc>
        <w:tc>
          <w:tcPr>
            <w:tcW w:w="466" w:type="dxa"/>
          </w:tcPr>
          <w:p w14:paraId="1309D7D4" w14:textId="77777777" w:rsidR="00E13D41" w:rsidRPr="008E78C4" w:rsidRDefault="00E13D41" w:rsidP="00154D53">
            <w:pPr>
              <w:spacing w:line="400" w:lineRule="exact"/>
              <w:jc w:val="center"/>
              <w:rPr>
                <w:rFonts w:ascii="Times New Roman" w:hAnsi="Times New Roman"/>
              </w:rPr>
            </w:pPr>
          </w:p>
          <w:p w14:paraId="7BA99C2E" w14:textId="77777777" w:rsidR="00874CB6" w:rsidRPr="008E78C4" w:rsidRDefault="00874CB6" w:rsidP="00154D53">
            <w:pPr>
              <w:spacing w:line="400" w:lineRule="exact"/>
              <w:jc w:val="center"/>
              <w:rPr>
                <w:rFonts w:ascii="Times New Roman" w:hAnsi="Times New Roman"/>
              </w:rPr>
            </w:pPr>
          </w:p>
          <w:p w14:paraId="34D98B72"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18C75C46" w14:textId="77777777" w:rsidR="00E13D41" w:rsidRPr="008E78C4" w:rsidRDefault="00E13D41" w:rsidP="00154D53">
            <w:pPr>
              <w:spacing w:line="400" w:lineRule="exact"/>
              <w:jc w:val="center"/>
              <w:rPr>
                <w:rFonts w:ascii="Times New Roman" w:hAnsi="Times New Roman"/>
              </w:rPr>
            </w:pPr>
          </w:p>
          <w:p w14:paraId="332BA453" w14:textId="77777777" w:rsidR="00874CB6" w:rsidRPr="008E78C4" w:rsidRDefault="00874CB6" w:rsidP="00154D53">
            <w:pPr>
              <w:spacing w:line="400" w:lineRule="exact"/>
              <w:jc w:val="center"/>
              <w:rPr>
                <w:rFonts w:ascii="Times New Roman" w:hAnsi="Times New Roman"/>
              </w:rPr>
            </w:pPr>
          </w:p>
          <w:p w14:paraId="2C4BD527" w14:textId="77777777" w:rsidR="00E13D41" w:rsidRPr="008E78C4" w:rsidRDefault="004D23DF"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743CFA34" w14:textId="77777777" w:rsidR="00E13D41" w:rsidRPr="008E78C4" w:rsidRDefault="00E13D41" w:rsidP="00154D53">
            <w:pPr>
              <w:spacing w:line="400" w:lineRule="exact"/>
              <w:jc w:val="center"/>
              <w:rPr>
                <w:rFonts w:ascii="Times New Roman" w:hAnsi="Times New Roman"/>
              </w:rPr>
            </w:pPr>
          </w:p>
          <w:p w14:paraId="62579034" w14:textId="77777777" w:rsidR="00E13D41" w:rsidRPr="008E78C4" w:rsidRDefault="00E13D41" w:rsidP="00154D53">
            <w:pPr>
              <w:spacing w:line="400" w:lineRule="exact"/>
              <w:jc w:val="center"/>
              <w:rPr>
                <w:rFonts w:ascii="Times New Roman" w:hAnsi="Times New Roman"/>
              </w:rPr>
            </w:pPr>
          </w:p>
        </w:tc>
      </w:tr>
      <w:tr w:rsidR="00E13D41" w:rsidRPr="008E78C4" w14:paraId="2D116800" w14:textId="77777777" w:rsidTr="00F76AC6">
        <w:trPr>
          <w:trHeight w:val="436"/>
          <w:jc w:val="center"/>
        </w:trPr>
        <w:tc>
          <w:tcPr>
            <w:tcW w:w="2830" w:type="dxa"/>
          </w:tcPr>
          <w:p w14:paraId="51355765" w14:textId="77777777" w:rsidR="00D42C36" w:rsidRPr="008E78C4" w:rsidRDefault="00D42C36" w:rsidP="00F76AC6">
            <w:pPr>
              <w:pStyle w:val="a8"/>
              <w:ind w:firstLineChars="0" w:firstLine="0"/>
              <w:jc w:val="left"/>
              <w:rPr>
                <w:rFonts w:ascii="Times New Roman" w:hAnsi="Times New Roman"/>
                <w:color w:val="000000"/>
                <w:sz w:val="20"/>
              </w:rPr>
            </w:pPr>
            <w:r w:rsidRPr="008E78C4">
              <w:rPr>
                <w:rFonts w:ascii="Times New Roman" w:hAnsi="Times New Roman"/>
                <w:color w:val="000000"/>
                <w:sz w:val="20"/>
              </w:rPr>
              <w:t>Chapter 16: Accounting Changes and Error Correction</w:t>
            </w:r>
          </w:p>
          <w:p w14:paraId="06669416" w14:textId="77777777" w:rsidR="00D42C36" w:rsidRPr="008E78C4" w:rsidRDefault="00D42C36" w:rsidP="00D42C36">
            <w:pPr>
              <w:pStyle w:val="a8"/>
              <w:ind w:firstLineChars="0" w:firstLine="0"/>
              <w:jc w:val="left"/>
              <w:rPr>
                <w:rFonts w:ascii="Times New Roman" w:hAnsi="Times New Roman"/>
                <w:color w:val="000000"/>
                <w:sz w:val="20"/>
              </w:rPr>
            </w:pPr>
            <w:r w:rsidRPr="008E78C4">
              <w:rPr>
                <w:rFonts w:ascii="Times New Roman" w:hAnsi="Times New Roman"/>
                <w:color w:val="000000"/>
                <w:sz w:val="20"/>
              </w:rPr>
              <w:t>16.1</w:t>
            </w:r>
            <w:r w:rsidRPr="008E78C4">
              <w:rPr>
                <w:rFonts w:ascii="Times New Roman" w:hAnsi="Times New Roman"/>
                <w:color w:val="000000"/>
                <w:sz w:val="20"/>
              </w:rPr>
              <w:tab/>
              <w:t xml:space="preserve"> Three types of accounting changes </w:t>
            </w:r>
          </w:p>
          <w:p w14:paraId="284BD407" w14:textId="77777777" w:rsidR="00D42C36" w:rsidRPr="008E78C4" w:rsidRDefault="00D42C36" w:rsidP="00D42C36">
            <w:pPr>
              <w:pStyle w:val="a8"/>
              <w:ind w:firstLineChars="0" w:firstLine="0"/>
              <w:jc w:val="left"/>
              <w:rPr>
                <w:rFonts w:ascii="Times New Roman" w:hAnsi="Times New Roman"/>
                <w:color w:val="000000"/>
                <w:sz w:val="20"/>
              </w:rPr>
            </w:pPr>
            <w:r w:rsidRPr="008E78C4">
              <w:rPr>
                <w:rFonts w:ascii="Times New Roman" w:hAnsi="Times New Roman"/>
                <w:color w:val="000000"/>
                <w:sz w:val="20"/>
              </w:rPr>
              <w:t>16.2</w:t>
            </w:r>
            <w:r w:rsidRPr="008E78C4">
              <w:rPr>
                <w:rFonts w:ascii="Times New Roman" w:hAnsi="Times New Roman"/>
                <w:color w:val="000000"/>
                <w:sz w:val="20"/>
              </w:rPr>
              <w:tab/>
              <w:t xml:space="preserve"> Changes in accounting principle and the reporting of them</w:t>
            </w:r>
          </w:p>
          <w:p w14:paraId="0011E7B0" w14:textId="77777777" w:rsidR="00D42C36" w:rsidRPr="008E78C4" w:rsidRDefault="00D42C36" w:rsidP="00D42C36">
            <w:pPr>
              <w:pStyle w:val="a8"/>
              <w:ind w:firstLineChars="0" w:firstLine="0"/>
              <w:jc w:val="left"/>
              <w:rPr>
                <w:rFonts w:ascii="Times New Roman" w:hAnsi="Times New Roman"/>
                <w:color w:val="000000"/>
                <w:sz w:val="20"/>
              </w:rPr>
            </w:pPr>
            <w:r w:rsidRPr="008E78C4">
              <w:rPr>
                <w:rFonts w:ascii="Times New Roman" w:hAnsi="Times New Roman"/>
                <w:color w:val="000000"/>
                <w:sz w:val="20"/>
              </w:rPr>
              <w:t>16.3</w:t>
            </w:r>
            <w:r w:rsidRPr="008E78C4">
              <w:rPr>
                <w:rFonts w:ascii="Times New Roman" w:hAnsi="Times New Roman"/>
                <w:color w:val="000000"/>
                <w:sz w:val="20"/>
              </w:rPr>
              <w:tab/>
              <w:t xml:space="preserve"> Changes in accounting estimates and their accounting treatment</w:t>
            </w:r>
          </w:p>
          <w:p w14:paraId="49F207EE" w14:textId="77777777" w:rsidR="00E13D41" w:rsidRPr="008E78C4" w:rsidRDefault="00D42C36" w:rsidP="00154D53">
            <w:pPr>
              <w:pStyle w:val="a8"/>
              <w:ind w:firstLineChars="0" w:firstLine="0"/>
              <w:jc w:val="left"/>
              <w:rPr>
                <w:rFonts w:ascii="Times New Roman" w:hAnsi="Times New Roman"/>
                <w:color w:val="000000"/>
                <w:sz w:val="20"/>
              </w:rPr>
            </w:pPr>
            <w:r w:rsidRPr="008E78C4">
              <w:rPr>
                <w:rFonts w:ascii="Times New Roman" w:hAnsi="Times New Roman"/>
                <w:color w:val="000000"/>
                <w:sz w:val="20"/>
              </w:rPr>
              <w:t>16.4</w:t>
            </w:r>
            <w:r w:rsidRPr="008E78C4">
              <w:rPr>
                <w:rFonts w:ascii="Times New Roman" w:hAnsi="Times New Roman"/>
                <w:color w:val="000000"/>
                <w:sz w:val="20"/>
              </w:rPr>
              <w:tab/>
              <w:t xml:space="preserve"> Correcting and reporting accounting errors</w:t>
            </w:r>
          </w:p>
        </w:tc>
        <w:tc>
          <w:tcPr>
            <w:tcW w:w="2122" w:type="dxa"/>
            <w:vAlign w:val="center"/>
          </w:tcPr>
          <w:p w14:paraId="652709C1" w14:textId="77777777" w:rsidR="00E13D41" w:rsidRPr="008E78C4" w:rsidRDefault="00CD33DD" w:rsidP="00154D53">
            <w:pPr>
              <w:spacing w:line="400" w:lineRule="exact"/>
              <w:jc w:val="left"/>
              <w:rPr>
                <w:rFonts w:ascii="Times New Roman" w:hAnsi="Times New Roman"/>
              </w:rPr>
            </w:pPr>
            <w:r w:rsidRPr="008E78C4">
              <w:rPr>
                <w:rFonts w:ascii="Times New Roman" w:hAnsi="Times New Roman"/>
              </w:rPr>
              <w:t>了解中国特色的会计准则体系下与美国会计准则相比，会计师对会计政策及会计估计进行调整的差异。同时，深刻认识不做假账的原则底线。</w:t>
            </w:r>
          </w:p>
        </w:tc>
        <w:tc>
          <w:tcPr>
            <w:tcW w:w="446" w:type="dxa"/>
          </w:tcPr>
          <w:p w14:paraId="25AE25DA" w14:textId="77777777" w:rsidR="00E13D41" w:rsidRPr="008E78C4" w:rsidRDefault="00E13D41" w:rsidP="00154D53">
            <w:pPr>
              <w:spacing w:line="400" w:lineRule="exact"/>
              <w:jc w:val="center"/>
              <w:rPr>
                <w:rFonts w:ascii="Times New Roman" w:hAnsi="Times New Roman"/>
              </w:rPr>
            </w:pPr>
          </w:p>
          <w:p w14:paraId="24EEF5E3" w14:textId="77777777" w:rsidR="00874CB6" w:rsidRPr="008E78C4" w:rsidRDefault="00874CB6" w:rsidP="00154D53">
            <w:pPr>
              <w:spacing w:line="400" w:lineRule="exact"/>
              <w:jc w:val="center"/>
              <w:rPr>
                <w:rFonts w:ascii="Times New Roman" w:hAnsi="Times New Roman"/>
              </w:rPr>
            </w:pPr>
          </w:p>
          <w:p w14:paraId="7E5BC932" w14:textId="5E678771" w:rsidR="00E13D41" w:rsidRPr="008E78C4" w:rsidRDefault="00C50BF9" w:rsidP="00154D53">
            <w:pPr>
              <w:spacing w:line="400" w:lineRule="exact"/>
              <w:jc w:val="center"/>
              <w:rPr>
                <w:rFonts w:ascii="Times New Roman" w:hAnsi="Times New Roman"/>
              </w:rPr>
            </w:pPr>
            <w:r>
              <w:rPr>
                <w:rFonts w:ascii="Times New Roman" w:hAnsi="Times New Roman"/>
              </w:rPr>
              <w:t>4</w:t>
            </w:r>
          </w:p>
        </w:tc>
        <w:tc>
          <w:tcPr>
            <w:tcW w:w="466" w:type="dxa"/>
          </w:tcPr>
          <w:p w14:paraId="22428B29" w14:textId="77777777" w:rsidR="00E13D41" w:rsidRPr="008E78C4" w:rsidRDefault="00E13D41" w:rsidP="00154D53">
            <w:pPr>
              <w:spacing w:line="400" w:lineRule="exact"/>
              <w:jc w:val="center"/>
              <w:rPr>
                <w:rFonts w:ascii="Times New Roman" w:hAnsi="Times New Roman"/>
              </w:rPr>
            </w:pPr>
          </w:p>
        </w:tc>
        <w:tc>
          <w:tcPr>
            <w:tcW w:w="446" w:type="dxa"/>
          </w:tcPr>
          <w:p w14:paraId="6DE17171" w14:textId="77777777" w:rsidR="00E13D41" w:rsidRPr="008E78C4" w:rsidRDefault="00E13D41" w:rsidP="00154D53">
            <w:pPr>
              <w:spacing w:line="400" w:lineRule="exact"/>
              <w:jc w:val="center"/>
              <w:rPr>
                <w:rFonts w:ascii="Times New Roman" w:hAnsi="Times New Roman"/>
              </w:rPr>
            </w:pPr>
          </w:p>
        </w:tc>
        <w:tc>
          <w:tcPr>
            <w:tcW w:w="395" w:type="dxa"/>
          </w:tcPr>
          <w:p w14:paraId="7CC9FC2D" w14:textId="77777777" w:rsidR="00E13D41" w:rsidRPr="008E78C4" w:rsidRDefault="00E13D41" w:rsidP="00154D53">
            <w:pPr>
              <w:spacing w:line="400" w:lineRule="exact"/>
              <w:jc w:val="center"/>
              <w:rPr>
                <w:rFonts w:ascii="Times New Roman" w:hAnsi="Times New Roman"/>
              </w:rPr>
            </w:pPr>
          </w:p>
        </w:tc>
        <w:tc>
          <w:tcPr>
            <w:tcW w:w="466" w:type="dxa"/>
          </w:tcPr>
          <w:p w14:paraId="6BDC3B90" w14:textId="77777777" w:rsidR="00E13D41" w:rsidRPr="008E78C4" w:rsidRDefault="00E13D41" w:rsidP="00154D53">
            <w:pPr>
              <w:spacing w:line="400" w:lineRule="exact"/>
              <w:jc w:val="center"/>
              <w:rPr>
                <w:rFonts w:ascii="Times New Roman" w:hAnsi="Times New Roman"/>
              </w:rPr>
            </w:pPr>
          </w:p>
          <w:p w14:paraId="7AE5EED5" w14:textId="77777777" w:rsidR="00874CB6" w:rsidRPr="008E78C4" w:rsidRDefault="00874CB6" w:rsidP="00154D53">
            <w:pPr>
              <w:spacing w:line="400" w:lineRule="exact"/>
              <w:jc w:val="center"/>
              <w:rPr>
                <w:rFonts w:ascii="Times New Roman" w:hAnsi="Times New Roman"/>
              </w:rPr>
            </w:pPr>
          </w:p>
          <w:p w14:paraId="62085464"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749A79A2" w14:textId="77777777" w:rsidR="00E13D41" w:rsidRPr="008E78C4" w:rsidRDefault="00E13D41" w:rsidP="00154D53">
            <w:pPr>
              <w:spacing w:line="400" w:lineRule="exact"/>
              <w:jc w:val="center"/>
              <w:rPr>
                <w:rFonts w:ascii="Times New Roman" w:hAnsi="Times New Roman"/>
              </w:rPr>
            </w:pPr>
          </w:p>
          <w:p w14:paraId="65393EF9" w14:textId="77777777" w:rsidR="00874CB6" w:rsidRPr="008E78C4" w:rsidRDefault="00874CB6" w:rsidP="00154D53">
            <w:pPr>
              <w:spacing w:line="400" w:lineRule="exact"/>
              <w:jc w:val="center"/>
              <w:rPr>
                <w:rFonts w:ascii="Times New Roman" w:hAnsi="Times New Roman"/>
              </w:rPr>
            </w:pPr>
          </w:p>
          <w:p w14:paraId="6031D1DD"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724CEB57" w14:textId="77777777" w:rsidR="00E13D41" w:rsidRPr="008E78C4" w:rsidRDefault="00E13D41" w:rsidP="00154D53">
            <w:pPr>
              <w:spacing w:line="400" w:lineRule="exact"/>
              <w:jc w:val="center"/>
              <w:rPr>
                <w:rFonts w:ascii="Times New Roman" w:hAnsi="Times New Roman"/>
              </w:rPr>
            </w:pPr>
          </w:p>
          <w:p w14:paraId="0BED6391" w14:textId="77777777" w:rsidR="00E13D41" w:rsidRPr="008E78C4" w:rsidRDefault="00E13D41" w:rsidP="00154D53">
            <w:pPr>
              <w:spacing w:line="400" w:lineRule="exact"/>
              <w:jc w:val="center"/>
              <w:rPr>
                <w:rFonts w:ascii="Times New Roman" w:hAnsi="Times New Roman"/>
              </w:rPr>
            </w:pPr>
          </w:p>
        </w:tc>
      </w:tr>
      <w:tr w:rsidR="00E13D41" w:rsidRPr="008E78C4" w14:paraId="0066A50B" w14:textId="77777777" w:rsidTr="00F76AC6">
        <w:trPr>
          <w:trHeight w:val="436"/>
          <w:jc w:val="center"/>
        </w:trPr>
        <w:tc>
          <w:tcPr>
            <w:tcW w:w="2830" w:type="dxa"/>
          </w:tcPr>
          <w:p w14:paraId="0FCF95EE" w14:textId="77777777" w:rsidR="00F76AC6" w:rsidRPr="008E78C4" w:rsidRDefault="00F76AC6" w:rsidP="00F76AC6">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 xml:space="preserve">Chapter 17: The Statement of </w:t>
            </w:r>
          </w:p>
          <w:p w14:paraId="29B77B58" w14:textId="77777777" w:rsidR="00F76AC6" w:rsidRPr="008E78C4" w:rsidRDefault="00F76AC6" w:rsidP="00F76AC6">
            <w:pPr>
              <w:pStyle w:val="a8"/>
              <w:ind w:firstLine="400"/>
              <w:jc w:val="left"/>
              <w:rPr>
                <w:rFonts w:ascii="Times New Roman" w:hAnsi="Times New Roman"/>
                <w:bCs/>
                <w:color w:val="000000"/>
                <w:sz w:val="20"/>
                <w:szCs w:val="20"/>
              </w:rPr>
            </w:pPr>
            <w:r w:rsidRPr="008E78C4">
              <w:rPr>
                <w:rFonts w:ascii="Times New Roman" w:hAnsi="Times New Roman"/>
                <w:bCs/>
                <w:color w:val="000000"/>
                <w:sz w:val="20"/>
                <w:szCs w:val="20"/>
              </w:rPr>
              <w:t>Cash Flow Revisited</w:t>
            </w:r>
          </w:p>
          <w:p w14:paraId="7F039510" w14:textId="77777777" w:rsidR="00F76AC6" w:rsidRPr="008E78C4" w:rsidRDefault="00F76AC6" w:rsidP="00F76AC6">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17.1</w:t>
            </w:r>
            <w:r w:rsidRPr="008E78C4">
              <w:rPr>
                <w:rFonts w:ascii="Times New Roman" w:hAnsi="Times New Roman"/>
                <w:bCs/>
                <w:color w:val="000000"/>
                <w:sz w:val="20"/>
                <w:szCs w:val="20"/>
              </w:rPr>
              <w:tab/>
              <w:t xml:space="preserve"> Determine cash flows from operating activities by the direct method.</w:t>
            </w:r>
          </w:p>
          <w:p w14:paraId="477A8C8F" w14:textId="77777777" w:rsidR="00F76AC6" w:rsidRPr="008E78C4" w:rsidRDefault="00F76AC6" w:rsidP="00F76AC6">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17.2</w:t>
            </w:r>
            <w:r w:rsidRPr="008E78C4">
              <w:rPr>
                <w:rFonts w:ascii="Times New Roman" w:hAnsi="Times New Roman"/>
                <w:bCs/>
                <w:color w:val="000000"/>
                <w:sz w:val="20"/>
                <w:szCs w:val="20"/>
              </w:rPr>
              <w:tab/>
              <w:t xml:space="preserve"> Determine cash flows from operating activities by the indirect method.</w:t>
            </w:r>
          </w:p>
          <w:p w14:paraId="436F2CA1" w14:textId="77777777" w:rsidR="00F76AC6" w:rsidRPr="008E78C4" w:rsidRDefault="00F76AC6" w:rsidP="00F76AC6">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17.3</w:t>
            </w:r>
            <w:r w:rsidRPr="008E78C4">
              <w:rPr>
                <w:rFonts w:ascii="Times New Roman" w:hAnsi="Times New Roman"/>
                <w:bCs/>
                <w:color w:val="000000"/>
                <w:sz w:val="20"/>
                <w:szCs w:val="20"/>
              </w:rPr>
              <w:tab/>
              <w:t xml:space="preserve"> Identify transactions that are classified as investing activities.</w:t>
            </w:r>
          </w:p>
          <w:p w14:paraId="1B0FFECC" w14:textId="77777777" w:rsidR="00E13D41" w:rsidRPr="008E78C4" w:rsidRDefault="00F76AC6" w:rsidP="00F76AC6">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lastRenderedPageBreak/>
              <w:t>17.4 Identify transactions that are classified as financing activities.</w:t>
            </w:r>
          </w:p>
        </w:tc>
        <w:tc>
          <w:tcPr>
            <w:tcW w:w="2122" w:type="dxa"/>
            <w:vAlign w:val="center"/>
          </w:tcPr>
          <w:p w14:paraId="4FAE9793" w14:textId="77777777" w:rsidR="00E13D41" w:rsidRPr="008E78C4" w:rsidRDefault="00874CB6" w:rsidP="00874CB6">
            <w:pPr>
              <w:spacing w:line="400" w:lineRule="exact"/>
              <w:jc w:val="left"/>
              <w:rPr>
                <w:rFonts w:ascii="Times New Roman" w:hAnsi="Times New Roman"/>
              </w:rPr>
            </w:pPr>
            <w:r w:rsidRPr="008E78C4">
              <w:rPr>
                <w:rFonts w:ascii="Times New Roman" w:hAnsi="Times New Roman"/>
              </w:rPr>
              <w:lastRenderedPageBreak/>
              <w:t>了解中国特色的现代企业提供现金流量信息的必要性，教会学生通过现金流量表判断企业盈利质量等各方面实际水平的能力。为进行合理决策奠定基础。</w:t>
            </w:r>
          </w:p>
        </w:tc>
        <w:tc>
          <w:tcPr>
            <w:tcW w:w="446" w:type="dxa"/>
          </w:tcPr>
          <w:p w14:paraId="77F9B678" w14:textId="77777777" w:rsidR="00E13D41" w:rsidRPr="008E78C4" w:rsidRDefault="00E13D41" w:rsidP="00154D53">
            <w:pPr>
              <w:spacing w:line="400" w:lineRule="exact"/>
              <w:rPr>
                <w:rFonts w:ascii="Times New Roman" w:hAnsi="Times New Roman"/>
              </w:rPr>
            </w:pPr>
          </w:p>
          <w:p w14:paraId="41DA1227" w14:textId="77777777" w:rsidR="00874CB6" w:rsidRPr="008E78C4" w:rsidRDefault="00874CB6" w:rsidP="00154D53">
            <w:pPr>
              <w:spacing w:line="400" w:lineRule="exact"/>
              <w:rPr>
                <w:rFonts w:ascii="Times New Roman" w:hAnsi="Times New Roman"/>
              </w:rPr>
            </w:pPr>
          </w:p>
          <w:p w14:paraId="65F7460C" w14:textId="77777777" w:rsidR="00E13D41" w:rsidRPr="008E78C4" w:rsidRDefault="004D23DF" w:rsidP="00154D53">
            <w:pPr>
              <w:spacing w:line="400" w:lineRule="exact"/>
              <w:rPr>
                <w:rFonts w:ascii="Times New Roman" w:hAnsi="Times New Roman"/>
              </w:rPr>
            </w:pPr>
            <w:r w:rsidRPr="008E78C4">
              <w:rPr>
                <w:rFonts w:ascii="Times New Roman" w:hAnsi="Times New Roman"/>
              </w:rPr>
              <w:t>5</w:t>
            </w:r>
          </w:p>
        </w:tc>
        <w:tc>
          <w:tcPr>
            <w:tcW w:w="466" w:type="dxa"/>
          </w:tcPr>
          <w:p w14:paraId="5A471911" w14:textId="77777777" w:rsidR="00E13D41" w:rsidRPr="008E78C4" w:rsidRDefault="00E13D41" w:rsidP="00154D53">
            <w:pPr>
              <w:spacing w:line="400" w:lineRule="exact"/>
              <w:jc w:val="center"/>
              <w:rPr>
                <w:rFonts w:ascii="Times New Roman" w:hAnsi="Times New Roman"/>
              </w:rPr>
            </w:pPr>
          </w:p>
        </w:tc>
        <w:tc>
          <w:tcPr>
            <w:tcW w:w="446" w:type="dxa"/>
          </w:tcPr>
          <w:p w14:paraId="749991CA" w14:textId="77777777" w:rsidR="00E13D41" w:rsidRPr="008E78C4" w:rsidRDefault="00E13D41" w:rsidP="00154D53">
            <w:pPr>
              <w:spacing w:line="400" w:lineRule="exact"/>
              <w:jc w:val="center"/>
              <w:rPr>
                <w:rFonts w:ascii="Times New Roman" w:hAnsi="Times New Roman"/>
              </w:rPr>
            </w:pPr>
          </w:p>
        </w:tc>
        <w:tc>
          <w:tcPr>
            <w:tcW w:w="395" w:type="dxa"/>
          </w:tcPr>
          <w:p w14:paraId="427AF2CF" w14:textId="77777777" w:rsidR="00E13D41" w:rsidRPr="008E78C4" w:rsidRDefault="00E13D41" w:rsidP="00154D53">
            <w:pPr>
              <w:spacing w:line="400" w:lineRule="exact"/>
              <w:jc w:val="center"/>
              <w:rPr>
                <w:rFonts w:ascii="Times New Roman" w:hAnsi="Times New Roman"/>
              </w:rPr>
            </w:pPr>
          </w:p>
        </w:tc>
        <w:tc>
          <w:tcPr>
            <w:tcW w:w="466" w:type="dxa"/>
          </w:tcPr>
          <w:p w14:paraId="01C1D5EE" w14:textId="77777777" w:rsidR="00E13D41" w:rsidRPr="008E78C4" w:rsidRDefault="00E13D41" w:rsidP="00154D53">
            <w:pPr>
              <w:spacing w:line="400" w:lineRule="exact"/>
              <w:jc w:val="center"/>
              <w:rPr>
                <w:rFonts w:ascii="Times New Roman" w:hAnsi="Times New Roman"/>
              </w:rPr>
            </w:pPr>
          </w:p>
          <w:p w14:paraId="0438C011" w14:textId="77777777" w:rsidR="00874CB6" w:rsidRPr="008E78C4" w:rsidRDefault="00874CB6" w:rsidP="00154D53">
            <w:pPr>
              <w:spacing w:line="400" w:lineRule="exact"/>
              <w:jc w:val="center"/>
              <w:rPr>
                <w:rFonts w:ascii="Times New Roman" w:hAnsi="Times New Roman"/>
              </w:rPr>
            </w:pPr>
          </w:p>
          <w:p w14:paraId="102CECED"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2689F2AB" w14:textId="77777777" w:rsidR="00E13D41" w:rsidRPr="008E78C4" w:rsidRDefault="00E13D41" w:rsidP="00154D53">
            <w:pPr>
              <w:spacing w:line="400" w:lineRule="exact"/>
              <w:jc w:val="center"/>
              <w:rPr>
                <w:rFonts w:ascii="Times New Roman" w:hAnsi="Times New Roman"/>
              </w:rPr>
            </w:pPr>
          </w:p>
          <w:p w14:paraId="152F45A8" w14:textId="77777777" w:rsidR="00874CB6" w:rsidRPr="008E78C4" w:rsidRDefault="00874CB6" w:rsidP="00154D53">
            <w:pPr>
              <w:spacing w:line="400" w:lineRule="exact"/>
              <w:jc w:val="center"/>
              <w:rPr>
                <w:rFonts w:ascii="Times New Roman" w:hAnsi="Times New Roman"/>
              </w:rPr>
            </w:pPr>
          </w:p>
          <w:p w14:paraId="518FEA5A" w14:textId="77777777" w:rsidR="004D23DF" w:rsidRPr="008E78C4" w:rsidRDefault="004D23DF"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191E5640" w14:textId="77777777" w:rsidR="00E13D41" w:rsidRPr="008E78C4" w:rsidRDefault="00E13D41" w:rsidP="00154D53">
            <w:pPr>
              <w:spacing w:line="400" w:lineRule="exact"/>
              <w:jc w:val="center"/>
              <w:rPr>
                <w:rFonts w:ascii="Times New Roman" w:hAnsi="Times New Roman"/>
              </w:rPr>
            </w:pPr>
          </w:p>
          <w:p w14:paraId="3BDFA56D" w14:textId="77777777" w:rsidR="00874CB6" w:rsidRPr="008E78C4" w:rsidRDefault="00874CB6" w:rsidP="00154D53">
            <w:pPr>
              <w:spacing w:line="400" w:lineRule="exact"/>
              <w:jc w:val="center"/>
              <w:rPr>
                <w:rFonts w:ascii="Times New Roman" w:hAnsi="Times New Roman"/>
              </w:rPr>
            </w:pPr>
          </w:p>
          <w:p w14:paraId="0DDA07B7" w14:textId="77777777" w:rsidR="00E13D41" w:rsidRPr="008E78C4" w:rsidRDefault="00770BE4" w:rsidP="00154D53">
            <w:pPr>
              <w:spacing w:line="400" w:lineRule="exact"/>
              <w:jc w:val="center"/>
              <w:rPr>
                <w:rFonts w:ascii="Times New Roman" w:hAnsi="Times New Roman"/>
              </w:rPr>
            </w:pPr>
            <w:r w:rsidRPr="008E78C4">
              <w:rPr>
                <w:rFonts w:ascii="Times New Roman" w:hAnsi="Times New Roman"/>
              </w:rPr>
              <w:t>1</w:t>
            </w:r>
          </w:p>
        </w:tc>
      </w:tr>
      <w:tr w:rsidR="00E13D41" w:rsidRPr="008E78C4" w14:paraId="0F1731C0" w14:textId="77777777" w:rsidTr="00F76AC6">
        <w:trPr>
          <w:trHeight w:val="436"/>
          <w:jc w:val="center"/>
        </w:trPr>
        <w:tc>
          <w:tcPr>
            <w:tcW w:w="2830" w:type="dxa"/>
          </w:tcPr>
          <w:p w14:paraId="7CD634E4" w14:textId="77777777" w:rsidR="004D23DF" w:rsidRPr="008E78C4" w:rsidRDefault="004D23DF" w:rsidP="004D23DF">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Chapter 3: The Income Statement, Comprehensive Income and the Statement of Cash flows</w:t>
            </w:r>
          </w:p>
          <w:p w14:paraId="40B7FAE0" w14:textId="77777777" w:rsidR="004D23DF" w:rsidRPr="008E78C4" w:rsidRDefault="004D23DF" w:rsidP="004D23DF">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3.1 The Income Statement and Comprehensive Income</w:t>
            </w:r>
          </w:p>
          <w:p w14:paraId="6D2048C0" w14:textId="77777777" w:rsidR="004D23DF" w:rsidRPr="008E78C4" w:rsidRDefault="004D23DF" w:rsidP="004D23DF">
            <w:pPr>
              <w:pStyle w:val="a8"/>
              <w:ind w:firstLineChars="0" w:firstLine="0"/>
              <w:jc w:val="left"/>
              <w:rPr>
                <w:rFonts w:ascii="Times New Roman" w:hAnsi="Times New Roman"/>
                <w:bCs/>
                <w:color w:val="000000"/>
                <w:sz w:val="20"/>
                <w:szCs w:val="20"/>
              </w:rPr>
            </w:pPr>
            <w:r w:rsidRPr="008E78C4">
              <w:rPr>
                <w:rFonts w:ascii="Times New Roman" w:hAnsi="Times New Roman"/>
                <w:bCs/>
                <w:color w:val="000000"/>
                <w:sz w:val="20"/>
                <w:szCs w:val="20"/>
              </w:rPr>
              <w:t>3.2 The Statement of Cash Flows</w:t>
            </w:r>
          </w:p>
          <w:p w14:paraId="0A93E4BD" w14:textId="77777777" w:rsidR="00E13D41" w:rsidRPr="008E78C4" w:rsidRDefault="004D23DF" w:rsidP="004D23DF">
            <w:pPr>
              <w:pStyle w:val="a8"/>
              <w:ind w:firstLineChars="0" w:firstLine="0"/>
              <w:jc w:val="left"/>
              <w:rPr>
                <w:rFonts w:ascii="Times New Roman" w:hAnsi="Times New Roman"/>
              </w:rPr>
            </w:pPr>
            <w:r w:rsidRPr="008E78C4">
              <w:rPr>
                <w:rFonts w:ascii="Times New Roman" w:hAnsi="Times New Roman"/>
                <w:bCs/>
                <w:color w:val="000000"/>
                <w:sz w:val="20"/>
                <w:szCs w:val="20"/>
              </w:rPr>
              <w:t>3.3 Profitability Analysis</w:t>
            </w:r>
          </w:p>
        </w:tc>
        <w:tc>
          <w:tcPr>
            <w:tcW w:w="2122" w:type="dxa"/>
            <w:vAlign w:val="center"/>
          </w:tcPr>
          <w:p w14:paraId="66BAEB38" w14:textId="77777777" w:rsidR="00E13D41" w:rsidRPr="008E78C4" w:rsidRDefault="00874CB6" w:rsidP="00154D53">
            <w:pPr>
              <w:spacing w:line="400" w:lineRule="exact"/>
              <w:jc w:val="left"/>
              <w:rPr>
                <w:rFonts w:ascii="Times New Roman" w:hAnsi="Times New Roman"/>
              </w:rPr>
            </w:pPr>
            <w:r w:rsidRPr="008E78C4">
              <w:rPr>
                <w:rFonts w:ascii="Times New Roman" w:hAnsi="Times New Roman"/>
              </w:rPr>
              <w:t>提高学生充分理解和辨识财务报告各部分信息的能力，帮助他们合理评价受托责任人对国有资产保值增值任务的履行情况。</w:t>
            </w:r>
          </w:p>
        </w:tc>
        <w:tc>
          <w:tcPr>
            <w:tcW w:w="446" w:type="dxa"/>
          </w:tcPr>
          <w:p w14:paraId="2BDEA4E7" w14:textId="77777777" w:rsidR="00E13D41" w:rsidRPr="008E78C4" w:rsidRDefault="00E13D41" w:rsidP="00154D53">
            <w:pPr>
              <w:spacing w:line="400" w:lineRule="exact"/>
              <w:jc w:val="center"/>
              <w:rPr>
                <w:rFonts w:ascii="Times New Roman" w:hAnsi="Times New Roman"/>
              </w:rPr>
            </w:pPr>
          </w:p>
          <w:p w14:paraId="1768F86E" w14:textId="77777777" w:rsidR="00874CB6" w:rsidRPr="008E78C4" w:rsidRDefault="00874CB6" w:rsidP="00154D53">
            <w:pPr>
              <w:spacing w:line="400" w:lineRule="exact"/>
              <w:jc w:val="center"/>
              <w:rPr>
                <w:rFonts w:ascii="Times New Roman" w:hAnsi="Times New Roman"/>
              </w:rPr>
            </w:pPr>
          </w:p>
          <w:p w14:paraId="310F4484" w14:textId="77777777" w:rsidR="00E13D41" w:rsidRPr="008E78C4" w:rsidRDefault="004D23DF" w:rsidP="00154D53">
            <w:pPr>
              <w:spacing w:line="400" w:lineRule="exact"/>
              <w:jc w:val="center"/>
              <w:rPr>
                <w:rFonts w:ascii="Times New Roman" w:hAnsi="Times New Roman"/>
              </w:rPr>
            </w:pPr>
            <w:r w:rsidRPr="008E78C4">
              <w:rPr>
                <w:rFonts w:ascii="Times New Roman" w:hAnsi="Times New Roman"/>
              </w:rPr>
              <w:t>5</w:t>
            </w:r>
          </w:p>
        </w:tc>
        <w:tc>
          <w:tcPr>
            <w:tcW w:w="466" w:type="dxa"/>
          </w:tcPr>
          <w:p w14:paraId="31C44A67" w14:textId="77777777" w:rsidR="00E13D41" w:rsidRPr="008E78C4" w:rsidRDefault="00E13D41" w:rsidP="00154D53">
            <w:pPr>
              <w:spacing w:line="400" w:lineRule="exact"/>
              <w:jc w:val="center"/>
              <w:rPr>
                <w:rFonts w:ascii="Times New Roman" w:hAnsi="Times New Roman"/>
              </w:rPr>
            </w:pPr>
          </w:p>
        </w:tc>
        <w:tc>
          <w:tcPr>
            <w:tcW w:w="446" w:type="dxa"/>
          </w:tcPr>
          <w:p w14:paraId="52673213" w14:textId="77777777" w:rsidR="00E13D41" w:rsidRPr="008E78C4" w:rsidRDefault="00E13D41" w:rsidP="00154D53">
            <w:pPr>
              <w:spacing w:line="400" w:lineRule="exact"/>
              <w:jc w:val="center"/>
              <w:rPr>
                <w:rFonts w:ascii="Times New Roman" w:hAnsi="Times New Roman"/>
              </w:rPr>
            </w:pPr>
          </w:p>
        </w:tc>
        <w:tc>
          <w:tcPr>
            <w:tcW w:w="395" w:type="dxa"/>
          </w:tcPr>
          <w:p w14:paraId="5BF8E8E1" w14:textId="77777777" w:rsidR="00E13D41" w:rsidRPr="008E78C4" w:rsidRDefault="00E13D41" w:rsidP="00154D53">
            <w:pPr>
              <w:spacing w:line="400" w:lineRule="exact"/>
              <w:jc w:val="center"/>
              <w:rPr>
                <w:rFonts w:ascii="Times New Roman" w:hAnsi="Times New Roman"/>
              </w:rPr>
            </w:pPr>
          </w:p>
        </w:tc>
        <w:tc>
          <w:tcPr>
            <w:tcW w:w="466" w:type="dxa"/>
          </w:tcPr>
          <w:p w14:paraId="770AE1BE" w14:textId="77777777" w:rsidR="00E13D41" w:rsidRPr="008E78C4" w:rsidRDefault="00E13D41" w:rsidP="00154D53">
            <w:pPr>
              <w:spacing w:line="400" w:lineRule="exact"/>
              <w:jc w:val="center"/>
              <w:rPr>
                <w:rFonts w:ascii="Times New Roman" w:hAnsi="Times New Roman"/>
              </w:rPr>
            </w:pPr>
          </w:p>
          <w:p w14:paraId="77832656" w14:textId="77777777" w:rsidR="00874CB6" w:rsidRPr="008E78C4" w:rsidRDefault="00874CB6" w:rsidP="00154D53">
            <w:pPr>
              <w:spacing w:line="400" w:lineRule="exact"/>
              <w:jc w:val="center"/>
              <w:rPr>
                <w:rFonts w:ascii="Times New Roman" w:hAnsi="Times New Roman"/>
              </w:rPr>
            </w:pPr>
          </w:p>
          <w:p w14:paraId="7D62BC3B"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3</w:t>
            </w:r>
          </w:p>
        </w:tc>
        <w:tc>
          <w:tcPr>
            <w:tcW w:w="490" w:type="dxa"/>
          </w:tcPr>
          <w:p w14:paraId="4FDC218A" w14:textId="77777777" w:rsidR="00E13D41" w:rsidRPr="008E78C4" w:rsidRDefault="00E13D41" w:rsidP="00154D53">
            <w:pPr>
              <w:spacing w:line="400" w:lineRule="exact"/>
              <w:jc w:val="center"/>
              <w:rPr>
                <w:rFonts w:ascii="Times New Roman" w:hAnsi="Times New Roman"/>
              </w:rPr>
            </w:pPr>
          </w:p>
          <w:p w14:paraId="4AFF7995" w14:textId="77777777" w:rsidR="00874CB6" w:rsidRPr="008E78C4" w:rsidRDefault="00874CB6" w:rsidP="00154D53">
            <w:pPr>
              <w:spacing w:line="400" w:lineRule="exact"/>
              <w:jc w:val="center"/>
              <w:rPr>
                <w:rFonts w:ascii="Times New Roman" w:hAnsi="Times New Roman"/>
              </w:rPr>
            </w:pPr>
          </w:p>
          <w:p w14:paraId="45E829C9"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1</w:t>
            </w:r>
          </w:p>
        </w:tc>
        <w:tc>
          <w:tcPr>
            <w:tcW w:w="550" w:type="dxa"/>
          </w:tcPr>
          <w:p w14:paraId="7697E9FE" w14:textId="77777777" w:rsidR="00E13D41" w:rsidRPr="008E78C4" w:rsidRDefault="00E13D41" w:rsidP="00154D53">
            <w:pPr>
              <w:spacing w:line="400" w:lineRule="exact"/>
              <w:jc w:val="center"/>
              <w:rPr>
                <w:rFonts w:ascii="Times New Roman" w:hAnsi="Times New Roman"/>
              </w:rPr>
            </w:pPr>
          </w:p>
          <w:p w14:paraId="3CF8BDA5" w14:textId="77777777" w:rsidR="00874CB6" w:rsidRPr="008E78C4" w:rsidRDefault="00874CB6" w:rsidP="00154D53">
            <w:pPr>
              <w:spacing w:line="400" w:lineRule="exact"/>
              <w:jc w:val="center"/>
              <w:rPr>
                <w:rFonts w:ascii="Times New Roman" w:hAnsi="Times New Roman"/>
              </w:rPr>
            </w:pPr>
          </w:p>
          <w:p w14:paraId="2D902CE6"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1</w:t>
            </w:r>
          </w:p>
        </w:tc>
      </w:tr>
      <w:tr w:rsidR="00E13D41" w:rsidRPr="008E78C4" w14:paraId="51A35CBD" w14:textId="77777777" w:rsidTr="00F76AC6">
        <w:trPr>
          <w:trHeight w:val="436"/>
          <w:jc w:val="center"/>
        </w:trPr>
        <w:tc>
          <w:tcPr>
            <w:tcW w:w="2830" w:type="dxa"/>
            <w:vAlign w:val="center"/>
          </w:tcPr>
          <w:p w14:paraId="07DC3D17" w14:textId="2A6DD8D9" w:rsidR="00E13D41" w:rsidRPr="008E78C4" w:rsidRDefault="00C50BF9" w:rsidP="00154D53">
            <w:pPr>
              <w:spacing w:line="400" w:lineRule="exact"/>
              <w:jc w:val="center"/>
              <w:rPr>
                <w:rFonts w:ascii="Times New Roman" w:hAnsi="Times New Roman"/>
              </w:rPr>
            </w:pPr>
            <w:r>
              <w:rPr>
                <w:rFonts w:asciiTheme="minorEastAsia" w:hAnsiTheme="minorEastAsia" w:hint="eastAsia"/>
                <w:szCs w:val="21"/>
              </w:rPr>
              <w:t>合</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计</w:t>
            </w:r>
          </w:p>
        </w:tc>
        <w:tc>
          <w:tcPr>
            <w:tcW w:w="2122" w:type="dxa"/>
          </w:tcPr>
          <w:p w14:paraId="27204086" w14:textId="77777777" w:rsidR="00E13D41" w:rsidRPr="008E78C4" w:rsidRDefault="00E13D41" w:rsidP="00154D53">
            <w:pPr>
              <w:spacing w:line="400" w:lineRule="exact"/>
              <w:rPr>
                <w:rFonts w:ascii="Times New Roman" w:hAnsi="Times New Roman"/>
                <w:b/>
                <w:bCs/>
                <w:kern w:val="44"/>
                <w:sz w:val="44"/>
              </w:rPr>
            </w:pPr>
          </w:p>
        </w:tc>
        <w:tc>
          <w:tcPr>
            <w:tcW w:w="446" w:type="dxa"/>
          </w:tcPr>
          <w:p w14:paraId="1B580BC1" w14:textId="29F5C034" w:rsidR="00E13D41" w:rsidRPr="008E78C4" w:rsidRDefault="00C50BF9" w:rsidP="00154D53">
            <w:pPr>
              <w:spacing w:line="400" w:lineRule="exact"/>
              <w:rPr>
                <w:rFonts w:ascii="Times New Roman" w:hAnsi="Times New Roman"/>
                <w:b/>
                <w:bCs/>
                <w:kern w:val="44"/>
                <w:sz w:val="44"/>
              </w:rPr>
            </w:pPr>
            <w:r>
              <w:rPr>
                <w:rFonts w:ascii="Times New Roman" w:hAnsi="Times New Roman"/>
                <w:kern w:val="44"/>
                <w:szCs w:val="21"/>
              </w:rPr>
              <w:t>34</w:t>
            </w:r>
          </w:p>
        </w:tc>
        <w:tc>
          <w:tcPr>
            <w:tcW w:w="466" w:type="dxa"/>
          </w:tcPr>
          <w:p w14:paraId="1BC7B1FF" w14:textId="77777777" w:rsidR="00E13D41" w:rsidRPr="008E78C4" w:rsidRDefault="004D23DF" w:rsidP="00154D53">
            <w:pPr>
              <w:spacing w:line="400" w:lineRule="exact"/>
              <w:rPr>
                <w:rFonts w:ascii="Times New Roman" w:hAnsi="Times New Roman"/>
                <w:kern w:val="44"/>
                <w:szCs w:val="21"/>
              </w:rPr>
            </w:pPr>
            <w:r w:rsidRPr="008E78C4">
              <w:rPr>
                <w:rFonts w:ascii="Times New Roman" w:hAnsi="Times New Roman"/>
                <w:kern w:val="44"/>
                <w:szCs w:val="21"/>
              </w:rPr>
              <w:t>4</w:t>
            </w:r>
          </w:p>
        </w:tc>
        <w:tc>
          <w:tcPr>
            <w:tcW w:w="446" w:type="dxa"/>
          </w:tcPr>
          <w:p w14:paraId="57045708" w14:textId="77777777" w:rsidR="00E13D41" w:rsidRPr="008E78C4" w:rsidRDefault="00E13D41" w:rsidP="00154D53">
            <w:pPr>
              <w:spacing w:line="400" w:lineRule="exact"/>
              <w:rPr>
                <w:rFonts w:ascii="Times New Roman" w:hAnsi="Times New Roman"/>
                <w:b/>
                <w:bCs/>
                <w:kern w:val="44"/>
                <w:sz w:val="44"/>
              </w:rPr>
            </w:pPr>
          </w:p>
        </w:tc>
        <w:tc>
          <w:tcPr>
            <w:tcW w:w="395" w:type="dxa"/>
          </w:tcPr>
          <w:p w14:paraId="5C8BAE1D" w14:textId="77777777" w:rsidR="00E13D41" w:rsidRPr="008E78C4" w:rsidRDefault="00E13D41" w:rsidP="00154D53">
            <w:pPr>
              <w:spacing w:line="400" w:lineRule="exact"/>
              <w:rPr>
                <w:rFonts w:ascii="Times New Roman" w:hAnsi="Times New Roman"/>
                <w:b/>
                <w:bCs/>
                <w:kern w:val="44"/>
                <w:sz w:val="44"/>
              </w:rPr>
            </w:pPr>
          </w:p>
        </w:tc>
        <w:tc>
          <w:tcPr>
            <w:tcW w:w="466" w:type="dxa"/>
          </w:tcPr>
          <w:p w14:paraId="75A37110" w14:textId="77777777" w:rsidR="00E13D41" w:rsidRPr="008E78C4" w:rsidRDefault="00E13D41" w:rsidP="00154D53">
            <w:pPr>
              <w:spacing w:line="400" w:lineRule="exact"/>
              <w:rPr>
                <w:rFonts w:ascii="Times New Roman" w:hAnsi="Times New Roman"/>
                <w:kern w:val="44"/>
                <w:sz w:val="44"/>
              </w:rPr>
            </w:pPr>
          </w:p>
        </w:tc>
        <w:tc>
          <w:tcPr>
            <w:tcW w:w="490" w:type="dxa"/>
          </w:tcPr>
          <w:p w14:paraId="1A356D8C" w14:textId="77777777" w:rsidR="00E13D41" w:rsidRPr="008E78C4" w:rsidRDefault="004D23DF" w:rsidP="00154D53">
            <w:pPr>
              <w:spacing w:line="400" w:lineRule="exact"/>
              <w:rPr>
                <w:rFonts w:ascii="Times New Roman" w:hAnsi="Times New Roman"/>
                <w:kern w:val="44"/>
                <w:sz w:val="44"/>
              </w:rPr>
            </w:pPr>
            <w:r w:rsidRPr="008E78C4">
              <w:rPr>
                <w:rFonts w:ascii="Times New Roman" w:hAnsi="Times New Roman"/>
                <w:kern w:val="44"/>
                <w:szCs w:val="21"/>
              </w:rPr>
              <w:t>8</w:t>
            </w:r>
          </w:p>
        </w:tc>
        <w:tc>
          <w:tcPr>
            <w:tcW w:w="550" w:type="dxa"/>
          </w:tcPr>
          <w:p w14:paraId="0EB85BB8" w14:textId="77777777" w:rsidR="00E13D41" w:rsidRPr="008E78C4" w:rsidRDefault="004D23DF" w:rsidP="00154D53">
            <w:pPr>
              <w:spacing w:line="400" w:lineRule="exact"/>
              <w:rPr>
                <w:rFonts w:ascii="Times New Roman" w:hAnsi="Times New Roman"/>
                <w:b/>
                <w:bCs/>
                <w:kern w:val="44"/>
                <w:sz w:val="44"/>
              </w:rPr>
            </w:pPr>
            <w:r w:rsidRPr="008E78C4">
              <w:rPr>
                <w:rFonts w:ascii="Times New Roman" w:hAnsi="Times New Roman"/>
                <w:kern w:val="44"/>
                <w:szCs w:val="21"/>
              </w:rPr>
              <w:t>2</w:t>
            </w:r>
          </w:p>
        </w:tc>
      </w:tr>
      <w:tr w:rsidR="00E13D41" w:rsidRPr="008E78C4" w14:paraId="1174552E" w14:textId="77777777" w:rsidTr="00F76AC6">
        <w:trPr>
          <w:cantSplit/>
          <w:trHeight w:val="436"/>
          <w:jc w:val="center"/>
        </w:trPr>
        <w:tc>
          <w:tcPr>
            <w:tcW w:w="2830" w:type="dxa"/>
            <w:vAlign w:val="center"/>
          </w:tcPr>
          <w:p w14:paraId="03298FA9" w14:textId="77777777" w:rsidR="00E13D41" w:rsidRPr="008E78C4" w:rsidRDefault="00E13D41" w:rsidP="00154D53">
            <w:pPr>
              <w:spacing w:line="400" w:lineRule="exact"/>
              <w:jc w:val="center"/>
              <w:rPr>
                <w:rFonts w:ascii="Times New Roman" w:hAnsi="Times New Roman"/>
              </w:rPr>
            </w:pPr>
            <w:r w:rsidRPr="008E78C4">
              <w:rPr>
                <w:rFonts w:ascii="Times New Roman" w:hAnsi="Times New Roman"/>
              </w:rPr>
              <w:t>总</w:t>
            </w:r>
            <w:r w:rsidRPr="008E78C4">
              <w:rPr>
                <w:rFonts w:ascii="Times New Roman" w:hAnsi="Times New Roman"/>
              </w:rPr>
              <w:t xml:space="preserve">            </w:t>
            </w:r>
            <w:r w:rsidRPr="008E78C4">
              <w:rPr>
                <w:rFonts w:ascii="Times New Roman" w:hAnsi="Times New Roman"/>
              </w:rPr>
              <w:t>计</w:t>
            </w:r>
          </w:p>
        </w:tc>
        <w:tc>
          <w:tcPr>
            <w:tcW w:w="2122" w:type="dxa"/>
          </w:tcPr>
          <w:p w14:paraId="6C79076E" w14:textId="77777777" w:rsidR="00E13D41" w:rsidRPr="008E78C4" w:rsidRDefault="00E13D41" w:rsidP="00154D53">
            <w:pPr>
              <w:spacing w:line="400" w:lineRule="exact"/>
              <w:rPr>
                <w:rFonts w:ascii="Times New Roman" w:hAnsi="Times New Roman"/>
                <w:kern w:val="44"/>
                <w:szCs w:val="21"/>
              </w:rPr>
            </w:pPr>
          </w:p>
        </w:tc>
        <w:tc>
          <w:tcPr>
            <w:tcW w:w="3259" w:type="dxa"/>
            <w:gridSpan w:val="7"/>
          </w:tcPr>
          <w:p w14:paraId="7A1EFA46" w14:textId="268D6115" w:rsidR="00E13D41" w:rsidRPr="008E78C4" w:rsidRDefault="00055FA9" w:rsidP="00154D53">
            <w:pPr>
              <w:spacing w:line="400" w:lineRule="exact"/>
              <w:rPr>
                <w:rFonts w:ascii="Times New Roman" w:hAnsi="Times New Roman"/>
                <w:kern w:val="44"/>
                <w:szCs w:val="21"/>
              </w:rPr>
            </w:pPr>
            <w:r>
              <w:rPr>
                <w:rFonts w:ascii="Times New Roman" w:hAnsi="Times New Roman"/>
                <w:kern w:val="44"/>
                <w:szCs w:val="21"/>
              </w:rPr>
              <w:t>48</w:t>
            </w:r>
          </w:p>
        </w:tc>
      </w:tr>
    </w:tbl>
    <w:p w14:paraId="5D2D28D9" w14:textId="77777777" w:rsidR="004D23DF" w:rsidRPr="008E78C4" w:rsidRDefault="004D23DF" w:rsidP="00E33AD8">
      <w:pPr>
        <w:rPr>
          <w:rFonts w:ascii="Times New Roman" w:hAnsi="Times New Roman"/>
        </w:rPr>
      </w:pPr>
    </w:p>
    <w:p w14:paraId="2884F2A9" w14:textId="77777777" w:rsidR="00E33AD8" w:rsidRPr="008E78C4" w:rsidRDefault="00B54140" w:rsidP="00B54140">
      <w:pPr>
        <w:jc w:val="center"/>
        <w:rPr>
          <w:rFonts w:ascii="Times New Roman" w:hAnsi="Times New Roman"/>
        </w:rPr>
      </w:pPr>
      <w:r w:rsidRPr="008E78C4">
        <w:rPr>
          <w:rFonts w:ascii="Times New Roman" w:hAnsi="Times New Roman"/>
          <w:b/>
          <w:bCs/>
          <w:sz w:val="24"/>
        </w:rPr>
        <w:t>五、实验（上机）项目</w:t>
      </w:r>
    </w:p>
    <w:p w14:paraId="0F5E1178" w14:textId="77777777" w:rsidR="0011392B" w:rsidRPr="008E78C4" w:rsidRDefault="0011392B" w:rsidP="00C34295">
      <w:pPr>
        <w:ind w:firstLine="360"/>
        <w:jc w:val="left"/>
        <w:rPr>
          <w:rFonts w:ascii="Times New Roman" w:hAnsi="Times New Roman"/>
          <w:szCs w:val="21"/>
        </w:rPr>
      </w:pPr>
      <w:r w:rsidRPr="008E78C4">
        <w:rPr>
          <w:rFonts w:ascii="Times New Roman" w:hAnsi="Times New Roman"/>
          <w:szCs w:val="21"/>
        </w:rPr>
        <w:t>本课程</w:t>
      </w:r>
      <w:proofErr w:type="gramStart"/>
      <w:r w:rsidRPr="008E78C4">
        <w:rPr>
          <w:rFonts w:ascii="Times New Roman" w:hAnsi="Times New Roman"/>
          <w:szCs w:val="21"/>
        </w:rPr>
        <w:t>实验共</w:t>
      </w:r>
      <w:proofErr w:type="gramEnd"/>
      <w:r w:rsidRPr="008E78C4">
        <w:rPr>
          <w:rFonts w:ascii="Times New Roman" w:hAnsi="Times New Roman"/>
          <w:szCs w:val="21"/>
        </w:rPr>
        <w:t xml:space="preserve"> 4 </w:t>
      </w:r>
      <w:r w:rsidRPr="008E78C4">
        <w:rPr>
          <w:rFonts w:ascii="Times New Roman" w:hAnsi="Times New Roman"/>
          <w:szCs w:val="21"/>
        </w:rPr>
        <w:t>学时</w:t>
      </w:r>
      <w:r w:rsidRPr="008E78C4">
        <w:rPr>
          <w:rFonts w:ascii="Times New Roman" w:hAnsi="Times New Roman"/>
          <w:szCs w:val="21"/>
        </w:rPr>
        <w:t>,</w:t>
      </w:r>
      <w:r w:rsidRPr="008E78C4">
        <w:rPr>
          <w:rFonts w:ascii="Times New Roman" w:hAnsi="Times New Roman"/>
          <w:szCs w:val="21"/>
        </w:rPr>
        <w:t>内容如下</w:t>
      </w:r>
      <w:r w:rsidRPr="008E78C4">
        <w:rPr>
          <w:rFonts w:ascii="Times New Roman" w:hAnsi="Times New Roman"/>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4740"/>
        <w:gridCol w:w="2475"/>
      </w:tblGrid>
      <w:tr w:rsidR="0011392B" w:rsidRPr="008E78C4" w14:paraId="2E9DA345" w14:textId="77777777" w:rsidTr="00055FA9">
        <w:trPr>
          <w:trHeight w:val="405"/>
          <w:jc w:val="center"/>
        </w:trPr>
        <w:tc>
          <w:tcPr>
            <w:tcW w:w="1110" w:type="dxa"/>
          </w:tcPr>
          <w:p w14:paraId="26D0D46E" w14:textId="77777777" w:rsidR="0011392B" w:rsidRPr="008E78C4" w:rsidRDefault="0011392B" w:rsidP="0011392B">
            <w:pPr>
              <w:ind w:firstLine="360"/>
              <w:rPr>
                <w:rFonts w:ascii="Times New Roman" w:hAnsi="Times New Roman"/>
                <w:szCs w:val="21"/>
              </w:rPr>
            </w:pPr>
          </w:p>
        </w:tc>
        <w:tc>
          <w:tcPr>
            <w:tcW w:w="4740" w:type="dxa"/>
          </w:tcPr>
          <w:p w14:paraId="34723D67" w14:textId="77777777" w:rsidR="0011392B" w:rsidRPr="008E78C4" w:rsidRDefault="0011392B" w:rsidP="00B54140">
            <w:pPr>
              <w:ind w:firstLine="360"/>
              <w:jc w:val="center"/>
              <w:rPr>
                <w:rFonts w:ascii="Times New Roman" w:hAnsi="Times New Roman"/>
                <w:szCs w:val="21"/>
              </w:rPr>
            </w:pPr>
            <w:r w:rsidRPr="008E78C4">
              <w:rPr>
                <w:rFonts w:ascii="Times New Roman" w:hAnsi="Times New Roman"/>
                <w:szCs w:val="21"/>
              </w:rPr>
              <w:t>实验内容</w:t>
            </w:r>
          </w:p>
        </w:tc>
        <w:tc>
          <w:tcPr>
            <w:tcW w:w="2475" w:type="dxa"/>
          </w:tcPr>
          <w:p w14:paraId="1DAA7029" w14:textId="77777777" w:rsidR="0011392B" w:rsidRPr="008E78C4" w:rsidRDefault="0011392B" w:rsidP="00B54140">
            <w:pPr>
              <w:ind w:firstLine="360"/>
              <w:jc w:val="center"/>
              <w:rPr>
                <w:rFonts w:ascii="Times New Roman" w:hAnsi="Times New Roman"/>
                <w:szCs w:val="21"/>
              </w:rPr>
            </w:pPr>
            <w:r w:rsidRPr="008E78C4">
              <w:rPr>
                <w:rFonts w:ascii="Times New Roman" w:hAnsi="Times New Roman"/>
                <w:szCs w:val="21"/>
              </w:rPr>
              <w:t>学时</w:t>
            </w:r>
          </w:p>
        </w:tc>
      </w:tr>
      <w:tr w:rsidR="0011392B" w:rsidRPr="008E78C4" w14:paraId="7FBCE2CC" w14:textId="77777777" w:rsidTr="00055FA9">
        <w:trPr>
          <w:trHeight w:val="360"/>
          <w:jc w:val="center"/>
        </w:trPr>
        <w:tc>
          <w:tcPr>
            <w:tcW w:w="1110" w:type="dxa"/>
          </w:tcPr>
          <w:p w14:paraId="708D67C1" w14:textId="77777777" w:rsidR="0011392B" w:rsidRPr="008E78C4" w:rsidRDefault="0011392B" w:rsidP="0011392B">
            <w:pPr>
              <w:ind w:firstLine="360"/>
              <w:rPr>
                <w:rFonts w:ascii="Times New Roman" w:hAnsi="Times New Roman"/>
                <w:szCs w:val="21"/>
              </w:rPr>
            </w:pPr>
            <w:r w:rsidRPr="008E78C4">
              <w:rPr>
                <w:rFonts w:ascii="Times New Roman" w:hAnsi="Times New Roman"/>
                <w:szCs w:val="21"/>
              </w:rPr>
              <w:t>1</w:t>
            </w:r>
          </w:p>
        </w:tc>
        <w:tc>
          <w:tcPr>
            <w:tcW w:w="4740" w:type="dxa"/>
          </w:tcPr>
          <w:p w14:paraId="7BD24135" w14:textId="77777777" w:rsidR="0011392B" w:rsidRPr="008E78C4" w:rsidRDefault="0011392B" w:rsidP="008E78C4">
            <w:pPr>
              <w:jc w:val="left"/>
              <w:rPr>
                <w:rFonts w:ascii="Times New Roman" w:hAnsi="Times New Roman"/>
                <w:szCs w:val="21"/>
              </w:rPr>
            </w:pPr>
            <w:r w:rsidRPr="008E78C4">
              <w:rPr>
                <w:rFonts w:ascii="Times New Roman" w:hAnsi="Times New Roman"/>
                <w:szCs w:val="21"/>
              </w:rPr>
              <w:t>长期负债会计（</w:t>
            </w:r>
            <w:r w:rsidRPr="008E78C4">
              <w:rPr>
                <w:rFonts w:ascii="Times New Roman" w:hAnsi="Times New Roman"/>
                <w:szCs w:val="21"/>
              </w:rPr>
              <w:t>Long-term Liability Accounting</w:t>
            </w:r>
            <w:r w:rsidRPr="008E78C4">
              <w:rPr>
                <w:rFonts w:ascii="Times New Roman" w:hAnsi="Times New Roman"/>
                <w:szCs w:val="21"/>
              </w:rPr>
              <w:t>）</w:t>
            </w:r>
          </w:p>
        </w:tc>
        <w:tc>
          <w:tcPr>
            <w:tcW w:w="2475" w:type="dxa"/>
          </w:tcPr>
          <w:p w14:paraId="4C1C9640" w14:textId="77777777" w:rsidR="0011392B" w:rsidRPr="008E78C4" w:rsidRDefault="0011392B" w:rsidP="0011392B">
            <w:pPr>
              <w:ind w:firstLineChars="500" w:firstLine="1050"/>
              <w:rPr>
                <w:rFonts w:ascii="Times New Roman" w:hAnsi="Times New Roman"/>
                <w:szCs w:val="21"/>
              </w:rPr>
            </w:pPr>
            <w:r w:rsidRPr="008E78C4">
              <w:rPr>
                <w:rFonts w:ascii="Times New Roman" w:hAnsi="Times New Roman"/>
                <w:szCs w:val="21"/>
              </w:rPr>
              <w:t>2</w:t>
            </w:r>
          </w:p>
        </w:tc>
      </w:tr>
      <w:tr w:rsidR="0011392B" w:rsidRPr="008E78C4" w14:paraId="21A89CBE" w14:textId="77777777" w:rsidTr="00055FA9">
        <w:trPr>
          <w:trHeight w:val="405"/>
          <w:jc w:val="center"/>
        </w:trPr>
        <w:tc>
          <w:tcPr>
            <w:tcW w:w="1110" w:type="dxa"/>
          </w:tcPr>
          <w:p w14:paraId="0C55AC3E" w14:textId="77777777" w:rsidR="0011392B" w:rsidRPr="008E78C4" w:rsidRDefault="0011392B" w:rsidP="0011392B">
            <w:pPr>
              <w:ind w:firstLine="360"/>
              <w:rPr>
                <w:rFonts w:ascii="Times New Roman" w:hAnsi="Times New Roman"/>
                <w:szCs w:val="21"/>
              </w:rPr>
            </w:pPr>
            <w:r w:rsidRPr="008E78C4">
              <w:rPr>
                <w:rFonts w:ascii="Times New Roman" w:hAnsi="Times New Roman"/>
                <w:szCs w:val="21"/>
              </w:rPr>
              <w:t>2</w:t>
            </w:r>
          </w:p>
        </w:tc>
        <w:tc>
          <w:tcPr>
            <w:tcW w:w="4740" w:type="dxa"/>
          </w:tcPr>
          <w:p w14:paraId="4DBD6B03" w14:textId="77777777" w:rsidR="0011392B" w:rsidRPr="008E78C4" w:rsidRDefault="0011392B" w:rsidP="008E78C4">
            <w:pPr>
              <w:rPr>
                <w:rFonts w:ascii="Times New Roman" w:hAnsi="Times New Roman"/>
                <w:szCs w:val="21"/>
              </w:rPr>
            </w:pPr>
            <w:r w:rsidRPr="008E78C4">
              <w:rPr>
                <w:rFonts w:ascii="Times New Roman" w:hAnsi="Times New Roman"/>
                <w:szCs w:val="21"/>
              </w:rPr>
              <w:t>所得税会计（</w:t>
            </w:r>
            <w:r w:rsidRPr="008E78C4">
              <w:rPr>
                <w:rFonts w:ascii="Times New Roman" w:hAnsi="Times New Roman"/>
                <w:szCs w:val="21"/>
              </w:rPr>
              <w:t>Income Tax Accounting</w:t>
            </w:r>
            <w:r w:rsidRPr="008E78C4">
              <w:rPr>
                <w:rFonts w:ascii="Times New Roman" w:hAnsi="Times New Roman"/>
                <w:szCs w:val="21"/>
              </w:rPr>
              <w:t>）</w:t>
            </w:r>
          </w:p>
        </w:tc>
        <w:tc>
          <w:tcPr>
            <w:tcW w:w="2475" w:type="dxa"/>
          </w:tcPr>
          <w:p w14:paraId="76BF3D89" w14:textId="77777777" w:rsidR="0011392B" w:rsidRPr="008E78C4" w:rsidRDefault="0011392B" w:rsidP="0011392B">
            <w:pPr>
              <w:ind w:firstLineChars="500" w:firstLine="1050"/>
              <w:rPr>
                <w:rFonts w:ascii="Times New Roman" w:hAnsi="Times New Roman"/>
                <w:szCs w:val="21"/>
              </w:rPr>
            </w:pPr>
            <w:r w:rsidRPr="008E78C4">
              <w:rPr>
                <w:rFonts w:ascii="Times New Roman" w:hAnsi="Times New Roman"/>
                <w:szCs w:val="21"/>
              </w:rPr>
              <w:t>2</w:t>
            </w:r>
          </w:p>
        </w:tc>
      </w:tr>
    </w:tbl>
    <w:p w14:paraId="5C91F51F" w14:textId="77777777" w:rsidR="0011392B" w:rsidRPr="008E78C4" w:rsidRDefault="0011392B" w:rsidP="00E33AD8">
      <w:pPr>
        <w:rPr>
          <w:rFonts w:ascii="Times New Roman" w:hAnsi="Times New Roman"/>
        </w:rPr>
      </w:pPr>
    </w:p>
    <w:p w14:paraId="667586C4" w14:textId="77777777" w:rsidR="00B54140" w:rsidRPr="008E78C4" w:rsidRDefault="00B54140" w:rsidP="00B54140">
      <w:pPr>
        <w:spacing w:line="400" w:lineRule="exact"/>
        <w:jc w:val="center"/>
        <w:rPr>
          <w:rFonts w:ascii="Times New Roman" w:hAnsi="Times New Roman"/>
          <w:b/>
          <w:bCs/>
          <w:sz w:val="24"/>
        </w:rPr>
      </w:pPr>
      <w:r w:rsidRPr="008E78C4">
        <w:rPr>
          <w:rFonts w:ascii="Times New Roman" w:hAnsi="Times New Roman"/>
          <w:b/>
          <w:bCs/>
          <w:sz w:val="24"/>
        </w:rPr>
        <w:t>六、教学方法</w:t>
      </w:r>
    </w:p>
    <w:p w14:paraId="45C00B9B" w14:textId="77777777" w:rsidR="00B54140" w:rsidRPr="008E78C4" w:rsidRDefault="00B54140" w:rsidP="00B54140">
      <w:pPr>
        <w:adjustRightInd w:val="0"/>
        <w:snapToGrid w:val="0"/>
        <w:spacing w:line="400" w:lineRule="exact"/>
        <w:ind w:firstLineChars="150" w:firstLine="315"/>
        <w:rPr>
          <w:rFonts w:ascii="Times New Roman" w:hAnsi="Times New Roman"/>
        </w:rPr>
      </w:pPr>
      <w:r w:rsidRPr="008E78C4">
        <w:rPr>
          <w:rFonts w:ascii="Times New Roman" w:hAnsi="Times New Roman"/>
        </w:rPr>
        <w:t>课堂教学：本课教学以教师课堂讲授为主，辅以课堂练习和案例讲解。</w:t>
      </w:r>
      <w:r w:rsidRPr="008E78C4">
        <w:rPr>
          <w:rFonts w:ascii="Times New Roman" w:hAnsi="Times New Roman"/>
        </w:rPr>
        <w:t xml:space="preserve"> </w:t>
      </w:r>
      <w:r w:rsidRPr="008E78C4">
        <w:rPr>
          <w:rFonts w:ascii="Times New Roman" w:hAnsi="Times New Roman"/>
        </w:rPr>
        <w:t>授课过程能灵活运用板书和多媒体教学、加强师生互动，以教师提问、学生提问和学生互相提问的形式促进学生对教学内容的掌握。</w:t>
      </w:r>
    </w:p>
    <w:p w14:paraId="738A238E" w14:textId="77777777" w:rsidR="00B54140" w:rsidRPr="008E78C4" w:rsidRDefault="00B54140" w:rsidP="00B54140">
      <w:pPr>
        <w:adjustRightInd w:val="0"/>
        <w:snapToGrid w:val="0"/>
        <w:spacing w:line="400" w:lineRule="exact"/>
        <w:ind w:firstLineChars="150" w:firstLine="315"/>
        <w:rPr>
          <w:rFonts w:ascii="Times New Roman" w:hAnsi="Times New Roman"/>
        </w:rPr>
      </w:pPr>
      <w:r w:rsidRPr="008E78C4">
        <w:rPr>
          <w:rFonts w:ascii="Times New Roman" w:hAnsi="Times New Roman"/>
        </w:rPr>
        <w:t>启发式教学：针对重要知识点采用提出问题、分析问题、解决问题的思路进行授课，潜移默化地培养学生的相应能力；强调实践经验的重要性</w:t>
      </w:r>
      <w:r w:rsidRPr="008E78C4">
        <w:rPr>
          <w:rFonts w:ascii="Times New Roman" w:hAnsi="Times New Roman"/>
        </w:rPr>
        <w:t>,</w:t>
      </w:r>
      <w:r w:rsidRPr="008E78C4">
        <w:rPr>
          <w:rFonts w:ascii="Times New Roman" w:hAnsi="Times New Roman"/>
        </w:rPr>
        <w:t>在实践中学习。</w:t>
      </w:r>
    </w:p>
    <w:p w14:paraId="1582EE28" w14:textId="77777777" w:rsidR="00B54140" w:rsidRPr="008E78C4" w:rsidRDefault="00B54140" w:rsidP="00B54140">
      <w:pPr>
        <w:adjustRightInd w:val="0"/>
        <w:snapToGrid w:val="0"/>
        <w:spacing w:line="400" w:lineRule="exact"/>
        <w:ind w:firstLineChars="150" w:firstLine="315"/>
        <w:rPr>
          <w:rFonts w:ascii="Times New Roman" w:hAnsi="Times New Roman"/>
        </w:rPr>
      </w:pPr>
      <w:r w:rsidRPr="008E78C4">
        <w:rPr>
          <w:rFonts w:ascii="Times New Roman" w:hAnsi="Times New Roman"/>
        </w:rPr>
        <w:t>习题式教学：根据各章节</w:t>
      </w:r>
      <w:proofErr w:type="gramStart"/>
      <w:r w:rsidRPr="008E78C4">
        <w:rPr>
          <w:rFonts w:ascii="Times New Roman" w:hAnsi="Times New Roman"/>
        </w:rPr>
        <w:t>得内容</w:t>
      </w:r>
      <w:proofErr w:type="gramEnd"/>
      <w:r w:rsidRPr="008E78C4">
        <w:rPr>
          <w:rFonts w:ascii="Times New Roman" w:hAnsi="Times New Roman"/>
        </w:rPr>
        <w:t>布置有针对性的习题，让学生在解题过程中生化或应用所学知识，起到理论联系实际和深化教学目的的效果。</w:t>
      </w:r>
    </w:p>
    <w:p w14:paraId="5AF739D7" w14:textId="77777777" w:rsidR="00E13D41" w:rsidRPr="008E78C4" w:rsidRDefault="00E13D41" w:rsidP="00E13D41">
      <w:pPr>
        <w:adjustRightInd w:val="0"/>
        <w:snapToGrid w:val="0"/>
        <w:spacing w:line="400" w:lineRule="exact"/>
        <w:ind w:firstLineChars="150" w:firstLine="315"/>
        <w:rPr>
          <w:rFonts w:ascii="Times New Roman" w:hAnsi="Times New Roman"/>
        </w:rPr>
      </w:pPr>
      <w:r w:rsidRPr="008E78C4">
        <w:rPr>
          <w:rFonts w:ascii="Times New Roman" w:hAnsi="Times New Roman"/>
        </w:rPr>
        <w:t>Classroom teaching: This course is mainly taught by teachers, supplemented by classroom exercises and case explanations. The teaching process can flexibly use blackboard writing and multimedia teaching, strengthen the interaction between teachers and students, and promote students' mastery of the teaching content in the form of teachers' questions, students' questions and students' mutual questions.</w:t>
      </w:r>
    </w:p>
    <w:p w14:paraId="5972C79E" w14:textId="77777777" w:rsidR="00E13D41" w:rsidRPr="008E78C4" w:rsidRDefault="00E13D41" w:rsidP="00E13D41">
      <w:pPr>
        <w:adjustRightInd w:val="0"/>
        <w:snapToGrid w:val="0"/>
        <w:spacing w:line="400" w:lineRule="exact"/>
        <w:ind w:firstLineChars="150" w:firstLine="315"/>
        <w:rPr>
          <w:rFonts w:ascii="Times New Roman" w:hAnsi="Times New Roman"/>
        </w:rPr>
      </w:pPr>
      <w:r w:rsidRPr="008E78C4">
        <w:rPr>
          <w:rFonts w:ascii="Times New Roman" w:hAnsi="Times New Roman"/>
        </w:rPr>
        <w:t>Heuristic teaching: for important knowledge points, the idea of raising, analyzing and solving problems is adopted to teach, so as to imperceptibly cultivate students' corresponding ability; Emphasize the importance of practical experience and learn in practice.</w:t>
      </w:r>
    </w:p>
    <w:p w14:paraId="2360E26D" w14:textId="77777777" w:rsidR="00E13D41" w:rsidRPr="008E78C4" w:rsidRDefault="00E13D41" w:rsidP="00E13D41">
      <w:pPr>
        <w:adjustRightInd w:val="0"/>
        <w:snapToGrid w:val="0"/>
        <w:spacing w:line="400" w:lineRule="exact"/>
        <w:ind w:firstLineChars="150" w:firstLine="315"/>
        <w:rPr>
          <w:rFonts w:ascii="Times New Roman" w:hAnsi="Times New Roman"/>
        </w:rPr>
      </w:pPr>
      <w:r w:rsidRPr="008E78C4">
        <w:rPr>
          <w:rFonts w:ascii="Times New Roman" w:hAnsi="Times New Roman"/>
        </w:rPr>
        <w:t xml:space="preserve">Exercise teaching: arrange targeted exercises according to the contents of each chapter, so that </w:t>
      </w:r>
      <w:r w:rsidRPr="008E78C4">
        <w:rPr>
          <w:rFonts w:ascii="Times New Roman" w:hAnsi="Times New Roman"/>
        </w:rPr>
        <w:lastRenderedPageBreak/>
        <w:t>students can combine theory with practice and deepen the purpose of teaching.</w:t>
      </w:r>
    </w:p>
    <w:p w14:paraId="56DB23E6" w14:textId="77777777" w:rsidR="00242C5E" w:rsidRPr="008E78C4" w:rsidRDefault="00242C5E" w:rsidP="00E13D41">
      <w:pPr>
        <w:adjustRightInd w:val="0"/>
        <w:snapToGrid w:val="0"/>
        <w:spacing w:line="400" w:lineRule="exact"/>
        <w:ind w:firstLineChars="150" w:firstLine="315"/>
        <w:rPr>
          <w:rFonts w:ascii="Times New Roman" w:hAnsi="Times New Roman"/>
        </w:rPr>
      </w:pPr>
    </w:p>
    <w:p w14:paraId="2FFD0027" w14:textId="77777777" w:rsidR="002E7105" w:rsidRPr="008E78C4" w:rsidRDefault="002E7105" w:rsidP="002E7105">
      <w:pPr>
        <w:spacing w:line="400" w:lineRule="exact"/>
        <w:jc w:val="center"/>
        <w:rPr>
          <w:rFonts w:ascii="Times New Roman" w:hAnsi="Times New Roman"/>
          <w:b/>
          <w:bCs/>
          <w:color w:val="FF0000"/>
          <w:szCs w:val="21"/>
        </w:rPr>
      </w:pPr>
      <w:r w:rsidRPr="008E78C4">
        <w:rPr>
          <w:rFonts w:ascii="Times New Roman" w:hAnsi="Times New Roman"/>
          <w:b/>
          <w:bCs/>
          <w:sz w:val="24"/>
        </w:rPr>
        <w:t>七、课程考核及成绩评定</w:t>
      </w:r>
    </w:p>
    <w:p w14:paraId="17FBAA98" w14:textId="77777777" w:rsidR="002E7105" w:rsidRPr="008E78C4" w:rsidRDefault="002E7105" w:rsidP="002E7105">
      <w:pPr>
        <w:spacing w:line="400" w:lineRule="exact"/>
        <w:ind w:firstLineChars="200" w:firstLine="420"/>
        <w:rPr>
          <w:rFonts w:ascii="Times New Roman" w:hAnsi="Times New Roman"/>
          <w:color w:val="000000"/>
        </w:rPr>
      </w:pPr>
      <w:r w:rsidRPr="008E78C4">
        <w:rPr>
          <w:rFonts w:ascii="Times New Roman" w:hAnsi="Times New Roman"/>
          <w:color w:val="000000"/>
        </w:rPr>
        <w:t>考核方式：</w:t>
      </w:r>
      <w:r w:rsidRPr="008E78C4">
        <w:rPr>
          <w:rFonts w:ascii="Times New Roman" w:hAnsi="Times New Roman"/>
          <w:color w:val="000000" w:themeColor="text1"/>
        </w:rPr>
        <w:t>考试</w:t>
      </w:r>
    </w:p>
    <w:p w14:paraId="2CCC3534" w14:textId="77777777" w:rsidR="002E7105" w:rsidRPr="008E78C4" w:rsidRDefault="002E7105" w:rsidP="002E7105">
      <w:pPr>
        <w:spacing w:line="400" w:lineRule="exact"/>
        <w:ind w:firstLineChars="200" w:firstLine="420"/>
        <w:rPr>
          <w:rFonts w:ascii="Times New Roman" w:hAnsi="Times New Roman"/>
          <w:color w:val="000000"/>
        </w:rPr>
      </w:pPr>
      <w:r w:rsidRPr="008E78C4">
        <w:rPr>
          <w:rFonts w:ascii="Times New Roman" w:hAnsi="Times New Roman"/>
          <w:color w:val="000000"/>
        </w:rPr>
        <w:t>考试形式：</w:t>
      </w:r>
      <w:r w:rsidRPr="008E78C4">
        <w:rPr>
          <w:rFonts w:ascii="Times New Roman" w:hAnsi="Times New Roman"/>
          <w:color w:val="000000" w:themeColor="text1"/>
        </w:rPr>
        <w:t>闭卷</w:t>
      </w:r>
    </w:p>
    <w:p w14:paraId="2AC62097" w14:textId="0F7AB7E4" w:rsidR="008E78C4" w:rsidRPr="00C50BF9" w:rsidRDefault="002E7105" w:rsidP="00C50BF9">
      <w:pPr>
        <w:spacing w:line="400" w:lineRule="exact"/>
        <w:ind w:firstLineChars="200" w:firstLine="420"/>
        <w:rPr>
          <w:rFonts w:ascii="Times New Roman" w:hAnsi="Times New Roman"/>
          <w:color w:val="000000"/>
        </w:rPr>
      </w:pPr>
      <w:r w:rsidRPr="008E78C4">
        <w:rPr>
          <w:rFonts w:ascii="Times New Roman" w:hAnsi="Times New Roman"/>
          <w:color w:val="000000"/>
        </w:rPr>
        <w:t>评定方式：</w:t>
      </w:r>
      <w:r w:rsidRPr="008E78C4">
        <w:rPr>
          <w:rFonts w:ascii="Times New Roman" w:hAnsi="Times New Roman"/>
          <w:color w:val="000000" w:themeColor="text1"/>
        </w:rPr>
        <w:t>百分制</w:t>
      </w:r>
    </w:p>
    <w:p w14:paraId="712BABD3" w14:textId="77777777" w:rsidR="008E78C4" w:rsidRDefault="008E78C4" w:rsidP="002E7105">
      <w:pPr>
        <w:ind w:firstLineChars="200" w:firstLine="422"/>
        <w:jc w:val="center"/>
        <w:rPr>
          <w:rFonts w:ascii="Times New Roman" w:hAnsi="Times New Roman"/>
          <w:b/>
          <w:bCs/>
          <w:color w:val="000000" w:themeColor="text1"/>
        </w:rPr>
      </w:pPr>
    </w:p>
    <w:p w14:paraId="7A4C4190" w14:textId="0DDCF83B" w:rsidR="002E7105" w:rsidRPr="008E78C4" w:rsidRDefault="002E7105" w:rsidP="002E7105">
      <w:pPr>
        <w:ind w:firstLineChars="200" w:firstLine="422"/>
        <w:jc w:val="center"/>
        <w:rPr>
          <w:rFonts w:ascii="Times New Roman" w:hAnsi="Times New Roman"/>
          <w:b/>
          <w:bCs/>
          <w:color w:val="000000" w:themeColor="text1"/>
          <w:highlight w:val="yellow"/>
        </w:rPr>
      </w:pPr>
      <w:r w:rsidRPr="008E78C4">
        <w:rPr>
          <w:rFonts w:ascii="Times New Roman" w:hAnsi="Times New Roman"/>
          <w:b/>
          <w:bCs/>
          <w:color w:val="000000" w:themeColor="text1"/>
        </w:rPr>
        <w:t>课程考核内容、考核形式及支撑课程目标</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261"/>
        <w:gridCol w:w="421"/>
        <w:gridCol w:w="524"/>
        <w:gridCol w:w="318"/>
        <w:gridCol w:w="420"/>
        <w:gridCol w:w="420"/>
        <w:gridCol w:w="420"/>
        <w:gridCol w:w="420"/>
        <w:gridCol w:w="420"/>
        <w:gridCol w:w="664"/>
      </w:tblGrid>
      <w:tr w:rsidR="002E7105" w:rsidRPr="008E78C4" w14:paraId="114E3C76" w14:textId="77777777" w:rsidTr="00154D53">
        <w:trPr>
          <w:trHeight w:val="675"/>
          <w:jc w:val="center"/>
        </w:trPr>
        <w:tc>
          <w:tcPr>
            <w:tcW w:w="1318" w:type="dxa"/>
            <w:vMerge w:val="restart"/>
            <w:vAlign w:val="center"/>
          </w:tcPr>
          <w:p w14:paraId="5A7C26CC" w14:textId="77777777" w:rsidR="002E7105" w:rsidRPr="008E78C4" w:rsidRDefault="002E7105" w:rsidP="00154D53">
            <w:pPr>
              <w:spacing w:line="400" w:lineRule="auto"/>
              <w:jc w:val="center"/>
              <w:rPr>
                <w:rFonts w:ascii="Times New Roman" w:hAnsi="Times New Roman"/>
                <w:bCs/>
                <w:color w:val="000000" w:themeColor="text1"/>
                <w:szCs w:val="21"/>
              </w:rPr>
            </w:pPr>
            <w:r w:rsidRPr="008E78C4">
              <w:rPr>
                <w:rFonts w:ascii="Times New Roman" w:hAnsi="Times New Roman"/>
                <w:bCs/>
                <w:color w:val="000000" w:themeColor="text1"/>
                <w:szCs w:val="21"/>
              </w:rPr>
              <w:t>课程目标</w:t>
            </w:r>
          </w:p>
          <w:p w14:paraId="67E9591E" w14:textId="77777777" w:rsidR="002E7105" w:rsidRPr="008E78C4" w:rsidRDefault="002E7105" w:rsidP="00154D53">
            <w:pPr>
              <w:spacing w:line="400" w:lineRule="auto"/>
              <w:jc w:val="center"/>
              <w:rPr>
                <w:rFonts w:ascii="Times New Roman" w:hAnsi="Times New Roman"/>
                <w:color w:val="000000" w:themeColor="text1"/>
                <w:szCs w:val="21"/>
              </w:rPr>
            </w:pPr>
            <w:r w:rsidRPr="008E78C4">
              <w:rPr>
                <w:rFonts w:ascii="Times New Roman" w:hAnsi="Times New Roman"/>
                <w:bCs/>
                <w:color w:val="000000" w:themeColor="text1"/>
                <w:szCs w:val="21"/>
              </w:rPr>
              <w:t>（指标点）</w:t>
            </w:r>
          </w:p>
        </w:tc>
        <w:tc>
          <w:tcPr>
            <w:tcW w:w="3261" w:type="dxa"/>
            <w:vMerge w:val="restart"/>
            <w:shd w:val="clear" w:color="auto" w:fill="auto"/>
            <w:vAlign w:val="center"/>
          </w:tcPr>
          <w:p w14:paraId="7E0CBB25" w14:textId="77777777" w:rsidR="002E7105" w:rsidRPr="008E78C4" w:rsidRDefault="002E7105" w:rsidP="00154D53">
            <w:pPr>
              <w:pStyle w:val="aa"/>
              <w:spacing w:line="400" w:lineRule="auto"/>
              <w:rPr>
                <w:rFonts w:eastAsia="宋体" w:cs="Times New Roman"/>
                <w:color w:val="000000" w:themeColor="text1"/>
                <w:sz w:val="21"/>
                <w:szCs w:val="21"/>
              </w:rPr>
            </w:pPr>
            <w:r w:rsidRPr="008E78C4">
              <w:rPr>
                <w:rFonts w:eastAsia="宋体" w:cs="Times New Roman"/>
                <w:bCs/>
                <w:color w:val="000000" w:themeColor="text1"/>
                <w:sz w:val="21"/>
                <w:szCs w:val="21"/>
              </w:rPr>
              <w:t>考核内容</w:t>
            </w:r>
          </w:p>
        </w:tc>
        <w:tc>
          <w:tcPr>
            <w:tcW w:w="3363" w:type="dxa"/>
            <w:gridSpan w:val="8"/>
            <w:shd w:val="clear" w:color="auto" w:fill="auto"/>
            <w:vAlign w:val="center"/>
          </w:tcPr>
          <w:p w14:paraId="4974862F" w14:textId="77777777" w:rsidR="002E7105" w:rsidRPr="008E78C4" w:rsidRDefault="002E7105" w:rsidP="00154D53">
            <w:pPr>
              <w:pStyle w:val="aa"/>
              <w:spacing w:line="400" w:lineRule="auto"/>
              <w:rPr>
                <w:rFonts w:eastAsia="宋体" w:cs="Times New Roman"/>
                <w:color w:val="000000" w:themeColor="text1"/>
                <w:sz w:val="21"/>
                <w:szCs w:val="21"/>
              </w:rPr>
            </w:pPr>
            <w:r w:rsidRPr="008E78C4">
              <w:rPr>
                <w:rFonts w:eastAsia="宋体" w:cs="Times New Roman"/>
                <w:color w:val="000000" w:themeColor="text1"/>
                <w:sz w:val="21"/>
                <w:szCs w:val="21"/>
              </w:rPr>
              <w:t>考核形式及占比（％）</w:t>
            </w:r>
          </w:p>
        </w:tc>
        <w:tc>
          <w:tcPr>
            <w:tcW w:w="664" w:type="dxa"/>
            <w:vAlign w:val="center"/>
          </w:tcPr>
          <w:p w14:paraId="164C89C6" w14:textId="77777777" w:rsidR="002E7105" w:rsidRPr="008E78C4" w:rsidRDefault="002E7105" w:rsidP="00154D53">
            <w:pPr>
              <w:pStyle w:val="aa"/>
              <w:spacing w:line="400" w:lineRule="auto"/>
              <w:rPr>
                <w:rFonts w:eastAsia="宋体" w:cs="Times New Roman"/>
                <w:color w:val="auto"/>
                <w:sz w:val="21"/>
                <w:szCs w:val="21"/>
              </w:rPr>
            </w:pPr>
            <w:r w:rsidRPr="008E78C4">
              <w:rPr>
                <w:rFonts w:eastAsia="宋体" w:cs="Times New Roman"/>
                <w:color w:val="auto"/>
                <w:sz w:val="21"/>
                <w:szCs w:val="21"/>
              </w:rPr>
              <w:t>成绩</w:t>
            </w:r>
          </w:p>
        </w:tc>
      </w:tr>
      <w:tr w:rsidR="002E7105" w:rsidRPr="008E78C4" w14:paraId="4B6CDC08" w14:textId="77777777" w:rsidTr="00A45B06">
        <w:trPr>
          <w:trHeight w:val="1667"/>
          <w:jc w:val="center"/>
        </w:trPr>
        <w:tc>
          <w:tcPr>
            <w:tcW w:w="1318" w:type="dxa"/>
            <w:vMerge/>
            <w:vAlign w:val="center"/>
          </w:tcPr>
          <w:p w14:paraId="017231F2" w14:textId="77777777" w:rsidR="002E7105" w:rsidRPr="008E78C4" w:rsidRDefault="002E7105" w:rsidP="00154D53">
            <w:pPr>
              <w:spacing w:line="400" w:lineRule="auto"/>
              <w:jc w:val="center"/>
              <w:rPr>
                <w:rFonts w:ascii="Times New Roman" w:hAnsi="Times New Roman"/>
                <w:bCs/>
                <w:color w:val="000000" w:themeColor="text1"/>
                <w:szCs w:val="21"/>
              </w:rPr>
            </w:pPr>
          </w:p>
        </w:tc>
        <w:tc>
          <w:tcPr>
            <w:tcW w:w="3261" w:type="dxa"/>
            <w:vMerge/>
            <w:shd w:val="clear" w:color="auto" w:fill="auto"/>
            <w:vAlign w:val="center"/>
          </w:tcPr>
          <w:p w14:paraId="14F2B170" w14:textId="77777777" w:rsidR="002E7105" w:rsidRPr="008E78C4" w:rsidRDefault="002E7105" w:rsidP="00154D53">
            <w:pPr>
              <w:pStyle w:val="aa"/>
              <w:spacing w:line="400" w:lineRule="auto"/>
              <w:rPr>
                <w:rFonts w:eastAsia="宋体" w:cs="Times New Roman"/>
                <w:bCs/>
                <w:color w:val="000000" w:themeColor="text1"/>
                <w:sz w:val="21"/>
                <w:szCs w:val="21"/>
              </w:rPr>
            </w:pPr>
          </w:p>
        </w:tc>
        <w:tc>
          <w:tcPr>
            <w:tcW w:w="421" w:type="dxa"/>
            <w:shd w:val="clear" w:color="auto" w:fill="auto"/>
            <w:vAlign w:val="center"/>
          </w:tcPr>
          <w:p w14:paraId="3D8DC2B9"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课堂提问</w:t>
            </w:r>
          </w:p>
        </w:tc>
        <w:tc>
          <w:tcPr>
            <w:tcW w:w="524" w:type="dxa"/>
            <w:shd w:val="clear" w:color="auto" w:fill="auto"/>
            <w:vAlign w:val="center"/>
          </w:tcPr>
          <w:p w14:paraId="0273F88F"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作业测评</w:t>
            </w:r>
          </w:p>
        </w:tc>
        <w:tc>
          <w:tcPr>
            <w:tcW w:w="318" w:type="dxa"/>
            <w:shd w:val="clear" w:color="auto" w:fill="auto"/>
            <w:vAlign w:val="center"/>
          </w:tcPr>
          <w:p w14:paraId="36132A5E"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平时测试</w:t>
            </w:r>
          </w:p>
        </w:tc>
        <w:tc>
          <w:tcPr>
            <w:tcW w:w="420" w:type="dxa"/>
            <w:shd w:val="clear" w:color="auto" w:fill="auto"/>
            <w:vAlign w:val="center"/>
          </w:tcPr>
          <w:p w14:paraId="184D1645"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实验报告</w:t>
            </w:r>
          </w:p>
        </w:tc>
        <w:tc>
          <w:tcPr>
            <w:tcW w:w="420" w:type="dxa"/>
            <w:shd w:val="clear" w:color="auto" w:fill="auto"/>
            <w:vAlign w:val="center"/>
          </w:tcPr>
          <w:p w14:paraId="605C0F6F"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课程报告</w:t>
            </w:r>
          </w:p>
        </w:tc>
        <w:tc>
          <w:tcPr>
            <w:tcW w:w="420" w:type="dxa"/>
            <w:vAlign w:val="center"/>
          </w:tcPr>
          <w:p w14:paraId="46C90245"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课程论文</w:t>
            </w:r>
          </w:p>
        </w:tc>
        <w:tc>
          <w:tcPr>
            <w:tcW w:w="420" w:type="dxa"/>
            <w:vAlign w:val="center"/>
          </w:tcPr>
          <w:p w14:paraId="2868EEF4"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期中考试</w:t>
            </w:r>
          </w:p>
        </w:tc>
        <w:tc>
          <w:tcPr>
            <w:tcW w:w="420" w:type="dxa"/>
            <w:vAlign w:val="center"/>
          </w:tcPr>
          <w:p w14:paraId="5CA3D0F8" w14:textId="77777777" w:rsidR="002E7105" w:rsidRPr="008E78C4" w:rsidRDefault="002E7105" w:rsidP="00154D53">
            <w:pPr>
              <w:pStyle w:val="aa"/>
              <w:snapToGrid w:val="0"/>
              <w:spacing w:line="400" w:lineRule="auto"/>
              <w:rPr>
                <w:rFonts w:eastAsia="宋体" w:cs="Times New Roman"/>
                <w:bCs/>
                <w:color w:val="000000" w:themeColor="text1"/>
                <w:sz w:val="21"/>
                <w:szCs w:val="21"/>
              </w:rPr>
            </w:pPr>
            <w:r w:rsidRPr="008E78C4">
              <w:rPr>
                <w:rFonts w:eastAsia="宋体" w:cs="Times New Roman"/>
                <w:bCs/>
                <w:color w:val="000000" w:themeColor="text1"/>
                <w:sz w:val="21"/>
                <w:szCs w:val="21"/>
              </w:rPr>
              <w:t>期末考试</w:t>
            </w:r>
          </w:p>
        </w:tc>
        <w:tc>
          <w:tcPr>
            <w:tcW w:w="664" w:type="dxa"/>
            <w:vAlign w:val="center"/>
          </w:tcPr>
          <w:p w14:paraId="13949B21" w14:textId="77777777" w:rsidR="002E7105" w:rsidRPr="008E78C4" w:rsidRDefault="002E7105" w:rsidP="00154D53">
            <w:pPr>
              <w:pStyle w:val="aa"/>
              <w:spacing w:line="400" w:lineRule="auto"/>
              <w:rPr>
                <w:rFonts w:eastAsia="宋体" w:cs="Times New Roman"/>
                <w:color w:val="auto"/>
                <w:sz w:val="21"/>
                <w:szCs w:val="21"/>
              </w:rPr>
            </w:pPr>
            <w:r w:rsidRPr="008E78C4">
              <w:rPr>
                <w:rFonts w:eastAsia="宋体" w:cs="Times New Roman"/>
                <w:color w:val="auto"/>
                <w:sz w:val="21"/>
                <w:szCs w:val="21"/>
              </w:rPr>
              <w:t>总比</w:t>
            </w:r>
          </w:p>
          <w:p w14:paraId="470FFD15" w14:textId="77777777" w:rsidR="002E7105" w:rsidRPr="008E78C4" w:rsidRDefault="002E7105" w:rsidP="00154D53">
            <w:pPr>
              <w:pStyle w:val="aa"/>
              <w:spacing w:line="400" w:lineRule="auto"/>
              <w:rPr>
                <w:rFonts w:eastAsia="宋体" w:cs="Times New Roman"/>
                <w:color w:val="auto"/>
                <w:sz w:val="21"/>
                <w:szCs w:val="21"/>
              </w:rPr>
            </w:pPr>
            <w:r w:rsidRPr="008E78C4">
              <w:rPr>
                <w:rFonts w:eastAsia="宋体" w:cs="Times New Roman"/>
                <w:color w:val="auto"/>
                <w:sz w:val="21"/>
                <w:szCs w:val="21"/>
              </w:rPr>
              <w:t>(</w:t>
            </w:r>
            <w:r w:rsidRPr="008E78C4">
              <w:rPr>
                <w:rFonts w:eastAsia="宋体" w:cs="Times New Roman"/>
                <w:color w:val="auto"/>
                <w:sz w:val="21"/>
                <w:szCs w:val="21"/>
              </w:rPr>
              <w:t>％</w:t>
            </w:r>
            <w:r w:rsidRPr="008E78C4">
              <w:rPr>
                <w:rFonts w:eastAsia="宋体" w:cs="Times New Roman"/>
                <w:color w:val="auto"/>
                <w:sz w:val="21"/>
                <w:szCs w:val="21"/>
              </w:rPr>
              <w:t>)</w:t>
            </w:r>
          </w:p>
        </w:tc>
      </w:tr>
      <w:tr w:rsidR="002E7105" w:rsidRPr="008E78C4" w14:paraId="68ACA986" w14:textId="77777777" w:rsidTr="00A45B06">
        <w:trPr>
          <w:trHeight w:val="1037"/>
          <w:jc w:val="center"/>
        </w:trPr>
        <w:tc>
          <w:tcPr>
            <w:tcW w:w="1318" w:type="dxa"/>
            <w:vAlign w:val="center"/>
          </w:tcPr>
          <w:p w14:paraId="2A41EABC" w14:textId="77777777" w:rsidR="002E7105" w:rsidRPr="008E78C4" w:rsidRDefault="002E7105" w:rsidP="00154D53">
            <w:pPr>
              <w:spacing w:line="400" w:lineRule="exact"/>
              <w:jc w:val="center"/>
              <w:rPr>
                <w:rFonts w:ascii="Times New Roman" w:hAnsi="Times New Roman"/>
                <w:color w:val="000000" w:themeColor="text1"/>
                <w:szCs w:val="21"/>
              </w:rPr>
            </w:pPr>
            <w:r w:rsidRPr="008E78C4">
              <w:rPr>
                <w:rFonts w:ascii="Times New Roman" w:hAnsi="Times New Roman"/>
                <w:color w:val="000000" w:themeColor="text1"/>
                <w:szCs w:val="21"/>
              </w:rPr>
              <w:t>课程目标</w:t>
            </w:r>
            <w:r w:rsidRPr="008E78C4">
              <w:rPr>
                <w:rFonts w:ascii="Times New Roman" w:hAnsi="Times New Roman"/>
                <w:color w:val="000000" w:themeColor="text1"/>
                <w:szCs w:val="21"/>
              </w:rPr>
              <w:t>1</w:t>
            </w:r>
          </w:p>
          <w:p w14:paraId="3DD7013E" w14:textId="77777777" w:rsidR="002E7105" w:rsidRPr="008E78C4" w:rsidRDefault="002E7105" w:rsidP="00154D53">
            <w:pPr>
              <w:spacing w:line="400" w:lineRule="exact"/>
              <w:jc w:val="left"/>
              <w:rPr>
                <w:rFonts w:ascii="Times New Roman" w:hAnsi="Times New Roman"/>
                <w:color w:val="000000" w:themeColor="text1"/>
                <w:szCs w:val="21"/>
              </w:rPr>
            </w:pPr>
          </w:p>
        </w:tc>
        <w:tc>
          <w:tcPr>
            <w:tcW w:w="3261" w:type="dxa"/>
            <w:shd w:val="clear" w:color="auto" w:fill="auto"/>
          </w:tcPr>
          <w:p w14:paraId="7C578448" w14:textId="212729EA" w:rsidR="002E7105" w:rsidRPr="008E78C4" w:rsidRDefault="002E7105" w:rsidP="00154D53">
            <w:pPr>
              <w:pStyle w:val="1"/>
              <w:spacing w:line="440" w:lineRule="exact"/>
              <w:ind w:right="-107" w:firstLineChars="0" w:firstLine="0"/>
              <w:jc w:val="left"/>
              <w:rPr>
                <w:rFonts w:ascii="Times New Roman" w:hAnsi="Times New Roman"/>
                <w:color w:val="000000" w:themeColor="text1"/>
                <w:szCs w:val="21"/>
              </w:rPr>
            </w:pPr>
            <w:r w:rsidRPr="008E78C4">
              <w:rPr>
                <w:rFonts w:ascii="Times New Roman" w:hAnsi="Times New Roman"/>
                <w:szCs w:val="21"/>
              </w:rPr>
              <w:t>课堂提问和小组讨论，引导同学们在职业道德和</w:t>
            </w:r>
            <w:proofErr w:type="gramStart"/>
            <w:r w:rsidRPr="008E78C4">
              <w:rPr>
                <w:rFonts w:ascii="Times New Roman" w:hAnsi="Times New Roman"/>
                <w:szCs w:val="21"/>
              </w:rPr>
              <w:t>课程思政方面</w:t>
            </w:r>
            <w:proofErr w:type="gramEnd"/>
            <w:r w:rsidRPr="008E78C4">
              <w:rPr>
                <w:rFonts w:ascii="Times New Roman" w:hAnsi="Times New Roman"/>
                <w:szCs w:val="21"/>
              </w:rPr>
              <w:t>达到爱国、敬业的</w:t>
            </w:r>
            <w:r w:rsidR="008E78C4" w:rsidRPr="008E78C4">
              <w:rPr>
                <w:rFonts w:ascii="Times New Roman" w:hAnsi="Times New Roman"/>
                <w:szCs w:val="21"/>
              </w:rPr>
              <w:t>目标。</w:t>
            </w:r>
          </w:p>
        </w:tc>
        <w:tc>
          <w:tcPr>
            <w:tcW w:w="421" w:type="dxa"/>
            <w:shd w:val="clear" w:color="auto" w:fill="auto"/>
          </w:tcPr>
          <w:p w14:paraId="3327E9B5" w14:textId="77777777" w:rsidR="00A45B06" w:rsidRPr="008E78C4" w:rsidRDefault="00A45B06" w:rsidP="008E78C4">
            <w:pPr>
              <w:pStyle w:val="aa"/>
              <w:snapToGrid w:val="0"/>
              <w:spacing w:line="400" w:lineRule="exact"/>
              <w:jc w:val="both"/>
              <w:rPr>
                <w:rFonts w:eastAsia="宋体" w:cs="Times New Roman"/>
                <w:color w:val="000000" w:themeColor="text1"/>
                <w:sz w:val="21"/>
                <w:szCs w:val="21"/>
              </w:rPr>
            </w:pPr>
          </w:p>
          <w:p w14:paraId="1D3D8233" w14:textId="0AD512EF" w:rsidR="00A45B06" w:rsidRPr="008E78C4" w:rsidRDefault="008E78C4" w:rsidP="00A45B06">
            <w:pPr>
              <w:pStyle w:val="aa"/>
              <w:snapToGrid w:val="0"/>
              <w:spacing w:line="400" w:lineRule="exact"/>
              <w:jc w:val="both"/>
              <w:rPr>
                <w:rFonts w:eastAsia="宋体" w:cs="Times New Roman"/>
                <w:color w:val="000000" w:themeColor="text1"/>
                <w:sz w:val="21"/>
                <w:szCs w:val="21"/>
              </w:rPr>
            </w:pPr>
            <w:r w:rsidRPr="008E78C4">
              <w:rPr>
                <w:rFonts w:eastAsia="宋体" w:cs="Times New Roman"/>
                <w:color w:val="000000" w:themeColor="text1"/>
                <w:sz w:val="21"/>
                <w:szCs w:val="21"/>
              </w:rPr>
              <w:t>5</w:t>
            </w:r>
          </w:p>
        </w:tc>
        <w:tc>
          <w:tcPr>
            <w:tcW w:w="524" w:type="dxa"/>
            <w:shd w:val="clear" w:color="auto" w:fill="auto"/>
          </w:tcPr>
          <w:p w14:paraId="5BB88FE7"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p w14:paraId="527585A8"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p w14:paraId="019557B9"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tc>
        <w:tc>
          <w:tcPr>
            <w:tcW w:w="318" w:type="dxa"/>
            <w:shd w:val="clear" w:color="auto" w:fill="auto"/>
          </w:tcPr>
          <w:p w14:paraId="595317F1"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63CA5A2F"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64F29603" w14:textId="77777777" w:rsidR="002E7105" w:rsidRPr="008E78C4" w:rsidRDefault="002E7105" w:rsidP="00154D53">
            <w:pPr>
              <w:pStyle w:val="aa"/>
              <w:spacing w:line="400" w:lineRule="exact"/>
              <w:jc w:val="both"/>
              <w:rPr>
                <w:rFonts w:eastAsia="宋体" w:cs="Times New Roman"/>
                <w:color w:val="000000" w:themeColor="text1"/>
                <w:sz w:val="20"/>
              </w:rPr>
            </w:pPr>
          </w:p>
        </w:tc>
        <w:tc>
          <w:tcPr>
            <w:tcW w:w="420" w:type="dxa"/>
          </w:tcPr>
          <w:p w14:paraId="4971E23B" w14:textId="77777777" w:rsidR="002E7105" w:rsidRPr="008E78C4" w:rsidRDefault="002E7105" w:rsidP="00154D53">
            <w:pPr>
              <w:pStyle w:val="aa"/>
              <w:spacing w:line="400" w:lineRule="exact"/>
              <w:jc w:val="both"/>
              <w:rPr>
                <w:rFonts w:eastAsia="宋体" w:cs="Times New Roman"/>
                <w:color w:val="000000" w:themeColor="text1"/>
                <w:sz w:val="20"/>
              </w:rPr>
            </w:pPr>
          </w:p>
        </w:tc>
        <w:tc>
          <w:tcPr>
            <w:tcW w:w="420" w:type="dxa"/>
          </w:tcPr>
          <w:p w14:paraId="3100D5EA" w14:textId="77777777" w:rsidR="002E7105" w:rsidRPr="008E78C4" w:rsidRDefault="002E7105" w:rsidP="00154D53">
            <w:pPr>
              <w:pStyle w:val="aa"/>
              <w:spacing w:line="400" w:lineRule="exact"/>
              <w:jc w:val="both"/>
              <w:rPr>
                <w:rFonts w:eastAsia="宋体" w:cs="Times New Roman"/>
                <w:color w:val="000000" w:themeColor="text1"/>
                <w:sz w:val="20"/>
              </w:rPr>
            </w:pPr>
          </w:p>
        </w:tc>
        <w:tc>
          <w:tcPr>
            <w:tcW w:w="420" w:type="dxa"/>
          </w:tcPr>
          <w:p w14:paraId="081B3BBE"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664" w:type="dxa"/>
          </w:tcPr>
          <w:p w14:paraId="110660C3" w14:textId="77777777" w:rsidR="002E7105" w:rsidRPr="008E78C4" w:rsidRDefault="002E7105" w:rsidP="008E78C4">
            <w:pPr>
              <w:pStyle w:val="aa"/>
              <w:spacing w:line="400" w:lineRule="exact"/>
              <w:jc w:val="both"/>
              <w:rPr>
                <w:rFonts w:eastAsia="宋体" w:cs="Times New Roman"/>
                <w:color w:val="auto"/>
                <w:sz w:val="21"/>
                <w:szCs w:val="21"/>
              </w:rPr>
            </w:pPr>
          </w:p>
          <w:p w14:paraId="3CBAE33F" w14:textId="6EB71CB1" w:rsidR="002E7105" w:rsidRPr="008E78C4" w:rsidRDefault="008E78C4" w:rsidP="00154D53">
            <w:pPr>
              <w:pStyle w:val="aa"/>
              <w:spacing w:line="400" w:lineRule="exact"/>
              <w:rPr>
                <w:rFonts w:eastAsia="宋体" w:cs="Times New Roman"/>
                <w:color w:val="auto"/>
                <w:sz w:val="21"/>
                <w:szCs w:val="21"/>
              </w:rPr>
            </w:pPr>
            <w:r w:rsidRPr="008E78C4">
              <w:rPr>
                <w:rFonts w:eastAsia="宋体" w:cs="Times New Roman"/>
                <w:color w:val="auto"/>
                <w:sz w:val="21"/>
                <w:szCs w:val="21"/>
              </w:rPr>
              <w:t>5</w:t>
            </w:r>
          </w:p>
        </w:tc>
      </w:tr>
      <w:tr w:rsidR="002E7105" w:rsidRPr="008E78C4" w14:paraId="0CC112DC" w14:textId="77777777" w:rsidTr="00A45B06">
        <w:trPr>
          <w:trHeight w:val="1037"/>
          <w:jc w:val="center"/>
        </w:trPr>
        <w:tc>
          <w:tcPr>
            <w:tcW w:w="1318" w:type="dxa"/>
            <w:vAlign w:val="center"/>
          </w:tcPr>
          <w:p w14:paraId="42F05804" w14:textId="77777777" w:rsidR="002E7105" w:rsidRPr="008E78C4" w:rsidRDefault="002E7105" w:rsidP="00154D53">
            <w:pPr>
              <w:pStyle w:val="aa"/>
              <w:spacing w:line="400" w:lineRule="exact"/>
              <w:rPr>
                <w:rFonts w:eastAsia="宋体" w:cs="Times New Roman"/>
                <w:color w:val="000000" w:themeColor="text1"/>
                <w:sz w:val="21"/>
                <w:szCs w:val="21"/>
              </w:rPr>
            </w:pPr>
            <w:r w:rsidRPr="008E78C4">
              <w:rPr>
                <w:rFonts w:eastAsia="宋体" w:cs="Times New Roman"/>
                <w:color w:val="000000" w:themeColor="text1"/>
                <w:sz w:val="21"/>
                <w:szCs w:val="21"/>
              </w:rPr>
              <w:t>课程目标</w:t>
            </w:r>
            <w:r w:rsidRPr="008E78C4">
              <w:rPr>
                <w:rFonts w:eastAsia="宋体" w:cs="Times New Roman"/>
                <w:color w:val="000000" w:themeColor="text1"/>
                <w:sz w:val="21"/>
                <w:szCs w:val="21"/>
              </w:rPr>
              <w:t>2</w:t>
            </w:r>
          </w:p>
          <w:p w14:paraId="196D5F3B"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3261" w:type="dxa"/>
            <w:shd w:val="clear" w:color="auto" w:fill="auto"/>
          </w:tcPr>
          <w:p w14:paraId="13EB22BE" w14:textId="767FC581" w:rsidR="002E7105" w:rsidRPr="008E78C4" w:rsidRDefault="002E7105" w:rsidP="00154D53">
            <w:pPr>
              <w:widowControl/>
              <w:autoSpaceDE w:val="0"/>
              <w:autoSpaceDN w:val="0"/>
              <w:adjustRightInd w:val="0"/>
              <w:spacing w:line="400" w:lineRule="exact"/>
              <w:jc w:val="left"/>
              <w:rPr>
                <w:rFonts w:ascii="Times New Roman" w:hAnsi="Times New Roman"/>
                <w:color w:val="000000" w:themeColor="text1"/>
                <w:kern w:val="0"/>
                <w:szCs w:val="21"/>
              </w:rPr>
            </w:pPr>
            <w:r w:rsidRPr="008E78C4">
              <w:rPr>
                <w:rFonts w:ascii="Times New Roman" w:hAnsi="Times New Roman"/>
                <w:color w:val="000000" w:themeColor="text1"/>
                <w:szCs w:val="21"/>
              </w:rPr>
              <w:t>通过期中大作业和期末试卷对中级财务会计</w:t>
            </w:r>
            <w:r w:rsidRPr="008E78C4">
              <w:rPr>
                <w:rFonts w:ascii="Times New Roman" w:hAnsi="Times New Roman"/>
                <w:color w:val="000000" w:themeColor="text1"/>
                <w:szCs w:val="21"/>
              </w:rPr>
              <w:t>Ⅱ</w:t>
            </w:r>
            <w:r w:rsidRPr="008E78C4">
              <w:rPr>
                <w:rFonts w:ascii="Times New Roman" w:hAnsi="Times New Roman"/>
                <w:color w:val="000000" w:themeColor="text1"/>
                <w:szCs w:val="21"/>
              </w:rPr>
              <w:t>全面、系统的知识考察</w:t>
            </w:r>
            <w:r w:rsidR="008E78C4" w:rsidRPr="008E78C4">
              <w:rPr>
                <w:rFonts w:ascii="Times New Roman" w:hAnsi="Times New Roman"/>
                <w:color w:val="000000" w:themeColor="text1"/>
                <w:szCs w:val="21"/>
              </w:rPr>
              <w:t>。</w:t>
            </w:r>
          </w:p>
        </w:tc>
        <w:tc>
          <w:tcPr>
            <w:tcW w:w="421" w:type="dxa"/>
            <w:shd w:val="clear" w:color="auto" w:fill="auto"/>
          </w:tcPr>
          <w:p w14:paraId="3EA0915D"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tc>
        <w:tc>
          <w:tcPr>
            <w:tcW w:w="524" w:type="dxa"/>
            <w:shd w:val="clear" w:color="auto" w:fill="auto"/>
          </w:tcPr>
          <w:p w14:paraId="30F57B6C"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tc>
        <w:tc>
          <w:tcPr>
            <w:tcW w:w="318" w:type="dxa"/>
            <w:shd w:val="clear" w:color="auto" w:fill="auto"/>
          </w:tcPr>
          <w:p w14:paraId="548CA185"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321D4981"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289999B4" w14:textId="77777777" w:rsidR="002E7105" w:rsidRPr="008E78C4" w:rsidRDefault="002E7105" w:rsidP="00154D53">
            <w:pPr>
              <w:pStyle w:val="aa"/>
              <w:spacing w:line="400" w:lineRule="exact"/>
              <w:jc w:val="both"/>
              <w:rPr>
                <w:rFonts w:eastAsia="宋体" w:cs="Times New Roman"/>
                <w:color w:val="000000" w:themeColor="text1"/>
                <w:sz w:val="20"/>
              </w:rPr>
            </w:pPr>
          </w:p>
        </w:tc>
        <w:tc>
          <w:tcPr>
            <w:tcW w:w="420" w:type="dxa"/>
          </w:tcPr>
          <w:p w14:paraId="27AA5EF1" w14:textId="77777777" w:rsidR="002E7105" w:rsidRPr="008E78C4" w:rsidRDefault="002E7105" w:rsidP="00154D53">
            <w:pPr>
              <w:pStyle w:val="aa"/>
              <w:spacing w:line="400" w:lineRule="exact"/>
              <w:jc w:val="both"/>
              <w:rPr>
                <w:rFonts w:eastAsia="宋体" w:cs="Times New Roman"/>
                <w:color w:val="000000" w:themeColor="text1"/>
                <w:sz w:val="20"/>
              </w:rPr>
            </w:pPr>
          </w:p>
        </w:tc>
        <w:tc>
          <w:tcPr>
            <w:tcW w:w="420" w:type="dxa"/>
            <w:vAlign w:val="center"/>
          </w:tcPr>
          <w:p w14:paraId="4E090124" w14:textId="77777777" w:rsidR="002E7105" w:rsidRPr="008E78C4" w:rsidRDefault="002E7105" w:rsidP="00154D53">
            <w:pPr>
              <w:pStyle w:val="aa"/>
              <w:spacing w:line="400" w:lineRule="exact"/>
              <w:rPr>
                <w:rFonts w:eastAsia="宋体" w:cs="Times New Roman"/>
                <w:color w:val="000000" w:themeColor="text1"/>
                <w:sz w:val="20"/>
              </w:rPr>
            </w:pPr>
            <w:r w:rsidRPr="008E78C4">
              <w:rPr>
                <w:rFonts w:eastAsia="宋体" w:cs="Times New Roman"/>
                <w:color w:val="000000" w:themeColor="text1"/>
                <w:sz w:val="20"/>
              </w:rPr>
              <w:t>20</w:t>
            </w:r>
          </w:p>
        </w:tc>
        <w:tc>
          <w:tcPr>
            <w:tcW w:w="420" w:type="dxa"/>
          </w:tcPr>
          <w:p w14:paraId="4A7DA7C1" w14:textId="77777777" w:rsidR="002E7105" w:rsidRPr="008E78C4" w:rsidRDefault="002E7105" w:rsidP="00154D53">
            <w:pPr>
              <w:pStyle w:val="aa"/>
              <w:spacing w:line="400" w:lineRule="exact"/>
              <w:jc w:val="both"/>
              <w:rPr>
                <w:rFonts w:eastAsia="宋体" w:cs="Times New Roman"/>
                <w:color w:val="000000" w:themeColor="text1"/>
                <w:sz w:val="21"/>
                <w:szCs w:val="21"/>
              </w:rPr>
            </w:pPr>
          </w:p>
          <w:p w14:paraId="5199839C" w14:textId="77777777" w:rsidR="002E7105" w:rsidRPr="008E78C4" w:rsidRDefault="002E7105" w:rsidP="00154D53">
            <w:pPr>
              <w:pStyle w:val="aa"/>
              <w:spacing w:line="400" w:lineRule="exact"/>
              <w:jc w:val="both"/>
              <w:rPr>
                <w:rFonts w:eastAsia="宋体" w:cs="Times New Roman"/>
                <w:color w:val="000000" w:themeColor="text1"/>
                <w:sz w:val="21"/>
                <w:szCs w:val="21"/>
              </w:rPr>
            </w:pPr>
            <w:r w:rsidRPr="008E78C4">
              <w:rPr>
                <w:rFonts w:eastAsia="宋体" w:cs="Times New Roman"/>
                <w:color w:val="000000" w:themeColor="text1"/>
                <w:sz w:val="20"/>
              </w:rPr>
              <w:t>60</w:t>
            </w:r>
          </w:p>
        </w:tc>
        <w:tc>
          <w:tcPr>
            <w:tcW w:w="664" w:type="dxa"/>
          </w:tcPr>
          <w:p w14:paraId="095AD21D" w14:textId="77777777" w:rsidR="002E7105" w:rsidRPr="008E78C4" w:rsidRDefault="002E7105" w:rsidP="00154D53">
            <w:pPr>
              <w:pStyle w:val="aa"/>
              <w:spacing w:line="400" w:lineRule="exact"/>
              <w:rPr>
                <w:rFonts w:eastAsia="宋体" w:cs="Times New Roman"/>
                <w:color w:val="auto"/>
                <w:sz w:val="21"/>
                <w:szCs w:val="21"/>
              </w:rPr>
            </w:pPr>
          </w:p>
          <w:p w14:paraId="7C3B5F39" w14:textId="77777777" w:rsidR="002E7105" w:rsidRPr="008E78C4" w:rsidRDefault="002E7105" w:rsidP="00154D53">
            <w:pPr>
              <w:pStyle w:val="aa"/>
              <w:spacing w:line="400" w:lineRule="exact"/>
              <w:rPr>
                <w:rFonts w:eastAsia="宋体" w:cs="Times New Roman"/>
                <w:color w:val="auto"/>
                <w:sz w:val="21"/>
                <w:szCs w:val="21"/>
              </w:rPr>
            </w:pPr>
            <w:r w:rsidRPr="008E78C4">
              <w:rPr>
                <w:rFonts w:eastAsia="宋体" w:cs="Times New Roman"/>
                <w:color w:val="auto"/>
                <w:sz w:val="21"/>
                <w:szCs w:val="21"/>
              </w:rPr>
              <w:t>80</w:t>
            </w:r>
          </w:p>
        </w:tc>
      </w:tr>
      <w:tr w:rsidR="002E7105" w:rsidRPr="008E78C4" w14:paraId="6EF5D334" w14:textId="77777777" w:rsidTr="00A45B06">
        <w:trPr>
          <w:trHeight w:val="982"/>
          <w:jc w:val="center"/>
        </w:trPr>
        <w:tc>
          <w:tcPr>
            <w:tcW w:w="1318" w:type="dxa"/>
            <w:vAlign w:val="center"/>
          </w:tcPr>
          <w:p w14:paraId="65FD2CDB" w14:textId="77777777" w:rsidR="002E7105" w:rsidRPr="008E78C4" w:rsidRDefault="002E7105" w:rsidP="00154D53">
            <w:pPr>
              <w:pStyle w:val="aa"/>
              <w:spacing w:line="400" w:lineRule="exact"/>
              <w:rPr>
                <w:rFonts w:eastAsia="宋体" w:cs="Times New Roman"/>
                <w:color w:val="000000" w:themeColor="text1"/>
                <w:sz w:val="21"/>
                <w:szCs w:val="21"/>
              </w:rPr>
            </w:pPr>
            <w:r w:rsidRPr="008E78C4">
              <w:rPr>
                <w:rFonts w:eastAsia="宋体" w:cs="Times New Roman"/>
                <w:color w:val="000000" w:themeColor="text1"/>
                <w:sz w:val="21"/>
                <w:szCs w:val="21"/>
              </w:rPr>
              <w:t>课程目标</w:t>
            </w:r>
            <w:r w:rsidRPr="008E78C4">
              <w:rPr>
                <w:rFonts w:eastAsia="宋体" w:cs="Times New Roman"/>
                <w:color w:val="000000" w:themeColor="text1"/>
                <w:sz w:val="21"/>
                <w:szCs w:val="21"/>
              </w:rPr>
              <w:t>3</w:t>
            </w:r>
          </w:p>
          <w:p w14:paraId="3CAEAA78"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3261" w:type="dxa"/>
            <w:shd w:val="clear" w:color="auto" w:fill="auto"/>
          </w:tcPr>
          <w:p w14:paraId="13CEA06D" w14:textId="77777777" w:rsidR="002E7105" w:rsidRPr="008E78C4" w:rsidRDefault="00A45B06" w:rsidP="00154D53">
            <w:pPr>
              <w:widowControl/>
              <w:autoSpaceDE w:val="0"/>
              <w:autoSpaceDN w:val="0"/>
              <w:adjustRightInd w:val="0"/>
              <w:spacing w:line="400" w:lineRule="exact"/>
              <w:jc w:val="left"/>
              <w:rPr>
                <w:rFonts w:ascii="Times New Roman" w:hAnsi="Times New Roman"/>
                <w:color w:val="000000" w:themeColor="text1"/>
                <w:szCs w:val="21"/>
              </w:rPr>
            </w:pPr>
            <w:r w:rsidRPr="008E78C4">
              <w:rPr>
                <w:rFonts w:ascii="Times New Roman" w:hAnsi="Times New Roman"/>
                <w:color w:val="000000" w:themeColor="text1"/>
                <w:szCs w:val="21"/>
              </w:rPr>
              <w:t>使学生具备自主学习能力和职业判断能力。</w:t>
            </w:r>
          </w:p>
        </w:tc>
        <w:tc>
          <w:tcPr>
            <w:tcW w:w="421" w:type="dxa"/>
            <w:shd w:val="clear" w:color="auto" w:fill="auto"/>
          </w:tcPr>
          <w:p w14:paraId="78ED3F79" w14:textId="77777777" w:rsidR="002E7105" w:rsidRPr="008E78C4" w:rsidRDefault="002E7105" w:rsidP="00154D53">
            <w:pPr>
              <w:pStyle w:val="aa"/>
              <w:snapToGrid w:val="0"/>
              <w:spacing w:line="400" w:lineRule="exact"/>
              <w:rPr>
                <w:rFonts w:eastAsia="宋体" w:cs="Times New Roman"/>
                <w:color w:val="000000" w:themeColor="text1"/>
                <w:sz w:val="21"/>
                <w:szCs w:val="21"/>
              </w:rPr>
            </w:pPr>
          </w:p>
        </w:tc>
        <w:tc>
          <w:tcPr>
            <w:tcW w:w="524" w:type="dxa"/>
            <w:shd w:val="clear" w:color="auto" w:fill="auto"/>
          </w:tcPr>
          <w:p w14:paraId="40A908E8" w14:textId="77777777" w:rsidR="00A45B06" w:rsidRPr="008E78C4" w:rsidRDefault="00A45B06" w:rsidP="00154D53">
            <w:pPr>
              <w:pStyle w:val="aa"/>
              <w:snapToGrid w:val="0"/>
              <w:spacing w:line="400" w:lineRule="exact"/>
              <w:rPr>
                <w:rFonts w:eastAsia="宋体" w:cs="Times New Roman"/>
                <w:color w:val="000000" w:themeColor="text1"/>
                <w:sz w:val="21"/>
                <w:szCs w:val="21"/>
              </w:rPr>
            </w:pPr>
          </w:p>
          <w:p w14:paraId="2FC7812D" w14:textId="3A9CF9D2" w:rsidR="002E7105" w:rsidRPr="008E78C4" w:rsidRDefault="008E78C4" w:rsidP="00154D53">
            <w:pPr>
              <w:pStyle w:val="aa"/>
              <w:snapToGrid w:val="0"/>
              <w:spacing w:line="400" w:lineRule="exact"/>
              <w:rPr>
                <w:rFonts w:eastAsia="宋体" w:cs="Times New Roman"/>
                <w:color w:val="000000" w:themeColor="text1"/>
                <w:sz w:val="21"/>
                <w:szCs w:val="21"/>
              </w:rPr>
            </w:pPr>
            <w:r w:rsidRPr="008E78C4">
              <w:rPr>
                <w:rFonts w:eastAsia="宋体" w:cs="Times New Roman"/>
                <w:color w:val="000000" w:themeColor="text1"/>
                <w:sz w:val="21"/>
                <w:szCs w:val="21"/>
              </w:rPr>
              <w:t>5</w:t>
            </w:r>
          </w:p>
        </w:tc>
        <w:tc>
          <w:tcPr>
            <w:tcW w:w="318" w:type="dxa"/>
            <w:shd w:val="clear" w:color="auto" w:fill="auto"/>
          </w:tcPr>
          <w:p w14:paraId="13B36D79"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657B716E"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shd w:val="clear" w:color="auto" w:fill="auto"/>
          </w:tcPr>
          <w:p w14:paraId="4BBB64D3"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tcPr>
          <w:p w14:paraId="6F17C0A6" w14:textId="77777777" w:rsidR="002E7105" w:rsidRPr="008E78C4" w:rsidRDefault="002E7105" w:rsidP="00154D53">
            <w:pPr>
              <w:pStyle w:val="aa"/>
              <w:spacing w:line="400" w:lineRule="exact"/>
              <w:rPr>
                <w:rFonts w:eastAsia="宋体" w:cs="Times New Roman"/>
                <w:color w:val="000000" w:themeColor="text1"/>
                <w:sz w:val="21"/>
                <w:szCs w:val="21"/>
              </w:rPr>
            </w:pPr>
          </w:p>
          <w:p w14:paraId="7D46A3E0"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tcPr>
          <w:p w14:paraId="1A09C715"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420" w:type="dxa"/>
          </w:tcPr>
          <w:p w14:paraId="04272A1A" w14:textId="77777777" w:rsidR="002E7105" w:rsidRPr="008E78C4" w:rsidRDefault="002E7105" w:rsidP="00154D53">
            <w:pPr>
              <w:pStyle w:val="aa"/>
              <w:spacing w:line="400" w:lineRule="exact"/>
              <w:rPr>
                <w:rFonts w:eastAsia="宋体" w:cs="Times New Roman"/>
                <w:color w:val="000000" w:themeColor="text1"/>
                <w:sz w:val="21"/>
                <w:szCs w:val="21"/>
              </w:rPr>
            </w:pPr>
          </w:p>
          <w:p w14:paraId="6D86E722"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664" w:type="dxa"/>
          </w:tcPr>
          <w:p w14:paraId="6B5DEC53" w14:textId="77777777" w:rsidR="002E7105" w:rsidRPr="008E78C4" w:rsidRDefault="002E7105" w:rsidP="00154D53">
            <w:pPr>
              <w:pStyle w:val="aa"/>
              <w:spacing w:line="400" w:lineRule="exact"/>
              <w:rPr>
                <w:rFonts w:eastAsia="宋体" w:cs="Times New Roman"/>
                <w:color w:val="auto"/>
                <w:sz w:val="21"/>
                <w:szCs w:val="21"/>
              </w:rPr>
            </w:pPr>
          </w:p>
          <w:p w14:paraId="0D40186D" w14:textId="3B867007" w:rsidR="002E7105" w:rsidRPr="008E78C4" w:rsidRDefault="008E78C4" w:rsidP="00154D53">
            <w:pPr>
              <w:pStyle w:val="aa"/>
              <w:spacing w:line="400" w:lineRule="exact"/>
              <w:rPr>
                <w:rFonts w:eastAsia="宋体" w:cs="Times New Roman"/>
                <w:color w:val="auto"/>
                <w:sz w:val="21"/>
                <w:szCs w:val="21"/>
              </w:rPr>
            </w:pPr>
            <w:r w:rsidRPr="008E78C4">
              <w:rPr>
                <w:rFonts w:eastAsia="宋体" w:cs="Times New Roman"/>
                <w:color w:val="auto"/>
                <w:sz w:val="21"/>
                <w:szCs w:val="21"/>
              </w:rPr>
              <w:t>5</w:t>
            </w:r>
          </w:p>
        </w:tc>
      </w:tr>
      <w:tr w:rsidR="002E7105" w:rsidRPr="008E78C4" w14:paraId="15AC3915" w14:textId="77777777" w:rsidTr="008E78C4">
        <w:trPr>
          <w:trHeight w:hRule="exact" w:val="1660"/>
          <w:jc w:val="center"/>
        </w:trPr>
        <w:tc>
          <w:tcPr>
            <w:tcW w:w="1318" w:type="dxa"/>
            <w:vAlign w:val="center"/>
          </w:tcPr>
          <w:p w14:paraId="67B46846" w14:textId="77777777" w:rsidR="002E7105" w:rsidRPr="008E78C4" w:rsidRDefault="002E7105" w:rsidP="00154D53">
            <w:pPr>
              <w:pStyle w:val="aa"/>
              <w:spacing w:line="400" w:lineRule="exact"/>
              <w:rPr>
                <w:rFonts w:eastAsia="宋体" w:cs="Times New Roman"/>
                <w:color w:val="000000" w:themeColor="text1"/>
                <w:sz w:val="21"/>
                <w:szCs w:val="21"/>
              </w:rPr>
            </w:pPr>
            <w:r w:rsidRPr="008E78C4">
              <w:rPr>
                <w:rFonts w:eastAsia="宋体" w:cs="Times New Roman"/>
                <w:color w:val="000000" w:themeColor="text1"/>
                <w:sz w:val="21"/>
                <w:szCs w:val="21"/>
              </w:rPr>
              <w:t>课程目标</w:t>
            </w:r>
            <w:r w:rsidRPr="008E78C4">
              <w:rPr>
                <w:rFonts w:eastAsia="宋体" w:cs="Times New Roman"/>
                <w:color w:val="000000" w:themeColor="text1"/>
                <w:sz w:val="21"/>
                <w:szCs w:val="21"/>
              </w:rPr>
              <w:t>4</w:t>
            </w:r>
          </w:p>
          <w:p w14:paraId="0F114556" w14:textId="77777777" w:rsidR="002E7105" w:rsidRPr="008E78C4" w:rsidRDefault="002E7105" w:rsidP="00154D53">
            <w:pPr>
              <w:pStyle w:val="aa"/>
              <w:spacing w:line="400" w:lineRule="exact"/>
              <w:rPr>
                <w:rFonts w:eastAsia="宋体" w:cs="Times New Roman"/>
                <w:color w:val="000000" w:themeColor="text1"/>
                <w:sz w:val="21"/>
                <w:szCs w:val="21"/>
                <w:highlight w:val="yellow"/>
              </w:rPr>
            </w:pPr>
          </w:p>
        </w:tc>
        <w:tc>
          <w:tcPr>
            <w:tcW w:w="3261" w:type="dxa"/>
            <w:shd w:val="clear" w:color="auto" w:fill="auto"/>
          </w:tcPr>
          <w:p w14:paraId="249DAA0B" w14:textId="77777777" w:rsidR="002E7105" w:rsidRPr="008E78C4" w:rsidRDefault="00E55A90" w:rsidP="00154D53">
            <w:pPr>
              <w:pStyle w:val="aa"/>
              <w:spacing w:line="400" w:lineRule="exact"/>
              <w:jc w:val="left"/>
              <w:rPr>
                <w:rFonts w:eastAsia="宋体" w:cs="Times New Roman"/>
                <w:color w:val="auto"/>
                <w:sz w:val="21"/>
                <w:szCs w:val="21"/>
                <w:highlight w:val="yellow"/>
              </w:rPr>
            </w:pPr>
            <w:r w:rsidRPr="008E78C4">
              <w:rPr>
                <w:rFonts w:eastAsia="宋体" w:cs="Times New Roman"/>
                <w:color w:val="000000" w:themeColor="text1"/>
                <w:kern w:val="2"/>
                <w:sz w:val="21"/>
                <w:szCs w:val="21"/>
              </w:rPr>
              <w:t>使学生能够理论联系实际，运用所学理论分析和公司财务和会计信息进行判断和决策，具有解决实践中问题的能力。</w:t>
            </w:r>
          </w:p>
        </w:tc>
        <w:tc>
          <w:tcPr>
            <w:tcW w:w="421" w:type="dxa"/>
            <w:shd w:val="clear" w:color="auto" w:fill="auto"/>
          </w:tcPr>
          <w:p w14:paraId="4F912B82" w14:textId="77777777" w:rsidR="002E7105" w:rsidRPr="008E78C4" w:rsidRDefault="002E7105" w:rsidP="00154D53">
            <w:pPr>
              <w:pStyle w:val="aa"/>
              <w:snapToGrid w:val="0"/>
              <w:spacing w:line="400" w:lineRule="exact"/>
              <w:rPr>
                <w:rFonts w:eastAsia="宋体" w:cs="Times New Roman"/>
                <w:color w:val="auto"/>
                <w:sz w:val="21"/>
                <w:szCs w:val="21"/>
              </w:rPr>
            </w:pPr>
          </w:p>
          <w:p w14:paraId="0F3EE6F5" w14:textId="77777777" w:rsidR="002E7105" w:rsidRPr="008E78C4" w:rsidRDefault="002E7105" w:rsidP="00154D53">
            <w:pPr>
              <w:pStyle w:val="aa"/>
              <w:snapToGrid w:val="0"/>
              <w:spacing w:line="400" w:lineRule="exact"/>
              <w:rPr>
                <w:rFonts w:eastAsia="宋体" w:cs="Times New Roman"/>
                <w:color w:val="auto"/>
                <w:sz w:val="21"/>
                <w:szCs w:val="21"/>
              </w:rPr>
            </w:pPr>
          </w:p>
        </w:tc>
        <w:tc>
          <w:tcPr>
            <w:tcW w:w="524" w:type="dxa"/>
            <w:shd w:val="clear" w:color="auto" w:fill="auto"/>
          </w:tcPr>
          <w:p w14:paraId="7B2EF87A" w14:textId="77777777" w:rsidR="002E7105" w:rsidRPr="008E78C4" w:rsidRDefault="002E7105" w:rsidP="00154D53">
            <w:pPr>
              <w:widowControl/>
              <w:spacing w:line="400" w:lineRule="exact"/>
              <w:jc w:val="center"/>
              <w:rPr>
                <w:rFonts w:ascii="Times New Roman" w:hAnsi="Times New Roman"/>
                <w:kern w:val="0"/>
                <w:szCs w:val="21"/>
              </w:rPr>
            </w:pPr>
          </w:p>
          <w:p w14:paraId="53FF585B" w14:textId="1A93DE58" w:rsidR="002E7105" w:rsidRPr="008E78C4" w:rsidRDefault="008E78C4" w:rsidP="00154D53">
            <w:pPr>
              <w:pStyle w:val="aa"/>
              <w:snapToGrid w:val="0"/>
              <w:spacing w:line="400" w:lineRule="exact"/>
              <w:rPr>
                <w:rFonts w:eastAsia="宋体" w:cs="Times New Roman"/>
                <w:color w:val="auto"/>
                <w:sz w:val="21"/>
                <w:szCs w:val="21"/>
              </w:rPr>
            </w:pPr>
            <w:r w:rsidRPr="008E78C4">
              <w:rPr>
                <w:rFonts w:eastAsia="宋体" w:cs="Times New Roman"/>
                <w:color w:val="auto"/>
                <w:sz w:val="21"/>
                <w:szCs w:val="21"/>
              </w:rPr>
              <w:t>5</w:t>
            </w:r>
          </w:p>
        </w:tc>
        <w:tc>
          <w:tcPr>
            <w:tcW w:w="318" w:type="dxa"/>
            <w:shd w:val="clear" w:color="auto" w:fill="auto"/>
          </w:tcPr>
          <w:p w14:paraId="05ED749A" w14:textId="77777777" w:rsidR="002E7105" w:rsidRPr="008E78C4" w:rsidRDefault="002E7105" w:rsidP="00154D53">
            <w:pPr>
              <w:pStyle w:val="aa"/>
              <w:spacing w:line="400" w:lineRule="exact"/>
              <w:rPr>
                <w:rFonts w:eastAsia="宋体" w:cs="Times New Roman"/>
                <w:color w:val="auto"/>
                <w:sz w:val="21"/>
                <w:szCs w:val="21"/>
              </w:rPr>
            </w:pPr>
          </w:p>
        </w:tc>
        <w:tc>
          <w:tcPr>
            <w:tcW w:w="420" w:type="dxa"/>
            <w:shd w:val="clear" w:color="auto" w:fill="auto"/>
          </w:tcPr>
          <w:p w14:paraId="019EEDBF" w14:textId="77777777" w:rsidR="002E7105" w:rsidRPr="008E78C4" w:rsidRDefault="002E7105" w:rsidP="00154D53">
            <w:pPr>
              <w:pStyle w:val="aa"/>
              <w:spacing w:line="400" w:lineRule="exact"/>
              <w:rPr>
                <w:rFonts w:eastAsia="宋体" w:cs="Times New Roman"/>
                <w:color w:val="auto"/>
                <w:sz w:val="21"/>
                <w:szCs w:val="21"/>
              </w:rPr>
            </w:pPr>
          </w:p>
        </w:tc>
        <w:tc>
          <w:tcPr>
            <w:tcW w:w="420" w:type="dxa"/>
            <w:shd w:val="clear" w:color="auto" w:fill="auto"/>
          </w:tcPr>
          <w:p w14:paraId="49137BE6"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0B84F349"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0675F677"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767CD685" w14:textId="77777777" w:rsidR="002E7105" w:rsidRPr="008E78C4" w:rsidRDefault="002E7105" w:rsidP="00154D53">
            <w:pPr>
              <w:pStyle w:val="aa"/>
              <w:spacing w:line="400" w:lineRule="exact"/>
              <w:rPr>
                <w:rFonts w:eastAsia="宋体" w:cs="Times New Roman"/>
                <w:color w:val="auto"/>
                <w:sz w:val="21"/>
                <w:szCs w:val="21"/>
              </w:rPr>
            </w:pPr>
          </w:p>
        </w:tc>
        <w:tc>
          <w:tcPr>
            <w:tcW w:w="664" w:type="dxa"/>
          </w:tcPr>
          <w:p w14:paraId="2E3E9B5D" w14:textId="77777777" w:rsidR="002E7105" w:rsidRPr="008E78C4" w:rsidRDefault="002E7105" w:rsidP="00154D53">
            <w:pPr>
              <w:pStyle w:val="aa"/>
              <w:spacing w:line="400" w:lineRule="exact"/>
              <w:rPr>
                <w:rFonts w:eastAsia="宋体" w:cs="Times New Roman"/>
                <w:color w:val="auto"/>
                <w:sz w:val="21"/>
                <w:szCs w:val="21"/>
              </w:rPr>
            </w:pPr>
          </w:p>
          <w:p w14:paraId="32DAF9C1" w14:textId="45B0ABCF" w:rsidR="002E7105" w:rsidRPr="008E78C4" w:rsidRDefault="00A45B06" w:rsidP="00154D53">
            <w:pPr>
              <w:pStyle w:val="aa"/>
              <w:spacing w:line="400" w:lineRule="exact"/>
              <w:rPr>
                <w:rFonts w:eastAsia="宋体" w:cs="Times New Roman"/>
                <w:color w:val="auto"/>
                <w:sz w:val="21"/>
                <w:szCs w:val="21"/>
              </w:rPr>
            </w:pPr>
            <w:r w:rsidRPr="008E78C4">
              <w:rPr>
                <w:rFonts w:eastAsia="宋体" w:cs="Times New Roman"/>
                <w:color w:val="auto"/>
                <w:sz w:val="21"/>
                <w:szCs w:val="21"/>
              </w:rPr>
              <w:t>5</w:t>
            </w:r>
          </w:p>
        </w:tc>
      </w:tr>
      <w:tr w:rsidR="002E7105" w:rsidRPr="008E78C4" w14:paraId="552B51B6" w14:textId="77777777" w:rsidTr="00A45B06">
        <w:trPr>
          <w:trHeight w:val="696"/>
          <w:jc w:val="center"/>
        </w:trPr>
        <w:tc>
          <w:tcPr>
            <w:tcW w:w="1318" w:type="dxa"/>
            <w:vAlign w:val="center"/>
          </w:tcPr>
          <w:p w14:paraId="0B16978D" w14:textId="77777777" w:rsidR="002E7105" w:rsidRPr="008E78C4" w:rsidRDefault="002E7105" w:rsidP="00154D53">
            <w:pPr>
              <w:pStyle w:val="aa"/>
              <w:spacing w:line="400" w:lineRule="exact"/>
              <w:rPr>
                <w:rFonts w:eastAsia="宋体" w:cs="Times New Roman"/>
                <w:color w:val="000000" w:themeColor="text1"/>
                <w:sz w:val="21"/>
                <w:szCs w:val="21"/>
              </w:rPr>
            </w:pPr>
            <w:r w:rsidRPr="008E78C4">
              <w:rPr>
                <w:rFonts w:eastAsia="宋体" w:cs="Times New Roman"/>
                <w:color w:val="000000" w:themeColor="text1"/>
                <w:sz w:val="21"/>
                <w:szCs w:val="21"/>
              </w:rPr>
              <w:t>课程目标</w:t>
            </w:r>
            <w:r w:rsidRPr="008E78C4">
              <w:rPr>
                <w:rFonts w:eastAsia="宋体" w:cs="Times New Roman"/>
                <w:color w:val="000000" w:themeColor="text1"/>
                <w:sz w:val="21"/>
                <w:szCs w:val="21"/>
              </w:rPr>
              <w:t>5</w:t>
            </w:r>
          </w:p>
          <w:p w14:paraId="7CC0A32F" w14:textId="77777777" w:rsidR="002E7105" w:rsidRPr="008E78C4" w:rsidRDefault="002E7105" w:rsidP="00154D53">
            <w:pPr>
              <w:pStyle w:val="aa"/>
              <w:spacing w:line="400" w:lineRule="exact"/>
              <w:rPr>
                <w:rFonts w:eastAsia="宋体" w:cs="Times New Roman"/>
                <w:color w:val="000000" w:themeColor="text1"/>
                <w:sz w:val="21"/>
                <w:szCs w:val="21"/>
              </w:rPr>
            </w:pPr>
          </w:p>
        </w:tc>
        <w:tc>
          <w:tcPr>
            <w:tcW w:w="3261" w:type="dxa"/>
            <w:shd w:val="clear" w:color="auto" w:fill="auto"/>
          </w:tcPr>
          <w:p w14:paraId="05412D4D" w14:textId="77777777" w:rsidR="002E7105" w:rsidRPr="008E78C4" w:rsidRDefault="00405A00" w:rsidP="00154D53">
            <w:pPr>
              <w:pStyle w:val="aa"/>
              <w:spacing w:line="400" w:lineRule="exact"/>
              <w:jc w:val="left"/>
              <w:rPr>
                <w:rFonts w:eastAsia="宋体" w:cs="Times New Roman"/>
                <w:color w:val="000000" w:themeColor="text1"/>
                <w:kern w:val="2"/>
                <w:sz w:val="21"/>
                <w:szCs w:val="21"/>
              </w:rPr>
            </w:pPr>
            <w:r w:rsidRPr="008E78C4">
              <w:rPr>
                <w:rFonts w:eastAsia="宋体" w:cs="Times New Roman"/>
                <w:color w:val="000000" w:themeColor="text1"/>
                <w:kern w:val="2"/>
                <w:sz w:val="21"/>
                <w:szCs w:val="21"/>
              </w:rPr>
              <w:t>培养学生的人际沟通能力、团队精神和协作、团队建设等基本的管理素质。</w:t>
            </w:r>
          </w:p>
        </w:tc>
        <w:tc>
          <w:tcPr>
            <w:tcW w:w="421" w:type="dxa"/>
            <w:shd w:val="clear" w:color="auto" w:fill="auto"/>
          </w:tcPr>
          <w:p w14:paraId="307393C1" w14:textId="01D4A29F" w:rsidR="002E7105" w:rsidRPr="008E78C4" w:rsidRDefault="008E78C4" w:rsidP="00154D53">
            <w:pPr>
              <w:pStyle w:val="aa"/>
              <w:snapToGrid w:val="0"/>
              <w:spacing w:line="400" w:lineRule="exact"/>
              <w:rPr>
                <w:rFonts w:eastAsia="宋体" w:cs="Times New Roman"/>
                <w:color w:val="auto"/>
                <w:sz w:val="21"/>
                <w:szCs w:val="21"/>
              </w:rPr>
            </w:pPr>
            <w:r w:rsidRPr="008E78C4">
              <w:rPr>
                <w:rFonts w:eastAsia="宋体" w:cs="Times New Roman"/>
                <w:color w:val="auto"/>
                <w:sz w:val="21"/>
                <w:szCs w:val="21"/>
              </w:rPr>
              <w:t>5</w:t>
            </w:r>
          </w:p>
        </w:tc>
        <w:tc>
          <w:tcPr>
            <w:tcW w:w="524" w:type="dxa"/>
            <w:shd w:val="clear" w:color="auto" w:fill="auto"/>
          </w:tcPr>
          <w:p w14:paraId="5CF8101A" w14:textId="123F8FB3" w:rsidR="002E7105" w:rsidRPr="008E78C4" w:rsidRDefault="002E7105" w:rsidP="00154D53">
            <w:pPr>
              <w:pStyle w:val="aa"/>
              <w:snapToGrid w:val="0"/>
              <w:spacing w:line="400" w:lineRule="exact"/>
              <w:rPr>
                <w:rFonts w:eastAsia="宋体" w:cs="Times New Roman"/>
                <w:color w:val="auto"/>
                <w:sz w:val="21"/>
                <w:szCs w:val="21"/>
              </w:rPr>
            </w:pPr>
          </w:p>
        </w:tc>
        <w:tc>
          <w:tcPr>
            <w:tcW w:w="318" w:type="dxa"/>
            <w:shd w:val="clear" w:color="auto" w:fill="auto"/>
          </w:tcPr>
          <w:p w14:paraId="338EB01B" w14:textId="77777777" w:rsidR="002E7105" w:rsidRPr="008E78C4" w:rsidRDefault="002E7105" w:rsidP="00154D53">
            <w:pPr>
              <w:pStyle w:val="aa"/>
              <w:spacing w:line="400" w:lineRule="exact"/>
              <w:rPr>
                <w:rFonts w:eastAsia="宋体" w:cs="Times New Roman"/>
                <w:color w:val="auto"/>
                <w:sz w:val="21"/>
                <w:szCs w:val="21"/>
              </w:rPr>
            </w:pPr>
          </w:p>
        </w:tc>
        <w:tc>
          <w:tcPr>
            <w:tcW w:w="420" w:type="dxa"/>
            <w:shd w:val="clear" w:color="auto" w:fill="auto"/>
          </w:tcPr>
          <w:p w14:paraId="0406BC8D" w14:textId="77777777" w:rsidR="002E7105" w:rsidRPr="008E78C4" w:rsidRDefault="002E7105" w:rsidP="00154D53">
            <w:pPr>
              <w:pStyle w:val="aa"/>
              <w:spacing w:line="400" w:lineRule="exact"/>
              <w:rPr>
                <w:rFonts w:eastAsia="宋体" w:cs="Times New Roman"/>
                <w:color w:val="auto"/>
                <w:sz w:val="21"/>
                <w:szCs w:val="21"/>
              </w:rPr>
            </w:pPr>
          </w:p>
        </w:tc>
        <w:tc>
          <w:tcPr>
            <w:tcW w:w="420" w:type="dxa"/>
            <w:shd w:val="clear" w:color="auto" w:fill="auto"/>
          </w:tcPr>
          <w:p w14:paraId="117C1E4E"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61A348D6"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502E23EA" w14:textId="77777777" w:rsidR="002E7105" w:rsidRPr="008E78C4" w:rsidRDefault="002E7105" w:rsidP="00154D53">
            <w:pPr>
              <w:pStyle w:val="aa"/>
              <w:spacing w:line="400" w:lineRule="exact"/>
              <w:rPr>
                <w:rFonts w:eastAsia="宋体" w:cs="Times New Roman"/>
                <w:color w:val="auto"/>
                <w:sz w:val="21"/>
                <w:szCs w:val="21"/>
              </w:rPr>
            </w:pPr>
          </w:p>
        </w:tc>
        <w:tc>
          <w:tcPr>
            <w:tcW w:w="420" w:type="dxa"/>
          </w:tcPr>
          <w:p w14:paraId="1524B09C" w14:textId="77777777" w:rsidR="002E7105" w:rsidRPr="008E78C4" w:rsidRDefault="002E7105" w:rsidP="00154D53">
            <w:pPr>
              <w:pStyle w:val="aa"/>
              <w:spacing w:line="400" w:lineRule="exact"/>
              <w:rPr>
                <w:rFonts w:eastAsia="宋体" w:cs="Times New Roman"/>
                <w:color w:val="auto"/>
                <w:sz w:val="21"/>
                <w:szCs w:val="21"/>
              </w:rPr>
            </w:pPr>
          </w:p>
        </w:tc>
        <w:tc>
          <w:tcPr>
            <w:tcW w:w="664" w:type="dxa"/>
          </w:tcPr>
          <w:p w14:paraId="3B981A07" w14:textId="556F6C07" w:rsidR="002E7105" w:rsidRPr="008E78C4" w:rsidRDefault="008E78C4" w:rsidP="00154D53">
            <w:pPr>
              <w:pStyle w:val="aa"/>
              <w:spacing w:line="400" w:lineRule="exact"/>
              <w:rPr>
                <w:rFonts w:eastAsia="宋体" w:cs="Times New Roman"/>
                <w:color w:val="auto"/>
                <w:sz w:val="21"/>
                <w:szCs w:val="21"/>
              </w:rPr>
            </w:pPr>
            <w:r w:rsidRPr="008E78C4">
              <w:rPr>
                <w:rFonts w:eastAsia="宋体" w:cs="Times New Roman"/>
                <w:color w:val="auto"/>
                <w:sz w:val="21"/>
                <w:szCs w:val="21"/>
              </w:rPr>
              <w:t>5</w:t>
            </w:r>
          </w:p>
        </w:tc>
      </w:tr>
      <w:tr w:rsidR="002E7105" w:rsidRPr="008E78C4" w14:paraId="0CE9C6BF" w14:textId="77777777" w:rsidTr="00A45B06">
        <w:trPr>
          <w:trHeight w:val="396"/>
          <w:jc w:val="center"/>
        </w:trPr>
        <w:tc>
          <w:tcPr>
            <w:tcW w:w="4579" w:type="dxa"/>
            <w:gridSpan w:val="2"/>
            <w:vAlign w:val="center"/>
          </w:tcPr>
          <w:p w14:paraId="79EAA4C8" w14:textId="77777777" w:rsidR="002E7105" w:rsidRPr="008E78C4" w:rsidRDefault="002E7105" w:rsidP="00154D53">
            <w:pPr>
              <w:pStyle w:val="aa"/>
              <w:spacing w:line="400" w:lineRule="exact"/>
              <w:rPr>
                <w:rFonts w:eastAsia="宋体" w:cs="Times New Roman"/>
                <w:color w:val="auto"/>
              </w:rPr>
            </w:pPr>
            <w:r w:rsidRPr="008E78C4">
              <w:rPr>
                <w:rFonts w:eastAsia="宋体" w:cs="Times New Roman"/>
                <w:color w:val="000000" w:themeColor="text1"/>
                <w:kern w:val="2"/>
                <w:sz w:val="21"/>
                <w:szCs w:val="21"/>
              </w:rPr>
              <w:t>合计</w:t>
            </w:r>
          </w:p>
        </w:tc>
        <w:tc>
          <w:tcPr>
            <w:tcW w:w="421" w:type="dxa"/>
            <w:shd w:val="clear" w:color="auto" w:fill="auto"/>
          </w:tcPr>
          <w:p w14:paraId="39C07B8D" w14:textId="6A309606" w:rsidR="002E7105" w:rsidRPr="008E78C4" w:rsidRDefault="008E78C4" w:rsidP="00154D53">
            <w:pPr>
              <w:pStyle w:val="aa"/>
              <w:snapToGrid w:val="0"/>
              <w:spacing w:line="400" w:lineRule="exact"/>
              <w:rPr>
                <w:rFonts w:eastAsia="宋体" w:cs="Times New Roman"/>
                <w:color w:val="auto"/>
                <w:sz w:val="20"/>
                <w:szCs w:val="21"/>
              </w:rPr>
            </w:pPr>
            <w:r w:rsidRPr="008E78C4">
              <w:rPr>
                <w:rFonts w:eastAsia="宋体" w:cs="Times New Roman"/>
                <w:color w:val="auto"/>
                <w:sz w:val="20"/>
                <w:szCs w:val="21"/>
              </w:rPr>
              <w:t>10</w:t>
            </w:r>
          </w:p>
        </w:tc>
        <w:tc>
          <w:tcPr>
            <w:tcW w:w="524" w:type="dxa"/>
            <w:shd w:val="clear" w:color="auto" w:fill="auto"/>
          </w:tcPr>
          <w:p w14:paraId="2850A378" w14:textId="276C5E12" w:rsidR="002E7105" w:rsidRPr="008E78C4" w:rsidRDefault="008E78C4" w:rsidP="00154D53">
            <w:pPr>
              <w:pStyle w:val="aa"/>
              <w:snapToGrid w:val="0"/>
              <w:spacing w:line="400" w:lineRule="exact"/>
              <w:rPr>
                <w:rFonts w:eastAsia="宋体" w:cs="Times New Roman"/>
                <w:color w:val="auto"/>
                <w:sz w:val="20"/>
                <w:szCs w:val="21"/>
              </w:rPr>
            </w:pPr>
            <w:r w:rsidRPr="008E78C4">
              <w:rPr>
                <w:rFonts w:eastAsia="宋体" w:cs="Times New Roman"/>
                <w:color w:val="auto"/>
                <w:sz w:val="20"/>
                <w:szCs w:val="21"/>
              </w:rPr>
              <w:t>10</w:t>
            </w:r>
          </w:p>
        </w:tc>
        <w:tc>
          <w:tcPr>
            <w:tcW w:w="318" w:type="dxa"/>
            <w:shd w:val="clear" w:color="auto" w:fill="auto"/>
          </w:tcPr>
          <w:p w14:paraId="389C04DE" w14:textId="77777777" w:rsidR="002E7105" w:rsidRPr="008E78C4" w:rsidRDefault="002E7105" w:rsidP="00154D53">
            <w:pPr>
              <w:pStyle w:val="aa"/>
              <w:spacing w:line="400" w:lineRule="exact"/>
              <w:rPr>
                <w:rFonts w:eastAsia="宋体" w:cs="Times New Roman"/>
                <w:color w:val="auto"/>
                <w:sz w:val="20"/>
                <w:szCs w:val="21"/>
              </w:rPr>
            </w:pPr>
          </w:p>
        </w:tc>
        <w:tc>
          <w:tcPr>
            <w:tcW w:w="420" w:type="dxa"/>
            <w:shd w:val="clear" w:color="auto" w:fill="auto"/>
          </w:tcPr>
          <w:p w14:paraId="54737D0F" w14:textId="77777777" w:rsidR="002E7105" w:rsidRPr="008E78C4" w:rsidRDefault="002E7105" w:rsidP="00154D53">
            <w:pPr>
              <w:pStyle w:val="aa"/>
              <w:spacing w:line="400" w:lineRule="exact"/>
              <w:rPr>
                <w:rFonts w:eastAsia="宋体" w:cs="Times New Roman"/>
                <w:color w:val="auto"/>
                <w:sz w:val="20"/>
                <w:szCs w:val="21"/>
              </w:rPr>
            </w:pPr>
          </w:p>
        </w:tc>
        <w:tc>
          <w:tcPr>
            <w:tcW w:w="420" w:type="dxa"/>
            <w:shd w:val="clear" w:color="auto" w:fill="auto"/>
          </w:tcPr>
          <w:p w14:paraId="6D917C11" w14:textId="77777777" w:rsidR="002E7105" w:rsidRPr="008E78C4" w:rsidRDefault="002E7105" w:rsidP="00154D53">
            <w:pPr>
              <w:pStyle w:val="aa"/>
              <w:spacing w:line="400" w:lineRule="exact"/>
              <w:rPr>
                <w:rFonts w:eastAsia="宋体" w:cs="Times New Roman"/>
                <w:color w:val="auto"/>
                <w:sz w:val="20"/>
                <w:szCs w:val="21"/>
              </w:rPr>
            </w:pPr>
          </w:p>
        </w:tc>
        <w:tc>
          <w:tcPr>
            <w:tcW w:w="420" w:type="dxa"/>
          </w:tcPr>
          <w:p w14:paraId="01518D4B" w14:textId="77777777" w:rsidR="002E7105" w:rsidRPr="008E78C4" w:rsidRDefault="002E7105" w:rsidP="00154D53">
            <w:pPr>
              <w:pStyle w:val="aa"/>
              <w:spacing w:line="400" w:lineRule="exact"/>
              <w:rPr>
                <w:rFonts w:eastAsia="宋体" w:cs="Times New Roman"/>
                <w:color w:val="auto"/>
                <w:sz w:val="20"/>
                <w:szCs w:val="21"/>
              </w:rPr>
            </w:pPr>
          </w:p>
        </w:tc>
        <w:tc>
          <w:tcPr>
            <w:tcW w:w="420" w:type="dxa"/>
          </w:tcPr>
          <w:p w14:paraId="30A62620" w14:textId="51F473BA" w:rsidR="002E7105" w:rsidRPr="008E78C4" w:rsidRDefault="008E78C4" w:rsidP="00154D53">
            <w:pPr>
              <w:pStyle w:val="aa"/>
              <w:spacing w:line="400" w:lineRule="exact"/>
              <w:rPr>
                <w:rFonts w:eastAsia="宋体" w:cs="Times New Roman"/>
                <w:color w:val="auto"/>
                <w:sz w:val="20"/>
                <w:szCs w:val="21"/>
              </w:rPr>
            </w:pPr>
            <w:r w:rsidRPr="008E78C4">
              <w:rPr>
                <w:rFonts w:eastAsia="宋体" w:cs="Times New Roman"/>
                <w:color w:val="auto"/>
                <w:sz w:val="20"/>
                <w:szCs w:val="21"/>
              </w:rPr>
              <w:t>20</w:t>
            </w:r>
          </w:p>
        </w:tc>
        <w:tc>
          <w:tcPr>
            <w:tcW w:w="420" w:type="dxa"/>
          </w:tcPr>
          <w:p w14:paraId="71117616" w14:textId="227B1618" w:rsidR="002E7105" w:rsidRPr="008E78C4" w:rsidRDefault="008E78C4" w:rsidP="00154D53">
            <w:pPr>
              <w:pStyle w:val="aa"/>
              <w:spacing w:line="400" w:lineRule="exact"/>
              <w:rPr>
                <w:rFonts w:eastAsia="宋体" w:cs="Times New Roman"/>
                <w:color w:val="auto"/>
                <w:sz w:val="20"/>
                <w:szCs w:val="21"/>
              </w:rPr>
            </w:pPr>
            <w:r w:rsidRPr="008E78C4">
              <w:rPr>
                <w:rFonts w:eastAsia="宋体" w:cs="Times New Roman"/>
                <w:color w:val="auto"/>
                <w:sz w:val="20"/>
                <w:szCs w:val="21"/>
              </w:rPr>
              <w:t>60</w:t>
            </w:r>
          </w:p>
        </w:tc>
        <w:tc>
          <w:tcPr>
            <w:tcW w:w="664" w:type="dxa"/>
          </w:tcPr>
          <w:p w14:paraId="45EC14E1" w14:textId="77777777" w:rsidR="002E7105" w:rsidRPr="008E78C4" w:rsidRDefault="00A45B06" w:rsidP="00154D53">
            <w:pPr>
              <w:pStyle w:val="aa"/>
              <w:spacing w:line="400" w:lineRule="exact"/>
              <w:rPr>
                <w:rFonts w:eastAsia="宋体" w:cs="Times New Roman"/>
                <w:color w:val="auto"/>
              </w:rPr>
            </w:pPr>
            <w:r w:rsidRPr="008E78C4">
              <w:rPr>
                <w:rFonts w:eastAsia="宋体" w:cs="Times New Roman"/>
                <w:color w:val="000000" w:themeColor="text1"/>
                <w:kern w:val="2"/>
                <w:sz w:val="21"/>
                <w:szCs w:val="21"/>
              </w:rPr>
              <w:t>100</w:t>
            </w:r>
          </w:p>
        </w:tc>
      </w:tr>
    </w:tbl>
    <w:p w14:paraId="0F119BBB" w14:textId="77777777" w:rsidR="00B54140" w:rsidRPr="008E78C4" w:rsidRDefault="00B54140" w:rsidP="00E33AD8">
      <w:pPr>
        <w:rPr>
          <w:rFonts w:ascii="Times New Roman" w:hAnsi="Times New Roman"/>
        </w:rPr>
      </w:pPr>
    </w:p>
    <w:p w14:paraId="318FFF6B" w14:textId="77777777" w:rsidR="0011392B" w:rsidRPr="008E78C4" w:rsidRDefault="0011392B" w:rsidP="0011392B">
      <w:pPr>
        <w:spacing w:line="400" w:lineRule="exact"/>
        <w:jc w:val="center"/>
        <w:rPr>
          <w:rFonts w:ascii="Times New Roman" w:hAnsi="Times New Roman"/>
          <w:b/>
          <w:bCs/>
          <w:sz w:val="24"/>
        </w:rPr>
      </w:pPr>
      <w:r w:rsidRPr="008E78C4">
        <w:rPr>
          <w:rFonts w:ascii="Times New Roman" w:hAnsi="Times New Roman"/>
          <w:b/>
          <w:bCs/>
          <w:sz w:val="24"/>
        </w:rPr>
        <w:t>八、</w:t>
      </w:r>
      <w:r w:rsidRPr="008E78C4">
        <w:rPr>
          <w:rFonts w:ascii="Times New Roman" w:hAnsi="Times New Roman"/>
          <w:b/>
          <w:bCs/>
          <w:color w:val="000000" w:themeColor="text1"/>
          <w:sz w:val="24"/>
        </w:rPr>
        <w:t>课程资源</w:t>
      </w:r>
    </w:p>
    <w:p w14:paraId="7C468555" w14:textId="77777777" w:rsidR="0011392B" w:rsidRPr="008E78C4" w:rsidRDefault="0011392B" w:rsidP="0011392B">
      <w:pPr>
        <w:spacing w:line="400" w:lineRule="exact"/>
        <w:rPr>
          <w:rFonts w:ascii="Times New Roman" w:hAnsi="Times New Roman"/>
          <w:color w:val="000000"/>
        </w:rPr>
      </w:pPr>
      <w:r w:rsidRPr="00055FA9">
        <w:rPr>
          <w:rFonts w:ascii="Times New Roman" w:hAnsi="Times New Roman"/>
          <w:b/>
          <w:bCs/>
          <w:color w:val="000000"/>
        </w:rPr>
        <w:t>使用教材：</w:t>
      </w:r>
      <w:r w:rsidRPr="008E78C4">
        <w:rPr>
          <w:rFonts w:ascii="Times New Roman" w:hAnsi="Times New Roman"/>
          <w:color w:val="000000"/>
        </w:rPr>
        <w:t>中级财务会计（英文版</w:t>
      </w:r>
      <w:r w:rsidRPr="008E78C4">
        <w:rPr>
          <w:rFonts w:ascii="Times New Roman" w:hAnsi="Times New Roman"/>
          <w:color w:val="000000"/>
        </w:rPr>
        <w:t xml:space="preserve"> </w:t>
      </w:r>
      <w:r w:rsidRPr="008E78C4">
        <w:rPr>
          <w:rFonts w:ascii="Times New Roman" w:hAnsi="Times New Roman"/>
          <w:color w:val="000000"/>
        </w:rPr>
        <w:t>第</w:t>
      </w:r>
      <w:r w:rsidRPr="008E78C4">
        <w:rPr>
          <w:rFonts w:ascii="Times New Roman" w:hAnsi="Times New Roman"/>
          <w:color w:val="000000"/>
        </w:rPr>
        <w:t>9</w:t>
      </w:r>
      <w:r w:rsidRPr="008E78C4">
        <w:rPr>
          <w:rFonts w:ascii="Times New Roman" w:hAnsi="Times New Roman"/>
          <w:color w:val="000000"/>
        </w:rPr>
        <w:t>版）</w:t>
      </w:r>
      <w:r w:rsidRPr="008E78C4">
        <w:rPr>
          <w:rFonts w:ascii="Times New Roman" w:hAnsi="Times New Roman"/>
          <w:color w:val="000000"/>
        </w:rPr>
        <w:t xml:space="preserve">   </w:t>
      </w:r>
      <w:r w:rsidRPr="008E78C4">
        <w:rPr>
          <w:rFonts w:ascii="Times New Roman" w:hAnsi="Times New Roman"/>
          <w:color w:val="000000"/>
        </w:rPr>
        <w:t>戴维</w:t>
      </w:r>
      <w:r w:rsidRPr="008E78C4">
        <w:rPr>
          <w:rFonts w:ascii="Times New Roman" w:hAnsi="Times New Roman"/>
          <w:color w:val="000000"/>
        </w:rPr>
        <w:t>.</w:t>
      </w:r>
      <w:r w:rsidRPr="008E78C4">
        <w:rPr>
          <w:rFonts w:ascii="Times New Roman" w:hAnsi="Times New Roman"/>
          <w:color w:val="000000"/>
        </w:rPr>
        <w:t>斯派斯兰德等著</w:t>
      </w:r>
    </w:p>
    <w:p w14:paraId="38760970" w14:textId="6466F1BD" w:rsidR="0011392B" w:rsidRPr="008E78C4" w:rsidRDefault="0011392B" w:rsidP="0011392B">
      <w:pPr>
        <w:spacing w:line="400" w:lineRule="exact"/>
        <w:rPr>
          <w:rFonts w:ascii="Times New Roman" w:hAnsi="Times New Roman"/>
          <w:color w:val="000000"/>
        </w:rPr>
      </w:pPr>
      <w:r w:rsidRPr="00055FA9">
        <w:rPr>
          <w:rFonts w:ascii="Times New Roman" w:hAnsi="Times New Roman"/>
          <w:b/>
          <w:bCs/>
          <w:color w:val="000000"/>
        </w:rPr>
        <w:t>参考书：</w:t>
      </w:r>
      <w:r w:rsidR="00FF367E">
        <w:rPr>
          <w:rFonts w:ascii="Times New Roman" w:hAnsi="Times New Roman"/>
          <w:color w:val="000000"/>
        </w:rPr>
        <w:t xml:space="preserve">  </w:t>
      </w:r>
      <w:r w:rsidRPr="008E78C4">
        <w:rPr>
          <w:rFonts w:ascii="Times New Roman" w:hAnsi="Times New Roman"/>
          <w:color w:val="000000"/>
        </w:rPr>
        <w:t>中级财务会计（第</w:t>
      </w:r>
      <w:r w:rsidRPr="008E78C4">
        <w:rPr>
          <w:rFonts w:ascii="Times New Roman" w:hAnsi="Times New Roman"/>
          <w:color w:val="000000"/>
        </w:rPr>
        <w:t>6</w:t>
      </w:r>
      <w:r w:rsidRPr="008E78C4">
        <w:rPr>
          <w:rFonts w:ascii="Times New Roman" w:hAnsi="Times New Roman"/>
          <w:color w:val="000000"/>
        </w:rPr>
        <w:t>版）</w:t>
      </w:r>
      <w:r w:rsidRPr="008E78C4">
        <w:rPr>
          <w:rFonts w:ascii="Times New Roman" w:hAnsi="Times New Roman"/>
          <w:color w:val="000000"/>
        </w:rPr>
        <w:t xml:space="preserve">  </w:t>
      </w:r>
      <w:r w:rsidRPr="008E78C4">
        <w:rPr>
          <w:rFonts w:ascii="Times New Roman" w:hAnsi="Times New Roman"/>
          <w:color w:val="000000"/>
        </w:rPr>
        <w:t>孙玥璠、张永冀译</w:t>
      </w:r>
    </w:p>
    <w:p w14:paraId="6495E754" w14:textId="77777777" w:rsidR="00B54140" w:rsidRPr="008E78C4" w:rsidRDefault="00B54140" w:rsidP="0011392B">
      <w:pPr>
        <w:spacing w:line="400" w:lineRule="exact"/>
        <w:jc w:val="center"/>
        <w:rPr>
          <w:rFonts w:ascii="Times New Roman" w:hAnsi="Times New Roman"/>
          <w:b/>
          <w:bCs/>
          <w:sz w:val="24"/>
        </w:rPr>
      </w:pPr>
    </w:p>
    <w:p w14:paraId="65D8682A" w14:textId="77777777" w:rsidR="0011392B" w:rsidRPr="008E78C4" w:rsidRDefault="0011392B" w:rsidP="0011392B">
      <w:pPr>
        <w:spacing w:line="400" w:lineRule="exact"/>
        <w:jc w:val="center"/>
        <w:rPr>
          <w:rFonts w:ascii="Times New Roman" w:hAnsi="Times New Roman"/>
          <w:b/>
          <w:bCs/>
          <w:sz w:val="24"/>
        </w:rPr>
      </w:pPr>
      <w:r w:rsidRPr="008E78C4">
        <w:rPr>
          <w:rFonts w:ascii="Times New Roman" w:hAnsi="Times New Roman"/>
          <w:b/>
          <w:bCs/>
          <w:sz w:val="24"/>
        </w:rPr>
        <w:t>九、有关说明</w:t>
      </w:r>
    </w:p>
    <w:p w14:paraId="3A210D9E" w14:textId="77777777" w:rsidR="0011392B" w:rsidRPr="008E78C4" w:rsidRDefault="0011392B" w:rsidP="00B54140">
      <w:pPr>
        <w:spacing w:line="400" w:lineRule="exact"/>
        <w:rPr>
          <w:rFonts w:ascii="Times New Roman" w:hAnsi="Times New Roman"/>
        </w:rPr>
      </w:pPr>
      <w:r w:rsidRPr="008E78C4">
        <w:rPr>
          <w:rFonts w:ascii="Times New Roman" w:hAnsi="Times New Roman"/>
        </w:rPr>
        <w:t>先修课程：会计学原理、中级财务会计</w:t>
      </w:r>
      <w:r w:rsidRPr="008E78C4">
        <w:rPr>
          <w:rFonts w:ascii="Times New Roman" w:hAnsi="Times New Roman"/>
        </w:rPr>
        <w:t>I</w:t>
      </w:r>
      <w:r w:rsidRPr="008E78C4">
        <w:rPr>
          <w:rFonts w:ascii="Times New Roman" w:hAnsi="Times New Roman"/>
        </w:rPr>
        <w:t>（双语）</w:t>
      </w:r>
    </w:p>
    <w:p w14:paraId="211431A1" w14:textId="77777777" w:rsidR="0011392B" w:rsidRPr="008E78C4" w:rsidRDefault="0011392B" w:rsidP="00B54140">
      <w:pPr>
        <w:spacing w:line="400" w:lineRule="exact"/>
        <w:rPr>
          <w:rFonts w:ascii="Times New Roman" w:hAnsi="Times New Roman"/>
        </w:rPr>
      </w:pPr>
      <w:r w:rsidRPr="008E78C4">
        <w:rPr>
          <w:rFonts w:ascii="Times New Roman" w:hAnsi="Times New Roman"/>
        </w:rPr>
        <w:t>后续课程：高级财务会计（双语）</w:t>
      </w:r>
    </w:p>
    <w:p w14:paraId="1EC0AF0E" w14:textId="77777777" w:rsidR="0011392B" w:rsidRPr="008E78C4" w:rsidRDefault="0011392B" w:rsidP="00B54140">
      <w:pPr>
        <w:spacing w:line="400" w:lineRule="exact"/>
        <w:rPr>
          <w:rFonts w:ascii="Times New Roman" w:hAnsi="Times New Roman"/>
        </w:rPr>
      </w:pPr>
      <w:r w:rsidRPr="008E78C4">
        <w:rPr>
          <w:rFonts w:ascii="Times New Roman" w:hAnsi="Times New Roman"/>
        </w:rPr>
        <w:t>是否全英（双）语教学：</w:t>
      </w:r>
      <w:r w:rsidRPr="008E78C4">
        <w:rPr>
          <w:rFonts w:ascii="Times New Roman" w:hAnsi="Times New Roman"/>
        </w:rPr>
        <w:t xml:space="preserve"> </w:t>
      </w:r>
      <w:r w:rsidRPr="008E78C4">
        <w:rPr>
          <w:rFonts w:ascii="Times New Roman" w:hAnsi="Times New Roman"/>
        </w:rPr>
        <w:t>是</w:t>
      </w:r>
      <w:r w:rsidRPr="008E78C4">
        <w:rPr>
          <w:rFonts w:ascii="Times New Roman" w:hAnsi="Times New Roman"/>
        </w:rPr>
        <w:t xml:space="preserve">                         </w:t>
      </w:r>
    </w:p>
    <w:p w14:paraId="61085D16" w14:textId="77777777" w:rsidR="0011392B" w:rsidRPr="008E78C4" w:rsidRDefault="0011392B" w:rsidP="00B54140">
      <w:pPr>
        <w:spacing w:line="400" w:lineRule="exact"/>
        <w:rPr>
          <w:rFonts w:ascii="Times New Roman" w:hAnsi="Times New Roman"/>
        </w:rPr>
      </w:pPr>
      <w:r w:rsidRPr="008E78C4">
        <w:rPr>
          <w:rFonts w:ascii="Times New Roman" w:hAnsi="Times New Roman"/>
        </w:rPr>
        <w:t>全英语（双）语教学的要求与比例：</w:t>
      </w:r>
      <w:r w:rsidRPr="008E78C4">
        <w:rPr>
          <w:rFonts w:ascii="Times New Roman" w:hAnsi="Times New Roman"/>
        </w:rPr>
        <w:t>50%</w:t>
      </w:r>
    </w:p>
    <w:p w14:paraId="18E80D41" w14:textId="77777777" w:rsidR="0011392B" w:rsidRPr="008E78C4" w:rsidRDefault="0011392B" w:rsidP="00B54140">
      <w:pPr>
        <w:spacing w:line="400" w:lineRule="exact"/>
        <w:rPr>
          <w:rFonts w:ascii="Times New Roman" w:hAnsi="Times New Roman"/>
          <w:color w:val="FF0000"/>
        </w:rPr>
      </w:pPr>
      <w:r w:rsidRPr="008E78C4">
        <w:rPr>
          <w:rFonts w:ascii="Times New Roman" w:hAnsi="Times New Roman"/>
          <w:color w:val="000000"/>
        </w:rPr>
        <w:t>实践环节的纪律与注意事项</w:t>
      </w:r>
      <w:r w:rsidRPr="008E78C4">
        <w:rPr>
          <w:rFonts w:ascii="Times New Roman" w:hAnsi="Times New Roman"/>
          <w:color w:val="000000" w:themeColor="text1"/>
        </w:rPr>
        <w:t>：</w:t>
      </w:r>
      <w:proofErr w:type="gramStart"/>
      <w:r w:rsidRPr="008E78C4">
        <w:rPr>
          <w:rFonts w:ascii="Times New Roman" w:hAnsi="Times New Roman"/>
          <w:color w:val="000000" w:themeColor="text1"/>
        </w:rPr>
        <w:t>无实践</w:t>
      </w:r>
      <w:proofErr w:type="gramEnd"/>
      <w:r w:rsidRPr="008E78C4">
        <w:rPr>
          <w:rFonts w:ascii="Times New Roman" w:hAnsi="Times New Roman"/>
          <w:color w:val="000000" w:themeColor="text1"/>
        </w:rPr>
        <w:t>环节</w:t>
      </w:r>
    </w:p>
    <w:p w14:paraId="19513E8C" w14:textId="57C10F4E" w:rsidR="0011392B" w:rsidRPr="00BA3C3D" w:rsidRDefault="0011392B" w:rsidP="00B54140">
      <w:pPr>
        <w:spacing w:line="400" w:lineRule="exact"/>
        <w:rPr>
          <w:rFonts w:ascii="Times New Roman" w:hAnsi="Times New Roman"/>
        </w:rPr>
      </w:pPr>
      <w:r w:rsidRPr="008E78C4">
        <w:rPr>
          <w:rFonts w:ascii="Times New Roman" w:hAnsi="Times New Roman"/>
        </w:rPr>
        <w:t>其他需要说明的事项：</w:t>
      </w:r>
      <w:r w:rsidR="00BA3C3D" w:rsidRPr="00BA3C3D">
        <w:rPr>
          <w:rFonts w:ascii="Times New Roman" w:hAnsi="Times New Roman" w:hint="eastAsia"/>
        </w:rPr>
        <w:t>本课程包含的章节，覆盖教材内容</w:t>
      </w:r>
      <w:r w:rsidR="00BA3C3D" w:rsidRPr="00BA3C3D">
        <w:rPr>
          <w:rFonts w:ascii="Times New Roman" w:hAnsi="Times New Roman" w:hint="eastAsia"/>
        </w:rPr>
        <w:t>100%</w:t>
      </w:r>
      <w:r w:rsidR="00BA3C3D" w:rsidRPr="00BA3C3D">
        <w:rPr>
          <w:rFonts w:ascii="Times New Roman" w:hAnsi="Times New Roman" w:hint="eastAsia"/>
        </w:rPr>
        <w:t>。</w:t>
      </w:r>
    </w:p>
    <w:p w14:paraId="5CD942B8" w14:textId="77777777" w:rsidR="0011392B" w:rsidRPr="008E78C4" w:rsidRDefault="0011392B" w:rsidP="0011392B">
      <w:pPr>
        <w:spacing w:line="400" w:lineRule="exact"/>
        <w:ind w:firstLineChars="200" w:firstLine="420"/>
        <w:rPr>
          <w:rFonts w:ascii="Times New Roman" w:hAnsi="Times New Roman"/>
        </w:rPr>
      </w:pPr>
    </w:p>
    <w:p w14:paraId="15E18016" w14:textId="77777777" w:rsidR="0011392B" w:rsidRPr="008E78C4" w:rsidRDefault="0011392B" w:rsidP="0011392B">
      <w:pPr>
        <w:spacing w:line="400" w:lineRule="exact"/>
        <w:ind w:firstLineChars="2900" w:firstLine="6090"/>
        <w:rPr>
          <w:rFonts w:ascii="Times New Roman" w:hAnsi="Times New Roman"/>
        </w:rPr>
      </w:pPr>
      <w:r w:rsidRPr="008E78C4">
        <w:rPr>
          <w:rFonts w:ascii="Times New Roman" w:hAnsi="Times New Roman"/>
        </w:rPr>
        <w:t>方案撰写人：林华</w:t>
      </w:r>
    </w:p>
    <w:p w14:paraId="06FB8D69" w14:textId="0719D8ED" w:rsidR="0011392B" w:rsidRPr="008E78C4" w:rsidRDefault="0011392B" w:rsidP="0011392B">
      <w:pPr>
        <w:spacing w:line="400" w:lineRule="exact"/>
        <w:ind w:firstLineChars="2900" w:firstLine="6090"/>
        <w:rPr>
          <w:rFonts w:ascii="Times New Roman" w:hAnsi="Times New Roman"/>
        </w:rPr>
      </w:pPr>
      <w:r w:rsidRPr="008E78C4">
        <w:rPr>
          <w:rFonts w:ascii="Times New Roman" w:hAnsi="Times New Roman"/>
        </w:rPr>
        <w:t>方案审核人</w:t>
      </w:r>
      <w:r w:rsidR="00302E1F" w:rsidRPr="008E78C4">
        <w:rPr>
          <w:rFonts w:ascii="Times New Roman" w:hAnsi="Times New Roman"/>
        </w:rPr>
        <w:t>：</w:t>
      </w:r>
      <w:r w:rsidR="008E78C4" w:rsidRPr="008E78C4">
        <w:rPr>
          <w:rFonts w:ascii="Times New Roman" w:hAnsi="Times New Roman"/>
        </w:rPr>
        <w:t>赵熙</w:t>
      </w:r>
    </w:p>
    <w:p w14:paraId="7B6C9835" w14:textId="77777777" w:rsidR="00E33AD8" w:rsidRPr="008E78C4" w:rsidRDefault="00E33AD8" w:rsidP="00E33AD8">
      <w:pPr>
        <w:rPr>
          <w:rFonts w:ascii="Times New Roman" w:hAnsi="Times New Roman"/>
        </w:rPr>
      </w:pPr>
    </w:p>
    <w:sectPr w:rsidR="00E33AD8" w:rsidRPr="008E7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94BE" w14:textId="77777777" w:rsidR="00411AE2" w:rsidRDefault="00411AE2" w:rsidP="00F45F13">
      <w:r>
        <w:separator/>
      </w:r>
    </w:p>
  </w:endnote>
  <w:endnote w:type="continuationSeparator" w:id="0">
    <w:p w14:paraId="706C05CF" w14:textId="77777777" w:rsidR="00411AE2" w:rsidRDefault="00411AE2" w:rsidP="00F4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7E6F" w14:textId="77777777" w:rsidR="00411AE2" w:rsidRDefault="00411AE2" w:rsidP="00F45F13">
      <w:r>
        <w:separator/>
      </w:r>
    </w:p>
  </w:footnote>
  <w:footnote w:type="continuationSeparator" w:id="0">
    <w:p w14:paraId="6464D69D" w14:textId="77777777" w:rsidR="00411AE2" w:rsidRDefault="00411AE2" w:rsidP="00F4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BC7"/>
    <w:multiLevelType w:val="hybridMultilevel"/>
    <w:tmpl w:val="AF2EE9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ADB"/>
    <w:multiLevelType w:val="hybridMultilevel"/>
    <w:tmpl w:val="285494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1A02E2"/>
    <w:multiLevelType w:val="hybridMultilevel"/>
    <w:tmpl w:val="9CF62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4F4593"/>
    <w:multiLevelType w:val="hybridMultilevel"/>
    <w:tmpl w:val="DB5275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F60C06"/>
    <w:multiLevelType w:val="hybridMultilevel"/>
    <w:tmpl w:val="04269A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9DA"/>
    <w:multiLevelType w:val="multilevel"/>
    <w:tmpl w:val="0D06EA22"/>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2463E3A"/>
    <w:multiLevelType w:val="hybridMultilevel"/>
    <w:tmpl w:val="0E5C1D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EBE"/>
    <w:multiLevelType w:val="hybridMultilevel"/>
    <w:tmpl w:val="821835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790277"/>
    <w:multiLevelType w:val="hybridMultilevel"/>
    <w:tmpl w:val="F0A20848"/>
    <w:lvl w:ilvl="0" w:tplc="1D0A7556">
      <w:start w:val="1"/>
      <w:numFmt w:val="japaneseCounting"/>
      <w:lvlText w:val="%1、"/>
      <w:lvlJc w:val="left"/>
      <w:pPr>
        <w:ind w:left="480" w:hanging="4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A75B25"/>
    <w:multiLevelType w:val="multilevel"/>
    <w:tmpl w:val="E7AC408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1378D8"/>
    <w:multiLevelType w:val="multilevel"/>
    <w:tmpl w:val="0D06EA22"/>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C5E7AF9"/>
    <w:multiLevelType w:val="hybridMultilevel"/>
    <w:tmpl w:val="0B843C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E763A2"/>
    <w:multiLevelType w:val="multilevel"/>
    <w:tmpl w:val="270C4824"/>
    <w:lvl w:ilvl="0">
      <w:start w:val="12"/>
      <w:numFmt w:val="decimal"/>
      <w:lvlText w:val="%1"/>
      <w:lvlJc w:val="left"/>
      <w:pPr>
        <w:ind w:left="375" w:hanging="375"/>
      </w:pPr>
      <w:rPr>
        <w:rFonts w:hint="default"/>
      </w:rPr>
    </w:lvl>
    <w:lvl w:ilvl="1">
      <w:start w:val="1"/>
      <w:numFmt w:val="bullet"/>
      <w:lvlText w:val=""/>
      <w:lvlJc w:val="left"/>
      <w:pPr>
        <w:ind w:left="375" w:hanging="375"/>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693D57"/>
    <w:multiLevelType w:val="hybridMultilevel"/>
    <w:tmpl w:val="0756B9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CD5E62"/>
    <w:multiLevelType w:val="hybridMultilevel"/>
    <w:tmpl w:val="5170C2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528C7"/>
    <w:multiLevelType w:val="hybridMultilevel"/>
    <w:tmpl w:val="2ACA0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6D0B58"/>
    <w:multiLevelType w:val="hybridMultilevel"/>
    <w:tmpl w:val="D17E5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C23373"/>
    <w:multiLevelType w:val="hybridMultilevel"/>
    <w:tmpl w:val="0B2E69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F669C2"/>
    <w:multiLevelType w:val="hybridMultilevel"/>
    <w:tmpl w:val="E880F2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C45133"/>
    <w:multiLevelType w:val="hybridMultilevel"/>
    <w:tmpl w:val="CFD6BF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761D86"/>
    <w:multiLevelType w:val="hybridMultilevel"/>
    <w:tmpl w:val="A6520E5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2E2FBA"/>
    <w:multiLevelType w:val="hybridMultilevel"/>
    <w:tmpl w:val="4516D2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032CA8"/>
    <w:multiLevelType w:val="hybridMultilevel"/>
    <w:tmpl w:val="EEB2B3D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364859"/>
    <w:multiLevelType w:val="hybridMultilevel"/>
    <w:tmpl w:val="9D24D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D80B2B"/>
    <w:multiLevelType w:val="hybridMultilevel"/>
    <w:tmpl w:val="57548C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3F27EA"/>
    <w:multiLevelType w:val="hybridMultilevel"/>
    <w:tmpl w:val="D8D26FD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F14664"/>
    <w:multiLevelType w:val="hybridMultilevel"/>
    <w:tmpl w:val="801E88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49C3856"/>
    <w:multiLevelType w:val="hybridMultilevel"/>
    <w:tmpl w:val="DD70B4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F54A91"/>
    <w:multiLevelType w:val="hybridMultilevel"/>
    <w:tmpl w:val="C3FAB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335A9E"/>
    <w:multiLevelType w:val="hybridMultilevel"/>
    <w:tmpl w:val="63CCFD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476CE5"/>
    <w:multiLevelType w:val="hybridMultilevel"/>
    <w:tmpl w:val="D1D6A9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CB056B"/>
    <w:multiLevelType w:val="hybridMultilevel"/>
    <w:tmpl w:val="28FC91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B74852"/>
    <w:multiLevelType w:val="multilevel"/>
    <w:tmpl w:val="0D06EA22"/>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6DBE5B9E"/>
    <w:multiLevelType w:val="hybridMultilevel"/>
    <w:tmpl w:val="0F0C86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D636CC"/>
    <w:multiLevelType w:val="hybridMultilevel"/>
    <w:tmpl w:val="FA32F8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390D5E"/>
    <w:multiLevelType w:val="hybridMultilevel"/>
    <w:tmpl w:val="F154E4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2B2A3F"/>
    <w:multiLevelType w:val="hybridMultilevel"/>
    <w:tmpl w:val="E95637B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992452"/>
    <w:multiLevelType w:val="hybridMultilevel"/>
    <w:tmpl w:val="53E020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571A97"/>
    <w:multiLevelType w:val="hybridMultilevel"/>
    <w:tmpl w:val="9B8A69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09903956">
    <w:abstractNumId w:val="8"/>
  </w:num>
  <w:num w:numId="2" w16cid:durableId="471097462">
    <w:abstractNumId w:val="29"/>
  </w:num>
  <w:num w:numId="3" w16cid:durableId="855968613">
    <w:abstractNumId w:val="7"/>
  </w:num>
  <w:num w:numId="4" w16cid:durableId="907960918">
    <w:abstractNumId w:val="22"/>
  </w:num>
  <w:num w:numId="5" w16cid:durableId="1983347079">
    <w:abstractNumId w:val="9"/>
  </w:num>
  <w:num w:numId="6" w16cid:durableId="1744719132">
    <w:abstractNumId w:val="38"/>
  </w:num>
  <w:num w:numId="7" w16cid:durableId="1423062783">
    <w:abstractNumId w:val="26"/>
  </w:num>
  <w:num w:numId="8" w16cid:durableId="144595160">
    <w:abstractNumId w:val="19"/>
  </w:num>
  <w:num w:numId="9" w16cid:durableId="2009088734">
    <w:abstractNumId w:val="12"/>
  </w:num>
  <w:num w:numId="10" w16cid:durableId="1391227818">
    <w:abstractNumId w:val="37"/>
  </w:num>
  <w:num w:numId="11" w16cid:durableId="562447085">
    <w:abstractNumId w:val="3"/>
  </w:num>
  <w:num w:numId="12" w16cid:durableId="1995209574">
    <w:abstractNumId w:val="14"/>
  </w:num>
  <w:num w:numId="13" w16cid:durableId="261912169">
    <w:abstractNumId w:val="0"/>
  </w:num>
  <w:num w:numId="14" w16cid:durableId="632757075">
    <w:abstractNumId w:val="11"/>
  </w:num>
  <w:num w:numId="15" w16cid:durableId="1127508256">
    <w:abstractNumId w:val="27"/>
  </w:num>
  <w:num w:numId="16" w16cid:durableId="535701380">
    <w:abstractNumId w:val="18"/>
  </w:num>
  <w:num w:numId="17" w16cid:durableId="1545942081">
    <w:abstractNumId w:val="16"/>
  </w:num>
  <w:num w:numId="18" w16cid:durableId="270093300">
    <w:abstractNumId w:val="34"/>
  </w:num>
  <w:num w:numId="19" w16cid:durableId="956107244">
    <w:abstractNumId w:val="15"/>
  </w:num>
  <w:num w:numId="20" w16cid:durableId="818884362">
    <w:abstractNumId w:val="23"/>
  </w:num>
  <w:num w:numId="21" w16cid:durableId="783616577">
    <w:abstractNumId w:val="1"/>
  </w:num>
  <w:num w:numId="22" w16cid:durableId="1918395547">
    <w:abstractNumId w:val="30"/>
  </w:num>
  <w:num w:numId="23" w16cid:durableId="196161588">
    <w:abstractNumId w:val="33"/>
  </w:num>
  <w:num w:numId="24" w16cid:durableId="1417283324">
    <w:abstractNumId w:val="13"/>
  </w:num>
  <w:num w:numId="25" w16cid:durableId="2116365069">
    <w:abstractNumId w:val="5"/>
  </w:num>
  <w:num w:numId="26" w16cid:durableId="1906991097">
    <w:abstractNumId w:val="31"/>
  </w:num>
  <w:num w:numId="27" w16cid:durableId="1647398907">
    <w:abstractNumId w:val="4"/>
  </w:num>
  <w:num w:numId="28" w16cid:durableId="1888182550">
    <w:abstractNumId w:val="28"/>
  </w:num>
  <w:num w:numId="29" w16cid:durableId="898634022">
    <w:abstractNumId w:val="6"/>
  </w:num>
  <w:num w:numId="30" w16cid:durableId="1392774539">
    <w:abstractNumId w:val="24"/>
  </w:num>
  <w:num w:numId="31" w16cid:durableId="697195451">
    <w:abstractNumId w:val="20"/>
  </w:num>
  <w:num w:numId="32" w16cid:durableId="680011496">
    <w:abstractNumId w:val="21"/>
  </w:num>
  <w:num w:numId="33" w16cid:durableId="1816486848">
    <w:abstractNumId w:val="36"/>
  </w:num>
  <w:num w:numId="34" w16cid:durableId="1166749930">
    <w:abstractNumId w:val="2"/>
  </w:num>
  <w:num w:numId="35" w16cid:durableId="446701525">
    <w:abstractNumId w:val="17"/>
  </w:num>
  <w:num w:numId="36" w16cid:durableId="1113329683">
    <w:abstractNumId w:val="25"/>
  </w:num>
  <w:num w:numId="37" w16cid:durableId="645939510">
    <w:abstractNumId w:val="10"/>
  </w:num>
  <w:num w:numId="38" w16cid:durableId="198008895">
    <w:abstractNumId w:val="35"/>
  </w:num>
  <w:num w:numId="39" w16cid:durableId="10188922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DA"/>
    <w:rsid w:val="00023F6E"/>
    <w:rsid w:val="00055FA9"/>
    <w:rsid w:val="00062785"/>
    <w:rsid w:val="00091385"/>
    <w:rsid w:val="000C44B6"/>
    <w:rsid w:val="0011392B"/>
    <w:rsid w:val="00121885"/>
    <w:rsid w:val="00127B58"/>
    <w:rsid w:val="00154D53"/>
    <w:rsid w:val="00162F1D"/>
    <w:rsid w:val="00187543"/>
    <w:rsid w:val="00242C5E"/>
    <w:rsid w:val="002E6DD8"/>
    <w:rsid w:val="002E7105"/>
    <w:rsid w:val="002F777F"/>
    <w:rsid w:val="00302E1F"/>
    <w:rsid w:val="003109F7"/>
    <w:rsid w:val="00331DBB"/>
    <w:rsid w:val="00337814"/>
    <w:rsid w:val="003523D0"/>
    <w:rsid w:val="0039651C"/>
    <w:rsid w:val="003C27E8"/>
    <w:rsid w:val="003D065C"/>
    <w:rsid w:val="003F113F"/>
    <w:rsid w:val="00405A00"/>
    <w:rsid w:val="00411AE2"/>
    <w:rsid w:val="0044325B"/>
    <w:rsid w:val="00452C43"/>
    <w:rsid w:val="0046459C"/>
    <w:rsid w:val="004A0EC8"/>
    <w:rsid w:val="004C09D4"/>
    <w:rsid w:val="004D23DF"/>
    <w:rsid w:val="004D37C2"/>
    <w:rsid w:val="00542D53"/>
    <w:rsid w:val="005A293F"/>
    <w:rsid w:val="005C76EA"/>
    <w:rsid w:val="005D0431"/>
    <w:rsid w:val="005D2D01"/>
    <w:rsid w:val="00624174"/>
    <w:rsid w:val="00633423"/>
    <w:rsid w:val="00645C96"/>
    <w:rsid w:val="00674D3C"/>
    <w:rsid w:val="006A2DF9"/>
    <w:rsid w:val="006B123D"/>
    <w:rsid w:val="006B4292"/>
    <w:rsid w:val="007261E3"/>
    <w:rsid w:val="0075067E"/>
    <w:rsid w:val="00764F23"/>
    <w:rsid w:val="00770BE4"/>
    <w:rsid w:val="007B027C"/>
    <w:rsid w:val="007E7724"/>
    <w:rsid w:val="0082071E"/>
    <w:rsid w:val="00874CB6"/>
    <w:rsid w:val="008A22BF"/>
    <w:rsid w:val="008C4D30"/>
    <w:rsid w:val="008E47CA"/>
    <w:rsid w:val="008E78C4"/>
    <w:rsid w:val="00901BBF"/>
    <w:rsid w:val="00906557"/>
    <w:rsid w:val="00935A74"/>
    <w:rsid w:val="00944C27"/>
    <w:rsid w:val="0096475D"/>
    <w:rsid w:val="009A04F5"/>
    <w:rsid w:val="009B549C"/>
    <w:rsid w:val="009B7C2B"/>
    <w:rsid w:val="00A45B06"/>
    <w:rsid w:val="00A77783"/>
    <w:rsid w:val="00AD1A34"/>
    <w:rsid w:val="00AD5C82"/>
    <w:rsid w:val="00B04DD9"/>
    <w:rsid w:val="00B54140"/>
    <w:rsid w:val="00BA3C3D"/>
    <w:rsid w:val="00BC5B0D"/>
    <w:rsid w:val="00BD6AC1"/>
    <w:rsid w:val="00C0123B"/>
    <w:rsid w:val="00C16757"/>
    <w:rsid w:val="00C322C9"/>
    <w:rsid w:val="00C34295"/>
    <w:rsid w:val="00C36CB8"/>
    <w:rsid w:val="00C50BF9"/>
    <w:rsid w:val="00C72DF2"/>
    <w:rsid w:val="00CB1B63"/>
    <w:rsid w:val="00CD0AAD"/>
    <w:rsid w:val="00CD1FDA"/>
    <w:rsid w:val="00CD33DD"/>
    <w:rsid w:val="00CF3533"/>
    <w:rsid w:val="00D02DCD"/>
    <w:rsid w:val="00D42C36"/>
    <w:rsid w:val="00D602EF"/>
    <w:rsid w:val="00D83AD7"/>
    <w:rsid w:val="00DA4C2A"/>
    <w:rsid w:val="00DB06F1"/>
    <w:rsid w:val="00E03730"/>
    <w:rsid w:val="00E13D41"/>
    <w:rsid w:val="00E16275"/>
    <w:rsid w:val="00E17112"/>
    <w:rsid w:val="00E202C9"/>
    <w:rsid w:val="00E33AD8"/>
    <w:rsid w:val="00E55A90"/>
    <w:rsid w:val="00E81938"/>
    <w:rsid w:val="00EE3AE6"/>
    <w:rsid w:val="00EF5682"/>
    <w:rsid w:val="00F03E46"/>
    <w:rsid w:val="00F06D15"/>
    <w:rsid w:val="00F45F13"/>
    <w:rsid w:val="00F76AC6"/>
    <w:rsid w:val="00FC4D55"/>
    <w:rsid w:val="00FD4235"/>
    <w:rsid w:val="00FD718E"/>
    <w:rsid w:val="00FF367E"/>
    <w:rsid w:val="00FF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862B1"/>
  <w15:chartTrackingRefBased/>
  <w15:docId w15:val="{C46EA338-3426-483A-B0A9-639B01CB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F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F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45F13"/>
    <w:rPr>
      <w:sz w:val="18"/>
      <w:szCs w:val="18"/>
    </w:rPr>
  </w:style>
  <w:style w:type="paragraph" w:styleId="a5">
    <w:name w:val="footer"/>
    <w:basedOn w:val="a"/>
    <w:link w:val="a6"/>
    <w:uiPriority w:val="99"/>
    <w:unhideWhenUsed/>
    <w:rsid w:val="00F45F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45F13"/>
    <w:rPr>
      <w:sz w:val="18"/>
      <w:szCs w:val="18"/>
    </w:rPr>
  </w:style>
  <w:style w:type="paragraph" w:styleId="a7">
    <w:name w:val="List Paragraph"/>
    <w:basedOn w:val="a"/>
    <w:uiPriority w:val="34"/>
    <w:qFormat/>
    <w:rsid w:val="00D83AD7"/>
    <w:pPr>
      <w:ind w:firstLineChars="200" w:firstLine="420"/>
    </w:pPr>
  </w:style>
  <w:style w:type="paragraph" w:styleId="a8">
    <w:name w:val="Body Text Indent"/>
    <w:basedOn w:val="a"/>
    <w:link w:val="a9"/>
    <w:qFormat/>
    <w:rsid w:val="00E13D41"/>
    <w:pPr>
      <w:ind w:firstLineChars="200" w:firstLine="480"/>
    </w:pPr>
    <w:rPr>
      <w:sz w:val="24"/>
    </w:rPr>
  </w:style>
  <w:style w:type="character" w:customStyle="1" w:styleId="a9">
    <w:name w:val="正文文本缩进 字符"/>
    <w:basedOn w:val="a0"/>
    <w:link w:val="a8"/>
    <w:qFormat/>
    <w:rsid w:val="00E13D41"/>
    <w:rPr>
      <w:rFonts w:ascii="Calibri" w:eastAsia="宋体" w:hAnsi="Calibri" w:cs="Times New Roman"/>
      <w:sz w:val="24"/>
      <w:szCs w:val="24"/>
    </w:rPr>
  </w:style>
  <w:style w:type="paragraph" w:customStyle="1" w:styleId="aa">
    <w:name w:val="表格居中"/>
    <w:basedOn w:val="a"/>
    <w:qFormat/>
    <w:rsid w:val="002E7105"/>
    <w:pPr>
      <w:jc w:val="center"/>
    </w:pPr>
    <w:rPr>
      <w:rFonts w:ascii="Times New Roman" w:eastAsiaTheme="minorEastAsia" w:hAnsi="Times New Roman" w:cstheme="minorBidi"/>
      <w:color w:val="000000"/>
      <w:kern w:val="0"/>
      <w:sz w:val="18"/>
      <w:szCs w:val="20"/>
    </w:rPr>
  </w:style>
  <w:style w:type="paragraph" w:customStyle="1" w:styleId="1">
    <w:name w:val="列出段落1"/>
    <w:basedOn w:val="a"/>
    <w:uiPriority w:val="34"/>
    <w:qFormat/>
    <w:rsid w:val="002E71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20</Pages>
  <Words>3958</Words>
  <Characters>22567</Characters>
  <Application>Microsoft Office Word</Application>
  <DocSecurity>0</DocSecurity>
  <Lines>188</Lines>
  <Paragraphs>52</Paragraphs>
  <ScaleCrop>false</ScaleCrop>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Catmint .</cp:lastModifiedBy>
  <cp:revision>71</cp:revision>
  <dcterms:created xsi:type="dcterms:W3CDTF">2022-05-18T11:00:00Z</dcterms:created>
  <dcterms:modified xsi:type="dcterms:W3CDTF">2022-09-01T03:07:00Z</dcterms:modified>
</cp:coreProperties>
</file>