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6" w:rsidRDefault="000C3586" w:rsidP="000C3586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0C3586" w:rsidRDefault="000C3586" w:rsidP="000C358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上海外国语大学贤达经济人文学院</w:t>
      </w:r>
    </w:p>
    <w:p w:rsidR="000C3586" w:rsidRDefault="000C3586" w:rsidP="000C3586">
      <w:pPr>
        <w:spacing w:line="52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成绩录入规定</w:t>
      </w:r>
    </w:p>
    <w:p w:rsidR="000C3586" w:rsidRDefault="000C3586" w:rsidP="000C3586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为适应一校两区的运行模式，进一步推进、完善二级教学管理，公平公正的评定、及时准确的公布学生成绩，自2010－2011学年第一学期起，对成绩管理规定做如下修订：</w:t>
      </w:r>
    </w:p>
    <w:p w:rsidR="000C3586" w:rsidRDefault="000C3586" w:rsidP="000C3586">
      <w:pPr>
        <w:numPr>
          <w:ilvl w:val="2"/>
          <w:numId w:val="1"/>
        </w:numPr>
        <w:tabs>
          <w:tab w:val="left" w:pos="567"/>
        </w:tabs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任课教师按照评分标准，公平、公正、科学地评阅试卷。</w:t>
      </w:r>
    </w:p>
    <w:p w:rsidR="000C3586" w:rsidRDefault="000C3586" w:rsidP="000C358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>工作要求：</w:t>
      </w:r>
    </w:p>
    <w:p w:rsidR="000C3586" w:rsidRDefault="000C3586" w:rsidP="000C3586">
      <w:pPr>
        <w:spacing w:line="500" w:lineRule="exact"/>
        <w:ind w:leftChars="266" w:left="839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1．任课教师填写成绩单应做到正确无误，不涂改。如确需更正时，必须在成绩改动处签名，但每份成绩单的更正成绩最多不得超过</w:t>
      </w:r>
      <w:r>
        <w:rPr>
          <w:rFonts w:ascii="宋体" w:hAnsi="宋体" w:hint="eastAsia"/>
          <w:b/>
          <w:color w:val="0000FF"/>
          <w:sz w:val="28"/>
          <w:szCs w:val="28"/>
        </w:rPr>
        <w:t>两处</w:t>
      </w:r>
      <w:r>
        <w:rPr>
          <w:rFonts w:ascii="宋体" w:hAnsi="宋体" w:hint="eastAsia"/>
          <w:sz w:val="28"/>
          <w:szCs w:val="28"/>
        </w:rPr>
        <w:t>；超过两处，重新填写打印。</w:t>
      </w:r>
    </w:p>
    <w:p w:rsidR="000C3586" w:rsidRDefault="000C3586" w:rsidP="000C3586">
      <w:pPr>
        <w:spacing w:line="500" w:lineRule="exact"/>
        <w:ind w:leftChars="266" w:left="839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任课教师应在本门课程考试结束后的三天内按时、准确地完成阅卷、成绩登录工作并同时将成绩单交到学院教秘处；（成绩单从教务系统直接打印后签名）</w:t>
      </w:r>
    </w:p>
    <w:p w:rsidR="000C3586" w:rsidRDefault="000C3586" w:rsidP="000C3586">
      <w:pPr>
        <w:spacing w:line="500" w:lineRule="exact"/>
        <w:ind w:leftChars="266" w:left="839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 任课教师将成绩单（一式三份）和评阅后答卷送教研室负责人处审核；教研室负责人审核后交各系汇总、整理；各系教学秘书将成绩单交教务处存档；</w:t>
      </w:r>
    </w:p>
    <w:p w:rsidR="000C3586" w:rsidRDefault="000C3586" w:rsidP="000C358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课程考试成绩一般以百分制评定，部分课程的考核因其特点而定，如：专业实习采用五级制（即优秀、良好、中等、及格、不及格）；论文采用三级制（即优秀、通过、不通过），补考成绩采用二级制（即及格、不及格）。</w:t>
      </w:r>
    </w:p>
    <w:p w:rsidR="000C3586" w:rsidRDefault="000C3586" w:rsidP="000C358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期末考试成绩由任课老师录入教务系统，由系统折算总评成绩，并</w:t>
      </w:r>
      <w:r>
        <w:rPr>
          <w:rFonts w:ascii="宋体" w:hAnsi="宋体" w:hint="eastAsia"/>
          <w:sz w:val="28"/>
          <w:szCs w:val="28"/>
          <w:u w:val="single"/>
        </w:rPr>
        <w:t>从系统网络端打印成绩单由任课教师签名</w:t>
      </w:r>
      <w:r>
        <w:rPr>
          <w:rFonts w:ascii="宋体" w:hAnsi="宋体" w:hint="eastAsia"/>
          <w:sz w:val="28"/>
          <w:szCs w:val="28"/>
        </w:rPr>
        <w:t>后交教研室</w:t>
      </w:r>
      <w:r>
        <w:rPr>
          <w:rFonts w:ascii="宋体" w:hAnsi="宋体" w:hint="eastAsia"/>
          <w:b/>
          <w:bCs/>
          <w:sz w:val="28"/>
          <w:szCs w:val="28"/>
        </w:rPr>
        <w:t>负责人签字</w:t>
      </w:r>
      <w:r>
        <w:rPr>
          <w:rFonts w:ascii="宋体" w:hAnsi="宋体" w:hint="eastAsia"/>
          <w:sz w:val="28"/>
          <w:szCs w:val="28"/>
        </w:rPr>
        <w:t>，教务处审核后，</w:t>
      </w:r>
      <w:r>
        <w:rPr>
          <w:rFonts w:ascii="宋体" w:hAnsi="宋体" w:hint="eastAsia"/>
          <w:sz w:val="28"/>
          <w:szCs w:val="28"/>
          <w:u w:val="single"/>
        </w:rPr>
        <w:t>任何人不得擅自更改</w:t>
      </w:r>
      <w:r>
        <w:rPr>
          <w:rFonts w:ascii="宋体" w:hAnsi="宋体" w:hint="eastAsia"/>
          <w:sz w:val="28"/>
          <w:szCs w:val="28"/>
        </w:rPr>
        <w:t>。（操作说明见附件2）</w:t>
      </w:r>
    </w:p>
    <w:p w:rsidR="000C3586" w:rsidRDefault="000C3586" w:rsidP="000C358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补考成绩由任课教师录入系统。</w:t>
      </w:r>
    </w:p>
    <w:p w:rsidR="000C3586" w:rsidRDefault="000C3586" w:rsidP="000C358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>学生若对考试成绩有异议，可在规定时间内通过</w:t>
      </w:r>
      <w:r>
        <w:rPr>
          <w:rFonts w:ascii="宋体" w:hAnsi="宋体" w:hint="eastAsia"/>
          <w:color w:val="FF0000"/>
          <w:sz w:val="28"/>
          <w:szCs w:val="28"/>
          <w:u w:val="single"/>
        </w:rPr>
        <w:t>一站式服务平台</w:t>
      </w:r>
      <w:r>
        <w:rPr>
          <w:rFonts w:ascii="宋体" w:hAnsi="宋体" w:hint="eastAsia"/>
          <w:sz w:val="28"/>
          <w:szCs w:val="28"/>
          <w:u w:val="single"/>
        </w:rPr>
        <w:lastRenderedPageBreak/>
        <w:t>进行成绩复核申请并查看回复信息，</w:t>
      </w:r>
      <w:r>
        <w:rPr>
          <w:rFonts w:ascii="宋体" w:hAnsi="宋体"/>
          <w:sz w:val="28"/>
          <w:szCs w:val="28"/>
          <w:u w:val="single"/>
        </w:rPr>
        <w:t>学生对同一门课程成绩复查以一次为限。</w:t>
      </w:r>
    </w:p>
    <w:p w:rsidR="000C3586" w:rsidRDefault="000C3586" w:rsidP="000C3586">
      <w:pPr>
        <w:spacing w:line="540" w:lineRule="exact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</w:t>
      </w:r>
    </w:p>
    <w:p w:rsidR="002B0499" w:rsidRDefault="002B0499">
      <w:bookmarkStart w:id="0" w:name="_GoBack"/>
      <w:bookmarkEnd w:id="0"/>
    </w:p>
    <w:sectPr w:rsidR="002B0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E8" w:rsidRDefault="00B502E8" w:rsidP="000C3586">
      <w:r>
        <w:separator/>
      </w:r>
    </w:p>
  </w:endnote>
  <w:endnote w:type="continuationSeparator" w:id="0">
    <w:p w:rsidR="00B502E8" w:rsidRDefault="00B502E8" w:rsidP="000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E8" w:rsidRDefault="00B502E8" w:rsidP="000C3586">
      <w:r>
        <w:separator/>
      </w:r>
    </w:p>
  </w:footnote>
  <w:footnote w:type="continuationSeparator" w:id="0">
    <w:p w:rsidR="00B502E8" w:rsidRDefault="00B502E8" w:rsidP="000C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9F3"/>
    <w:multiLevelType w:val="multilevel"/>
    <w:tmpl w:val="154079F3"/>
    <w:lvl w:ilvl="0">
      <w:start w:val="1"/>
      <w:numFmt w:val="chi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93"/>
    <w:rsid w:val="000C3586"/>
    <w:rsid w:val="002B0499"/>
    <w:rsid w:val="00372493"/>
    <w:rsid w:val="00B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8D9B9-4FB7-4D14-AB41-DD0DF524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5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2021-06-08T05:39:00Z</dcterms:created>
  <dcterms:modified xsi:type="dcterms:W3CDTF">2021-06-08T05:40:00Z</dcterms:modified>
</cp:coreProperties>
</file>