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7B7B6A">
      <w:pPr>
        <w:pStyle w:val="4"/>
        <w:numPr>
          <w:ilvl w:val="2"/>
          <w:numId w:val="0"/>
        </w:numPr>
        <w:bidi w:val="0"/>
        <w:jc w:val="center"/>
        <w:rPr>
          <w:rFonts w:hint="default"/>
          <w:b/>
          <w:bCs/>
          <w:sz w:val="32"/>
          <w:szCs w:val="40"/>
          <w:lang w:val="en-US" w:eastAsia="zh-CN"/>
        </w:rPr>
      </w:pPr>
      <w:bookmarkStart w:id="0" w:name="_Toc5500"/>
      <w:bookmarkStart w:id="1" w:name="_Toc30551"/>
      <w:bookmarkStart w:id="2" w:name="_Toc27807"/>
      <w:bookmarkStart w:id="3" w:name="_Toc24732"/>
      <w:bookmarkStart w:id="4" w:name="_Toc1495"/>
      <w:bookmarkStart w:id="5" w:name="_Toc23672"/>
      <w:r>
        <w:rPr>
          <w:rFonts w:hint="eastAsia"/>
          <w:b/>
          <w:bCs/>
          <w:sz w:val="32"/>
          <w:szCs w:val="40"/>
          <w:lang w:val="en-US" w:eastAsia="zh-CN"/>
        </w:rPr>
        <w:t>海外合作院校</w:t>
      </w:r>
      <w:bookmarkEnd w:id="0"/>
      <w:bookmarkEnd w:id="1"/>
      <w:bookmarkEnd w:id="2"/>
      <w:bookmarkEnd w:id="3"/>
      <w:bookmarkEnd w:id="4"/>
      <w:bookmarkEnd w:id="5"/>
    </w:p>
    <w:tbl>
      <w:tblPr>
        <w:tblStyle w:val="7"/>
        <w:tblW w:w="867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"/>
        <w:gridCol w:w="2699"/>
        <w:gridCol w:w="1565"/>
        <w:gridCol w:w="3778"/>
      </w:tblGrid>
      <w:tr w14:paraId="6370A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8673" w:type="dxa"/>
            <w:gridSpan w:val="4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E94C7A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 w:bidi="ar"/>
              </w:rPr>
              <w:t>上外贤达学院海外合作项目一览表</w:t>
            </w:r>
          </w:p>
        </w:tc>
      </w:tr>
      <w:tr w14:paraId="19073D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45701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A5317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合作院校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D3848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国家/地区数量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3E234F3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合作项目模式</w:t>
            </w:r>
          </w:p>
        </w:tc>
      </w:tr>
      <w:tr w14:paraId="4E2586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65FAC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D3DC8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英国诺森比亚大学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9D8EE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3C2F1C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学分互认项目，双学士学位/本硕连读</w:t>
            </w:r>
          </w:p>
        </w:tc>
      </w:tr>
      <w:tr w14:paraId="0739A5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0FC47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80230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英国密德萨斯大学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B4C86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4C024C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学分互认项目，双学士学位</w:t>
            </w:r>
          </w:p>
        </w:tc>
      </w:tr>
      <w:tr w14:paraId="3AE80C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6F936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E5008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英国德蒙福特大学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17BCE9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774964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学分互认项目，双学士学位</w:t>
            </w:r>
          </w:p>
        </w:tc>
      </w:tr>
      <w:tr w14:paraId="0A0BE1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07030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16324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英国北安普顿大学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C35D20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38FD25D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学分互认项目，双学士学位</w:t>
            </w:r>
          </w:p>
        </w:tc>
      </w:tr>
      <w:tr w14:paraId="0DC12D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215C7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BDF7B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英国切斯特大学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E5AA9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BBC6CE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学分互认项目，双学士学位</w:t>
            </w:r>
          </w:p>
        </w:tc>
      </w:tr>
      <w:tr w14:paraId="258A14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0325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90C8D9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英国格林威治大学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071CE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DDFE7F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学分互认项目，双学士/本硕连读</w:t>
            </w:r>
          </w:p>
        </w:tc>
      </w:tr>
      <w:tr w14:paraId="7FB951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52FE3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661D5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英国卡迪夫城市大学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C570D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9C4045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3EA09D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4AF5A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B482A2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英国赫尔大学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76E49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422131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学分互认项目，双学士学位</w:t>
            </w:r>
          </w:p>
        </w:tc>
      </w:tr>
      <w:tr w14:paraId="32D60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B19EA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F8BBB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英国普利茅斯大学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4E05B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A059D3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学分互认项目，双学士学位</w:t>
            </w:r>
          </w:p>
        </w:tc>
      </w:tr>
      <w:tr w14:paraId="0B6AA7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0AFDD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EFA56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英国哈德斯菲尔德大学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670114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B38804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16D70C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30226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8818A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英国创意艺术大学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97F0F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4BFF19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学分互认项目，双学士/本硕连读</w:t>
            </w:r>
          </w:p>
        </w:tc>
      </w:tr>
      <w:tr w14:paraId="3D2982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F6D94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0BD54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英国基尔大学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43D83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609601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5CC58C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AFD47F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DA32E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英国埃克塞特大学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F90F4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8B5330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7AA2D4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D06DA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05945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英国布拉德福德大学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F6047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F715DF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本硕连读项目</w:t>
            </w:r>
          </w:p>
        </w:tc>
      </w:tr>
      <w:tr w14:paraId="59B788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6D54C2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F7163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英国桑德兰大学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F0310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noWrap/>
            <w:vAlign w:val="center"/>
          </w:tcPr>
          <w:p w14:paraId="00B6F4C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学分互认项目，双学士/本硕连读</w:t>
            </w:r>
          </w:p>
        </w:tc>
      </w:tr>
      <w:tr w14:paraId="4AF3FB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17D31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14B845E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英国东英吉利亚大学UEA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0C9CC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noWrap/>
            <w:vAlign w:val="center"/>
          </w:tcPr>
          <w:p w14:paraId="17EE0E6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双学士学位</w:t>
            </w:r>
          </w:p>
        </w:tc>
      </w:tr>
      <w:tr w14:paraId="521E1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58BAB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4A074C2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英国坎特伯雷大学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7386F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23FB05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53555F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FC49B2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15E40AB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英国萨里大学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8903B3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EBEE6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本硕连读项目</w:t>
            </w:r>
          </w:p>
        </w:tc>
      </w:tr>
      <w:tr w14:paraId="7D73C4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E33A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8FAEAC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美国耶鲁大学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4B93D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258B6D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6F2015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EBAC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7696B44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美国南加州大学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2DA0E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11F54F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3763F5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326078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CBB9F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美国亚利桑那大学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A3DC1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FF4A7B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2B1436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68894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0AE53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美国查达姆大学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FF4B9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5EE91A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69E37D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4EE6C9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6861A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美国纽约电影学院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7220C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E3B7D3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47A2A6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F675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02E2E1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美国伊利诺伊大学香槟分校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53B5D9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56CAE7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3D2644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C5B8E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B3F51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法国质优高商联盟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E40CEC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5490A69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2BAE1B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77AA5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940C05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法国SKEMA商学院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AF56E0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594FD8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35EE8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C7A871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3157C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法国诺欧商学院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39BFF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9275A6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680A55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E67EB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AB03D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法国雷恩高商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76557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42F0DB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77579A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E7DB7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E271E1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法国PSB商学院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7BCA5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849EA6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44AF0D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8DDF9D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D5511D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法国南特高商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91634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0367F1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硕士项目</w:t>
            </w:r>
          </w:p>
        </w:tc>
      </w:tr>
      <w:tr w14:paraId="561659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68C8F4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752F5F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法国波尔多大学经管学院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3DC75C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5AF173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硕士项目</w:t>
            </w:r>
          </w:p>
        </w:tc>
      </w:tr>
      <w:tr w14:paraId="10594D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1D035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35608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法国洛林大学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8F079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20009A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2609B2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D02B10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64891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法国巴黎高等视觉设计学院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Intuit. LAB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255F24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9AB395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7F8BF0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17A86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491E8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法国EDH教育集团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（法国高等传媒学院 EFAP等）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4CB12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5B39484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635643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196F65B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EA98CD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法国卢比卡动画学院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RUBIKA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BD60AF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E7B8D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1DCB8B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C0573C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269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C4411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法国巴黎夏庞蒂埃学院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ACADEMIE CHARPENTIER</w:t>
            </w:r>
          </w:p>
        </w:tc>
        <w:tc>
          <w:tcPr>
            <w:tcW w:w="1565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5BDAC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102DCF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60C8E6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4A4E38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62C1A4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pacing w:val="-6"/>
                <w:kern w:val="0"/>
                <w:sz w:val="20"/>
                <w:szCs w:val="20"/>
                <w:u w:val="none"/>
                <w:lang w:val="en-US" w:eastAsia="zh-CN" w:bidi="ar"/>
              </w:rPr>
              <w:t>法国阿尔比国立高等矿业学院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94D4D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4BA2D4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pacing w:val="-6"/>
                <w:kern w:val="0"/>
                <w:sz w:val="20"/>
                <w:szCs w:val="20"/>
                <w:u w:val="none"/>
                <w:lang w:val="en-US" w:eastAsia="zh-CN" w:bidi="ar"/>
              </w:rPr>
              <w:t>校际交流项目</w:t>
            </w:r>
          </w:p>
        </w:tc>
      </w:tr>
      <w:tr w14:paraId="73CC04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E6A3D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BC118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德国波茨坦大学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98BE99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DF3FA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627C2B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825A8F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75ED1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德国施德拉尔松德大学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83256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05B34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</w:t>
            </w:r>
          </w:p>
        </w:tc>
      </w:tr>
      <w:tr w14:paraId="54DE8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29BF5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D76D8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德国慕尼黑大学语言学院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86717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86733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</w:t>
            </w:r>
          </w:p>
        </w:tc>
      </w:tr>
      <w:tr w14:paraId="1A213F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293D18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84E0D4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西班牙巴塞罗那大学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C4C2A6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36762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05EB06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4171CC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E470A6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西班牙萨拉曼卡大学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9B0788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F922E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0"/>
                <w:szCs w:val="20"/>
                <w:u w:val="none"/>
                <w:lang w:val="en-US" w:eastAsia="zh-CN" w:bidi="ar"/>
              </w:rPr>
              <w:t>学分互认项目</w:t>
            </w:r>
          </w:p>
        </w:tc>
      </w:tr>
      <w:tr w14:paraId="2BF385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8A6B0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942093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西班牙马德里内布里哈大学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11443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25567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3B38AC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A8A1E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35A55E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西班牙堂吉诃德学院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719AAC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9FE03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7E2545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76ED367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313352D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西班牙巴塞罗那自治大学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5435E65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0117B56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088EB5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0C69A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269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516191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新加坡Kaplan学院</w:t>
            </w:r>
          </w:p>
        </w:tc>
        <w:tc>
          <w:tcPr>
            <w:tcW w:w="1565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813F2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77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7D4E1C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100AC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AEE45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F4604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新加坡SIM学院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2B87C9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4F371D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学分互认项目，双学士学位</w:t>
            </w:r>
          </w:p>
        </w:tc>
      </w:tr>
      <w:tr w14:paraId="129535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9299E7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35DB1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新加坡PSB学院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B4032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B27565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556A4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DD68C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F3030D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新加坡科技设计大学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22C360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F47C66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64A15B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8ECE4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173F848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马来西亚国立大学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31C08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3CB7950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硕士项目</w:t>
            </w:r>
          </w:p>
        </w:tc>
      </w:tr>
      <w:tr w14:paraId="31C7AC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48FDEC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086115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马来西亚亚太科技大学APU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370CC6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25C70E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108C6E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A11758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AB071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韩国启明大学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E6F635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3D553BB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</w:t>
            </w:r>
          </w:p>
        </w:tc>
      </w:tr>
      <w:tr w14:paraId="16100D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A56CDF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0980A9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韩国外国语大学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A1B9E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25DF28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32A982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F4D1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 w14:paraId="0AD654B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韩国釜山外国语大学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84C485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02F0DB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18B494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BA8FA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B0B684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日本大阪国际大学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ADCC40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761063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</w:t>
            </w:r>
          </w:p>
        </w:tc>
      </w:tr>
      <w:tr w14:paraId="118396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8DC994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C0605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日本九州外国语大学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F502C7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ACD87E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</w:t>
            </w:r>
          </w:p>
        </w:tc>
      </w:tr>
      <w:tr w14:paraId="25D0B1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E74E30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87FE5C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日本上智大学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D40AA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F0E9A7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</w:t>
            </w:r>
          </w:p>
        </w:tc>
      </w:tr>
      <w:tr w14:paraId="2558ED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0FBB9F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E78A6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日本千叶大学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A64F3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751D03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</w:t>
            </w:r>
          </w:p>
        </w:tc>
      </w:tr>
      <w:tr w14:paraId="28ECD6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B98A1A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0EBAAB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日本北海道文教大学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B22E00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3ADCF2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730153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77A9B4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AE6B59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埃及亚历山大大学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31E01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5AA2B6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</w:t>
            </w:r>
          </w:p>
        </w:tc>
      </w:tr>
      <w:tr w14:paraId="1E7558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12BAE4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E84140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新西兰坎特伯雷大学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/>
            <w:vAlign w:val="center"/>
          </w:tcPr>
          <w:p w14:paraId="39AF51C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27B243E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本硕连读项目</w:t>
            </w:r>
          </w:p>
        </w:tc>
      </w:tr>
      <w:tr w14:paraId="5E6292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vMerge w:val="restart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noWrap/>
            <w:vAlign w:val="center"/>
          </w:tcPr>
          <w:p w14:paraId="58E785D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856966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瑞士教育集团</w:t>
            </w:r>
          </w:p>
        </w:tc>
        <w:tc>
          <w:tcPr>
            <w:tcW w:w="1565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noWrap/>
            <w:vAlign w:val="center"/>
          </w:tcPr>
          <w:p w14:paraId="5B39F25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A05D97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本硕连读项目</w:t>
            </w:r>
          </w:p>
        </w:tc>
      </w:tr>
      <w:tr w14:paraId="286633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vMerge w:val="continue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noWrap/>
            <w:vAlign w:val="center"/>
          </w:tcPr>
          <w:p w14:paraId="1D6549A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2EAB53F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瑞士CRCS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noWrap/>
            <w:vAlign w:val="center"/>
          </w:tcPr>
          <w:p w14:paraId="581C034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25430F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</w:t>
            </w:r>
          </w:p>
        </w:tc>
      </w:tr>
      <w:tr w14:paraId="13EDCC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vMerge w:val="continue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noWrap/>
            <w:vAlign w:val="center"/>
          </w:tcPr>
          <w:p w14:paraId="3656900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555627B5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瑞士SHMS</w:t>
            </w:r>
          </w:p>
        </w:tc>
        <w:tc>
          <w:tcPr>
            <w:tcW w:w="1565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noWrap/>
            <w:vAlign w:val="center"/>
          </w:tcPr>
          <w:p w14:paraId="1D22D92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318100F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</w:t>
            </w:r>
          </w:p>
        </w:tc>
      </w:tr>
      <w:tr w14:paraId="535DD7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0870DF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47D7283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澳大利亚麦考瑞大学</w:t>
            </w:r>
          </w:p>
        </w:tc>
        <w:tc>
          <w:tcPr>
            <w:tcW w:w="1565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0703E5D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noWrap/>
            <w:vAlign w:val="center"/>
          </w:tcPr>
          <w:p w14:paraId="416E516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硕士项目</w:t>
            </w:r>
          </w:p>
        </w:tc>
      </w:tr>
      <w:tr w14:paraId="53C01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08FA5C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2A411CD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澳大利亚麦考瑞大学</w:t>
            </w:r>
          </w:p>
        </w:tc>
        <w:tc>
          <w:tcPr>
            <w:tcW w:w="15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2C2AE92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noWrap/>
            <w:vAlign w:val="center"/>
          </w:tcPr>
          <w:p w14:paraId="3018531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学分互认项目，本硕连读</w:t>
            </w:r>
          </w:p>
        </w:tc>
      </w:tr>
      <w:tr w14:paraId="0777A1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D84444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3179363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澳大利亚伍伦贡大学</w:t>
            </w:r>
          </w:p>
        </w:tc>
        <w:tc>
          <w:tcPr>
            <w:tcW w:w="15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19691ED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noWrap/>
            <w:vAlign w:val="center"/>
          </w:tcPr>
          <w:p w14:paraId="289AA00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本硕连读项目</w:t>
            </w:r>
          </w:p>
        </w:tc>
      </w:tr>
      <w:tr w14:paraId="370BDF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1444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575AC7D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澳大利亚昆士兰科技大学</w:t>
            </w:r>
          </w:p>
        </w:tc>
        <w:tc>
          <w:tcPr>
            <w:tcW w:w="1565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71F8BC5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noWrap/>
            <w:vAlign w:val="center"/>
          </w:tcPr>
          <w:p w14:paraId="0AD906A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学分互认项目，双学士学位</w:t>
            </w:r>
          </w:p>
        </w:tc>
      </w:tr>
      <w:tr w14:paraId="768C79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BCC60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</w:pPr>
            <w:bookmarkStart w:id="6" w:name="_GoBack" w:colFirst="0" w:colLast="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1B514CE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澳门中西创新学院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733B53F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noWrap/>
            <w:vAlign w:val="center"/>
          </w:tcPr>
          <w:p w14:paraId="161F37A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校际交流项目</w:t>
            </w:r>
          </w:p>
        </w:tc>
      </w:tr>
      <w:tr w14:paraId="20EF66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5E2298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46144CB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意大利NABA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3DE5C78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20FC14B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本硕连读项目</w:t>
            </w:r>
          </w:p>
        </w:tc>
      </w:tr>
      <w:tr w14:paraId="2D10E7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3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E06171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269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114E5E2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澳大利亚昆士兰大学</w:t>
            </w:r>
          </w:p>
        </w:tc>
        <w:tc>
          <w:tcPr>
            <w:tcW w:w="156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403A6B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377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4D8E2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pacing w:val="-6"/>
                <w:kern w:val="0"/>
                <w:sz w:val="22"/>
                <w:szCs w:val="22"/>
                <w:u w:val="none"/>
                <w:lang w:val="en-US" w:eastAsia="zh-CN" w:bidi="ar"/>
              </w:rPr>
              <w:t>学分互认项目，双学士学位</w:t>
            </w:r>
          </w:p>
        </w:tc>
      </w:tr>
      <w:bookmarkEnd w:id="6"/>
    </w:tbl>
    <w:p w14:paraId="08485A8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center"/>
        <w:textAlignment w:val="auto"/>
      </w:pPr>
    </w:p>
    <w:p w14:paraId="388AF717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1912620" cy="3688080"/>
            <wp:effectExtent l="0" t="0" r="7620" b="0"/>
            <wp:docPr id="502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5520" cy="3627120"/>
            <wp:effectExtent l="0" t="0" r="0" b="0"/>
            <wp:docPr id="503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1EBD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2286000" cy="3657600"/>
            <wp:effectExtent l="0" t="0" r="0" b="0"/>
            <wp:docPr id="504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1680" cy="3611880"/>
            <wp:effectExtent l="0" t="0" r="0" b="0"/>
            <wp:docPr id="505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71A9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2217420" cy="3086100"/>
            <wp:effectExtent l="0" t="0" r="7620" b="7620"/>
            <wp:docPr id="506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09315" cy="5523865"/>
            <wp:effectExtent l="0" t="0" r="4445" b="8255"/>
            <wp:docPr id="507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图片 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55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7470" cy="3977005"/>
            <wp:effectExtent l="0" t="0" r="3810" b="635"/>
            <wp:docPr id="508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图片 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4770" cy="3980815"/>
            <wp:effectExtent l="0" t="0" r="1270" b="12065"/>
            <wp:docPr id="509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9055" cy="4036695"/>
            <wp:effectExtent l="0" t="0" r="6985" b="1905"/>
            <wp:docPr id="510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图片 9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0795" cy="3974465"/>
            <wp:effectExtent l="0" t="0" r="9525" b="3175"/>
            <wp:docPr id="511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图片 9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1270" cy="4590415"/>
            <wp:effectExtent l="0" t="0" r="3810" b="12065"/>
            <wp:docPr id="512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图片 9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5575" cy="4601210"/>
            <wp:effectExtent l="0" t="0" r="1905" b="1270"/>
            <wp:docPr id="513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图片 9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1120" cy="4091305"/>
            <wp:effectExtent l="0" t="0" r="10160" b="8255"/>
            <wp:docPr id="514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图片 9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9215" cy="3906520"/>
            <wp:effectExtent l="0" t="0" r="12065" b="10160"/>
            <wp:docPr id="51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5395" cy="4514850"/>
            <wp:effectExtent l="0" t="0" r="4445" b="11430"/>
            <wp:docPr id="51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图片 1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5570" cy="4486275"/>
            <wp:effectExtent l="0" t="0" r="11430" b="9525"/>
            <wp:docPr id="51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图片 1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4125" cy="6363335"/>
            <wp:effectExtent l="0" t="0" r="5715" b="6985"/>
            <wp:docPr id="51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1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3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0340" cy="6362700"/>
            <wp:effectExtent l="0" t="0" r="7620" b="7620"/>
            <wp:docPr id="51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图片 1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9519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396"/>
      </w:pPr>
      <w:r>
        <w:separator/>
      </w:r>
    </w:p>
  </w:endnote>
  <w:endnote w:type="continuationSeparator" w:id="1">
    <w:p>
      <w:pPr>
        <w:spacing w:line="240" w:lineRule="auto"/>
        <w:ind w:firstLine="39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396"/>
      </w:pPr>
      <w:r>
        <w:separator/>
      </w:r>
    </w:p>
  </w:footnote>
  <w:footnote w:type="continuationSeparator" w:id="1">
    <w:p>
      <w:pPr>
        <w:spacing w:line="240" w:lineRule="auto"/>
        <w:ind w:firstLine="396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10BA51"/>
    <w:multiLevelType w:val="multilevel"/>
    <w:tmpl w:val="9810BA51"/>
    <w:lvl w:ilvl="0" w:tentative="0">
      <w:start w:val="1"/>
      <w:numFmt w:val="decimal"/>
      <w:lvlText w:val="%1)"/>
      <w:lvlJc w:val="left"/>
      <w:pPr>
        <w:tabs>
          <w:tab w:val="left" w:pos="0"/>
        </w:tabs>
        <w:ind w:left="0" w:leftChars="0" w:firstLine="0" w:firstLineChars="0"/>
      </w:pPr>
      <w:rPr>
        <w:rFonts w:hint="default" w:eastAsia="仿宋"/>
      </w:rPr>
    </w:lvl>
    <w:lvl w:ilvl="1" w:tentative="0">
      <w:start w:val="1"/>
      <w:numFmt w:val="lowerLetter"/>
      <w:lvlText w:val="%2."/>
      <w:lvlJc w:val="left"/>
      <w:pPr>
        <w:tabs>
          <w:tab w:val="left" w:pos="840"/>
        </w:tabs>
        <w:ind w:left="840" w:leftChars="0" w:hanging="420" w:firstLineChars="0"/>
      </w:pPr>
      <w:rPr>
        <w:rFonts w:hint="default" w:eastAsia="仿宋"/>
      </w:rPr>
    </w:lvl>
    <w:lvl w:ilvl="2" w:tentative="0">
      <w:start w:val="1"/>
      <w:numFmt w:val="lowerLetter"/>
      <w:lvlText w:val="%3)"/>
      <w:lvlJc w:val="left"/>
      <w:pPr>
        <w:tabs>
          <w:tab w:val="left" w:pos="1260"/>
        </w:tabs>
        <w:ind w:left="1260" w:leftChars="0" w:hanging="420" w:firstLineChars="0"/>
      </w:pPr>
      <w:rPr>
        <w:rFonts w:hint="default" w:eastAsia="仿宋"/>
      </w:rPr>
    </w:lvl>
    <w:lvl w:ilvl="3" w:tentative="0">
      <w:start w:val="1"/>
      <w:numFmt w:val="lowerRoman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 w:eastAsia="仿宋"/>
      </w:rPr>
    </w:lvl>
    <w:lvl w:ilvl="4" w:tentative="0">
      <w:start w:val="1"/>
      <w:numFmt w:val="lowerRoman"/>
      <w:pStyle w:val="6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 w:eastAsia="仿宋"/>
      </w:rPr>
    </w:lvl>
    <w:lvl w:ilvl="5" w:tentative="0">
      <w:start w:val="1"/>
      <w:numFmt w:val="lowerLetter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 w:eastAsia="仿宋"/>
      </w:rPr>
    </w:lvl>
    <w:lvl w:ilvl="6" w:tentative="0">
      <w:start w:val="1"/>
      <w:numFmt w:val="lowerLetter"/>
      <w:lvlText w:val="%7)"/>
      <w:lvlJc w:val="left"/>
      <w:pPr>
        <w:tabs>
          <w:tab w:val="left" w:pos="2940"/>
        </w:tabs>
        <w:ind w:left="2940" w:leftChars="0" w:hanging="420" w:firstLineChars="0"/>
      </w:pPr>
      <w:rPr>
        <w:rFonts w:hint="default" w:eastAsia="仿宋"/>
      </w:rPr>
    </w:lvl>
    <w:lvl w:ilvl="7" w:tentative="0">
      <w:start w:val="1"/>
      <w:numFmt w:val="lowerRoman"/>
      <w:lvlText w:val="%8."/>
      <w:lvlJc w:val="left"/>
      <w:pPr>
        <w:tabs>
          <w:tab w:val="left" w:pos="3360"/>
        </w:tabs>
        <w:ind w:left="3360" w:leftChars="0" w:hanging="420" w:firstLineChars="0"/>
      </w:pPr>
      <w:rPr>
        <w:rFonts w:hint="default" w:eastAsia="仿宋"/>
      </w:rPr>
    </w:lvl>
    <w:lvl w:ilvl="8" w:tentative="0">
      <w:start w:val="1"/>
      <w:numFmt w:val="lowerRoman"/>
      <w:lvlText w:val="%9)"/>
      <w:lvlJc w:val="left"/>
      <w:pPr>
        <w:tabs>
          <w:tab w:val="left" w:pos="3780"/>
        </w:tabs>
        <w:ind w:left="3780" w:leftChars="0" w:hanging="420" w:firstLineChars="0"/>
      </w:pPr>
      <w:rPr>
        <w:rFonts w:hint="default" w:eastAsia="仿宋"/>
      </w:rPr>
    </w:lvl>
  </w:abstractNum>
  <w:abstractNum w:abstractNumId="1">
    <w:nsid w:val="BD755B31"/>
    <w:multiLevelType w:val="multilevel"/>
    <w:tmpl w:val="BD755B31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（%3）"/>
      <w:lvlJc w:val="left"/>
      <w:pPr>
        <w:ind w:left="113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0F697A39"/>
    <w:multiLevelType w:val="multilevel"/>
    <w:tmpl w:val="0F697A39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pStyle w:val="2"/>
      <w:suff w:val="nothing"/>
      <w:lvlText w:val="%2．"/>
      <w:lvlJc w:val="left"/>
      <w:pPr>
        <w:tabs>
          <w:tab w:val="left" w:pos="0"/>
        </w:tabs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3">
    <w:nsid w:val="5B1FF924"/>
    <w:multiLevelType w:val="multilevel"/>
    <w:tmpl w:val="5B1FF924"/>
    <w:lvl w:ilvl="0" w:tentative="0">
      <w:start w:val="1"/>
      <w:numFmt w:val="chineseCounting"/>
      <w:suff w:val="nothing"/>
      <w:lvlText w:val="（%1）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pStyle w:val="5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upp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．"/>
      <w:lvlJc w:val="left"/>
      <w:pPr>
        <w:ind w:left="0" w:firstLine="402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8506A2"/>
    <w:rsid w:val="1EE54FA1"/>
    <w:rsid w:val="248506A2"/>
    <w:rsid w:val="28A6465A"/>
    <w:rsid w:val="38085905"/>
    <w:rsid w:val="472E4BF9"/>
    <w:rsid w:val="56BC1BD3"/>
    <w:rsid w:val="5A3169DD"/>
    <w:rsid w:val="706A5638"/>
    <w:rsid w:val="71673BBA"/>
    <w:rsid w:val="7D72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576" w:lineRule="exact"/>
      <w:ind w:firstLine="1454" w:firstLineChars="200"/>
      <w:jc w:val="both"/>
    </w:pPr>
    <w:rPr>
      <w:rFonts w:ascii="仿宋" w:hAnsi="仿宋" w:eastAsia="宋体" w:cs="Times New Roman"/>
      <w:color w:val="auto"/>
      <w:spacing w:val="-6"/>
      <w:kern w:val="2"/>
      <w:sz w:val="21"/>
      <w:szCs w:val="32"/>
      <w:lang w:val="en-US" w:eastAsia="zh-CN" w:bidi="ar-SA"/>
    </w:rPr>
  </w:style>
  <w:style w:type="paragraph" w:styleId="2">
    <w:name w:val="heading 2"/>
    <w:next w:val="3"/>
    <w:link w:val="9"/>
    <w:semiHidden/>
    <w:unhideWhenUsed/>
    <w:qFormat/>
    <w:uiPriority w:val="0"/>
    <w:pPr>
      <w:keepNext/>
      <w:keepLines/>
      <w:numPr>
        <w:ilvl w:val="1"/>
        <w:numId w:val="1"/>
      </w:numPr>
      <w:adjustRightInd w:val="0"/>
      <w:snapToGrid w:val="0"/>
      <w:spacing w:line="576" w:lineRule="exact"/>
      <w:ind w:firstLine="0" w:firstLineChars="0"/>
      <w:outlineLvl w:val="1"/>
    </w:pPr>
    <w:rPr>
      <w:rFonts w:ascii="楷体" w:hAnsi="楷体" w:eastAsia="仿宋" w:cs="Times New Roman"/>
      <w:color w:val="auto"/>
      <w:sz w:val="24"/>
      <w:szCs w:val="32"/>
      <w:lang w:val="en-US" w:eastAsia="zh-CN" w:bidi="ar-SA"/>
    </w:rPr>
  </w:style>
  <w:style w:type="paragraph" w:styleId="4">
    <w:name w:val="heading 3"/>
    <w:basedOn w:val="1"/>
    <w:next w:val="3"/>
    <w:unhideWhenUsed/>
    <w:qFormat/>
    <w:uiPriority w:val="0"/>
    <w:pPr>
      <w:keepNext/>
      <w:keepLines/>
      <w:numPr>
        <w:ilvl w:val="2"/>
        <w:numId w:val="2"/>
      </w:numPr>
      <w:tabs>
        <w:tab w:val="left" w:pos="312"/>
        <w:tab w:val="left" w:pos="1136"/>
      </w:tabs>
      <w:adjustRightInd w:val="0"/>
      <w:snapToGrid w:val="0"/>
      <w:spacing w:line="576" w:lineRule="exact"/>
      <w:ind w:left="850" w:hanging="567" w:firstLineChars="0"/>
      <w:jc w:val="left"/>
      <w:outlineLvl w:val="2"/>
    </w:pPr>
    <w:rPr>
      <w:rFonts w:eastAsia="仿宋"/>
      <w:sz w:val="24"/>
    </w:rPr>
  </w:style>
  <w:style w:type="paragraph" w:styleId="5">
    <w:name w:val="heading 4"/>
    <w:next w:val="3"/>
    <w:link w:val="10"/>
    <w:semiHidden/>
    <w:unhideWhenUsed/>
    <w:qFormat/>
    <w:uiPriority w:val="0"/>
    <w:pPr>
      <w:keepNext/>
      <w:keepLines/>
      <w:numPr>
        <w:ilvl w:val="3"/>
        <w:numId w:val="3"/>
      </w:numPr>
      <w:adjustRightInd w:val="0"/>
      <w:snapToGrid w:val="0"/>
      <w:spacing w:line="576" w:lineRule="exact"/>
      <w:ind w:firstLine="402" w:firstLineChars="0"/>
      <w:outlineLvl w:val="3"/>
    </w:pPr>
    <w:rPr>
      <w:rFonts w:ascii="仿宋" w:hAnsi="仿宋" w:eastAsia="仿宋" w:cs="Times New Roman"/>
      <w:color w:val="auto"/>
      <w:sz w:val="24"/>
      <w:szCs w:val="32"/>
    </w:rPr>
  </w:style>
  <w:style w:type="paragraph" w:styleId="6">
    <w:name w:val="heading 5"/>
    <w:next w:val="3"/>
    <w:link w:val="11"/>
    <w:semiHidden/>
    <w:unhideWhenUsed/>
    <w:qFormat/>
    <w:uiPriority w:val="0"/>
    <w:pPr>
      <w:numPr>
        <w:ilvl w:val="4"/>
        <w:numId w:val="4"/>
      </w:numPr>
      <w:tabs>
        <w:tab w:val="left" w:pos="0"/>
        <w:tab w:val="clear" w:pos="2100"/>
      </w:tabs>
      <w:adjustRightInd w:val="0"/>
      <w:snapToGrid w:val="0"/>
      <w:spacing w:line="576" w:lineRule="exact"/>
      <w:ind w:firstLine="402" w:firstLineChars="0"/>
      <w:outlineLvl w:val="4"/>
    </w:pPr>
    <w:rPr>
      <w:rFonts w:ascii="仿宋" w:hAnsi="仿宋" w:eastAsia="仿宋" w:cs="Times New Roman"/>
      <w:color w:val="auto"/>
      <w:sz w:val="24"/>
      <w:szCs w:val="3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character" w:customStyle="1" w:styleId="9">
    <w:name w:val="标题 2 字符"/>
    <w:link w:val="2"/>
    <w:semiHidden/>
    <w:qFormat/>
    <w:uiPriority w:val="9"/>
    <w:rPr>
      <w:rFonts w:ascii="楷体" w:hAnsi="楷体" w:eastAsia="仿宋" w:cs="Times New Roman"/>
      <w:color w:val="auto"/>
      <w:sz w:val="24"/>
      <w:szCs w:val="32"/>
      <w:lang w:val="en-US" w:eastAsia="zh-CN" w:bidi="ar-SA"/>
    </w:rPr>
  </w:style>
  <w:style w:type="character" w:customStyle="1" w:styleId="10">
    <w:name w:val="标题 4 字符"/>
    <w:link w:val="5"/>
    <w:qFormat/>
    <w:uiPriority w:val="9"/>
    <w:rPr>
      <w:rFonts w:ascii="仿宋" w:hAnsi="仿宋" w:eastAsia="仿宋" w:cs="Times New Roman"/>
      <w:color w:val="auto"/>
      <w:sz w:val="24"/>
      <w:szCs w:val="32"/>
    </w:rPr>
  </w:style>
  <w:style w:type="character" w:customStyle="1" w:styleId="11">
    <w:name w:val="标题 5 字符"/>
    <w:link w:val="6"/>
    <w:semiHidden/>
    <w:qFormat/>
    <w:uiPriority w:val="9"/>
    <w:rPr>
      <w:rFonts w:ascii="仿宋" w:hAnsi="仿宋" w:eastAsia="仿宋" w:cs="Times New Roman"/>
      <w:color w:val="auto"/>
      <w:sz w:val="24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1183</Words>
  <Characters>1301</Characters>
  <Lines>0</Lines>
  <Paragraphs>0</Paragraphs>
  <TotalTime>2</TotalTime>
  <ScaleCrop>false</ScaleCrop>
  <LinksUpToDate>false</LinksUpToDate>
  <CharactersWithSpaces>1305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2026-06-14T15:21:00Z</dcterms:created>
  <dc:creator>螢</dc:creator>
  <cp:lastModifiedBy>螢</cp:lastModifiedBy>
  <dcterms:modified xsi:type="dcterms:W3CDTF">2026-06-16T03:06:12Z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1E406BA10CF64CF2BEF5849B362FEFD3_11</vt:lpwstr>
  </property>
  <property fmtid="{D5CDD505-2E9C-101B-9397-08002B2CF9AE}" pid="4" name="KSOTemplateDocerSaveRecord">
    <vt:lpwstr>eyJoZGlkIjoiNzE1ZDBkNWI2NDQzZGQ3YmQ5MzQ0YTRmZmM1NmRiMzEiLCJ1c2VySWQiOiI2NDIzMDkzMDUifQ==</vt:lpwstr>
  </property>
</Properties>
</file>