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76CF5">
      <w:pPr>
        <w:adjustRightInd w:val="0"/>
        <w:snapToGrid w:val="0"/>
        <w:spacing w:line="460" w:lineRule="exact"/>
        <w:rPr>
          <w:rFonts w:hint="eastAsia" w:eastAsia="黑体"/>
          <w:color w:val="000000"/>
          <w:lang w:eastAsia="zh-CN"/>
        </w:rPr>
      </w:pPr>
      <w:r>
        <w:rPr>
          <w:rFonts w:hint="eastAsia" w:eastAsia="黑体" w:cs="仿宋_GB2312"/>
          <w:color w:val="000000"/>
          <w:sz w:val="32"/>
          <w:szCs w:val="28"/>
        </w:rPr>
        <w:t>附件1</w:t>
      </w:r>
      <w:r>
        <w:rPr>
          <w:rFonts w:hint="eastAsia" w:eastAsia="黑体" w:cs="仿宋_GB2312"/>
          <w:color w:val="000000"/>
          <w:sz w:val="32"/>
          <w:szCs w:val="28"/>
          <w:lang w:eastAsia="zh-CN"/>
        </w:rPr>
        <w:t>：</w:t>
      </w:r>
    </w:p>
    <w:p w14:paraId="451913F6">
      <w:pPr>
        <w:widowControl/>
        <w:spacing w:line="460" w:lineRule="exact"/>
        <w:ind w:firstLine="420" w:firstLineChars="200"/>
        <w:jc w:val="left"/>
        <w:rPr>
          <w:rFonts w:hint="eastAsia"/>
        </w:rPr>
      </w:pPr>
    </w:p>
    <w:p w14:paraId="210BFF1C">
      <w:pPr>
        <w:spacing w:line="460" w:lineRule="exact"/>
        <w:ind w:firstLine="720" w:firstLineChars="200"/>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“诵读中国”经典诵读大赛（上海赛区）比赛要求</w:t>
      </w:r>
    </w:p>
    <w:p w14:paraId="08C2C171">
      <w:pPr>
        <w:spacing w:line="460" w:lineRule="exact"/>
        <w:ind w:firstLine="720" w:firstLineChars="200"/>
        <w:jc w:val="center"/>
        <w:rPr>
          <w:rFonts w:hint="eastAsia" w:ascii="仿宋" w:hAnsi="仿宋" w:eastAsia="仿宋" w:cs="仿宋"/>
          <w:b/>
          <w:bCs/>
          <w:color w:val="000000"/>
          <w:sz w:val="36"/>
          <w:szCs w:val="36"/>
        </w:rPr>
      </w:pPr>
    </w:p>
    <w:p w14:paraId="2B0F8302">
      <w:pPr>
        <w:numPr>
          <w:ilvl w:val="0"/>
          <w:numId w:val="1"/>
        </w:numPr>
        <w:spacing w:line="460" w:lineRule="exact"/>
        <w:ind w:firstLine="600" w:firstLineChars="200"/>
        <w:rPr>
          <w:rFonts w:hint="eastAsia" w:ascii="黑体" w:hAnsi="黑体" w:eastAsia="黑体"/>
          <w:color w:val="000000"/>
          <w:sz w:val="30"/>
          <w:szCs w:val="30"/>
        </w:rPr>
      </w:pPr>
      <w:r>
        <w:rPr>
          <w:rFonts w:hint="eastAsia" w:ascii="黑体" w:hAnsi="黑体" w:eastAsia="黑体"/>
          <w:color w:val="000000"/>
          <w:sz w:val="30"/>
          <w:szCs w:val="30"/>
        </w:rPr>
        <w:t>参赛对象与组别</w:t>
      </w:r>
    </w:p>
    <w:p w14:paraId="1909D7B4">
      <w:pPr>
        <w:spacing w:line="560" w:lineRule="exact"/>
        <w:ind w:firstLine="600"/>
        <w:rPr>
          <w:rFonts w:hint="eastAsia" w:ascii="仿宋_GB2312" w:hAnsi="Times New Roman" w:eastAsia="仿宋_GB2312" w:cs="Times New Roman"/>
          <w:color w:val="000000"/>
          <w:kern w:val="0"/>
          <w:sz w:val="30"/>
          <w:szCs w:val="30"/>
        </w:rPr>
      </w:pPr>
      <w:r>
        <w:rPr>
          <w:rFonts w:hint="eastAsia" w:ascii="仿宋_GB2312" w:hAnsi="Times New Roman" w:eastAsia="仿宋_GB2312" w:cs="Times New Roman"/>
          <w:color w:val="000000"/>
          <w:kern w:val="0"/>
          <w:sz w:val="30"/>
          <w:szCs w:val="30"/>
        </w:rPr>
        <w:t>参赛对象为我校在校教师与学生，分为教师组和大学生组。</w:t>
      </w:r>
    </w:p>
    <w:p w14:paraId="2794E917">
      <w:pPr>
        <w:adjustRightInd w:val="0"/>
        <w:snapToGrid w:val="0"/>
        <w:spacing w:line="460" w:lineRule="exact"/>
        <w:ind w:firstLine="560" w:firstLineChars="200"/>
        <w:rPr>
          <w:rFonts w:hint="eastAsia" w:ascii="仿宋" w:hAnsi="仿宋" w:eastAsia="仿宋" w:cs="仿宋"/>
          <w:color w:val="000000"/>
          <w:sz w:val="28"/>
          <w:szCs w:val="28"/>
        </w:rPr>
      </w:pPr>
    </w:p>
    <w:p w14:paraId="71E0AA7D">
      <w:pPr>
        <w:spacing w:line="4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二、参赛要求</w:t>
      </w:r>
    </w:p>
    <w:p w14:paraId="478D32E5">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（一）内容要求</w:t>
      </w:r>
    </w:p>
    <w:p w14:paraId="7FDCC7B2">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763DBE5D">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（二）形式要求</w:t>
      </w:r>
    </w:p>
    <w:p w14:paraId="0C8AFAF8">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作品要求为2026年新创作录制的视频，高清1920×1080横屏拍摄，格式为MP4，长度为3—6分钟，大小不超过700MB，图像、声音清晰，不抖动、无噪声。视频作品必须同期录音，不得后期配音、修音。录制仅限一个场地，不得切换多个场地。</w:t>
      </w:r>
    </w:p>
    <w:p w14:paraId="7373F557">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视频开头以文字方式展示作品名称、原文作者、参赛组别，不得出现参赛者姓名、学校、指导教师及所在地等信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7DD8986B">
      <w:pPr>
        <w:keepNext w:val="0"/>
        <w:keepLines w:val="0"/>
        <w:pageBreakBefore w:val="0"/>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（三）其他要求</w:t>
      </w:r>
    </w:p>
    <w:p w14:paraId="1B79B023">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诵读须使用普通话，在以诵读为主的基础上，可适当借助吟诵、音乐等手段融合展现诵读内容。鼓励展现地域、民族语言文化的作品。鼓励以团队形式诵读，团队人数不超过20人。</w:t>
      </w:r>
    </w:p>
    <w:p w14:paraId="1E0564E0">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老师不重复获得优秀指导教师奖。</w:t>
      </w:r>
    </w:p>
    <w:p w14:paraId="545183AD">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参赛者应使用规范汉字准确填写姓名、作品名称、所在单位或学校等信息。作品上传时间截止后，相关信息不得更改。</w:t>
      </w:r>
    </w:p>
    <w:p w14:paraId="0CFC5527">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75ADD7EB">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381A722F">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39607428">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2E06037E">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4167D84C">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7BE3524A">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3D320FF2">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149829A8">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56A98D24">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4EC57903">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3FDD1CED">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5F9A22B3">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2766FEC1">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7E636414">
      <w:pPr>
        <w:keepNext w:val="0"/>
        <w:keepLines w:val="0"/>
        <w:pageBreakBefore w:val="0"/>
        <w:widowControl w:val="0"/>
        <w:kinsoku/>
        <w:wordWrap/>
        <w:overflowPunct/>
        <w:topLinePunct w:val="0"/>
        <w:autoSpaceDE/>
        <w:autoSpaceDN/>
        <w:bidi w:val="0"/>
        <w:spacing w:line="520" w:lineRule="exact"/>
        <w:ind w:firstLine="600" w:firstLineChars="200"/>
        <w:textAlignment w:val="auto"/>
        <w:rPr>
          <w:rFonts w:hint="eastAsia" w:ascii="仿宋_GB2312" w:hAnsi="仿宋_GB2312" w:eastAsia="仿宋_GB2312" w:cs="仿宋_GB2312"/>
          <w:sz w:val="30"/>
          <w:szCs w:val="30"/>
          <w:lang w:bidi="ar"/>
        </w:rPr>
      </w:pPr>
    </w:p>
    <w:p w14:paraId="001F6C9F">
      <w:pPr>
        <w:adjustRightInd w:val="0"/>
        <w:snapToGrid w:val="0"/>
        <w:spacing w:line="460" w:lineRule="exact"/>
        <w:rPr>
          <w:rFonts w:hint="eastAsia" w:eastAsia="黑体"/>
          <w:color w:val="000000"/>
          <w:lang w:eastAsia="zh-CN"/>
        </w:rPr>
      </w:pPr>
      <w:r>
        <w:rPr>
          <w:rFonts w:hint="eastAsia" w:eastAsia="黑体" w:cs="仿宋_GB2312"/>
          <w:color w:val="000000"/>
          <w:sz w:val="32"/>
          <w:szCs w:val="28"/>
        </w:rPr>
        <w:t>附件2</w:t>
      </w:r>
      <w:r>
        <w:rPr>
          <w:rFonts w:hint="eastAsia" w:eastAsia="黑体" w:cs="仿宋_GB2312"/>
          <w:color w:val="000000"/>
          <w:sz w:val="32"/>
          <w:szCs w:val="28"/>
          <w:lang w:eastAsia="zh-CN"/>
        </w:rPr>
        <w:t>：</w:t>
      </w:r>
    </w:p>
    <w:p w14:paraId="3D4EAEB8">
      <w:pPr>
        <w:widowControl/>
        <w:spacing w:line="460" w:lineRule="exact"/>
        <w:ind w:firstLine="420" w:firstLineChars="200"/>
        <w:jc w:val="left"/>
        <w:rPr>
          <w:rFonts w:hint="eastAsia"/>
        </w:rPr>
      </w:pPr>
    </w:p>
    <w:p w14:paraId="57C5DB7B">
      <w:pPr>
        <w:spacing w:line="460" w:lineRule="exact"/>
        <w:ind w:firstLine="720" w:firstLineChars="200"/>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 xml:space="preserve">“诗教中国”诗词讲解大赛（上海赛区）比赛要求 </w:t>
      </w:r>
    </w:p>
    <w:p w14:paraId="52EC9DEA">
      <w:pPr>
        <w:spacing w:line="460" w:lineRule="exact"/>
        <w:ind w:firstLine="720" w:firstLineChars="200"/>
        <w:jc w:val="center"/>
        <w:rPr>
          <w:rFonts w:hint="eastAsia" w:ascii="仿宋" w:hAnsi="仿宋" w:eastAsia="仿宋" w:cs="仿宋"/>
          <w:b/>
          <w:bCs/>
          <w:color w:val="000000"/>
          <w:sz w:val="36"/>
          <w:szCs w:val="36"/>
        </w:rPr>
      </w:pPr>
    </w:p>
    <w:p w14:paraId="333CD758">
      <w:pPr>
        <w:spacing w:line="460" w:lineRule="exact"/>
        <w:ind w:firstLine="600" w:firstLineChars="200"/>
        <w:rPr>
          <w:rFonts w:hint="eastAsia" w:ascii="黑体" w:hAnsi="黑体" w:eastAsia="黑体"/>
          <w:color w:val="000000"/>
          <w:sz w:val="30"/>
          <w:szCs w:val="30"/>
        </w:rPr>
      </w:pPr>
      <w:r>
        <w:rPr>
          <w:rFonts w:hint="eastAsia" w:ascii="黑体" w:hAnsi="黑体" w:eastAsia="黑体"/>
          <w:color w:val="000000"/>
          <w:sz w:val="30"/>
          <w:szCs w:val="30"/>
        </w:rPr>
        <w:t>一、参赛对象与组别</w:t>
      </w:r>
    </w:p>
    <w:p w14:paraId="370E630D">
      <w:pPr>
        <w:widowControl/>
        <w:spacing w:line="580" w:lineRule="exact"/>
        <w:ind w:firstLine="600"/>
        <w:rPr>
          <w:rFonts w:hint="eastAsia" w:ascii="仿宋_GB2312" w:hAnsi="Times New Roman" w:eastAsia="仿宋_GB2312" w:cs="Times New Roman"/>
          <w:color w:val="000000"/>
          <w:kern w:val="0"/>
          <w:sz w:val="30"/>
          <w:szCs w:val="30"/>
        </w:rPr>
      </w:pPr>
      <w:r>
        <w:rPr>
          <w:rFonts w:hint="eastAsia" w:ascii="仿宋_GB2312" w:hAnsi="Times New Roman" w:eastAsia="仿宋_GB2312" w:cs="Times New Roman"/>
          <w:color w:val="000000"/>
          <w:kern w:val="0"/>
          <w:sz w:val="30"/>
          <w:szCs w:val="30"/>
        </w:rPr>
        <w:t>参赛对象为我校在校教师与学生，分为教师组和大学生组。</w:t>
      </w:r>
    </w:p>
    <w:p w14:paraId="56AE92BB">
      <w:pPr>
        <w:adjustRightInd w:val="0"/>
        <w:snapToGrid w:val="0"/>
        <w:spacing w:line="460" w:lineRule="exact"/>
        <w:ind w:firstLine="560" w:firstLineChars="200"/>
        <w:rPr>
          <w:rFonts w:hint="eastAsia" w:ascii="仿宋" w:hAnsi="仿宋" w:eastAsia="仿宋" w:cs="仿宋"/>
          <w:color w:val="000000"/>
          <w:sz w:val="28"/>
          <w:szCs w:val="28"/>
        </w:rPr>
      </w:pPr>
    </w:p>
    <w:p w14:paraId="28B8CB7B">
      <w:pPr>
        <w:spacing w:line="460" w:lineRule="exact"/>
        <w:ind w:firstLine="600" w:firstLineChars="200"/>
        <w:rPr>
          <w:rFonts w:ascii="黑体" w:hAnsi="黑体" w:eastAsia="黑体"/>
          <w:color w:val="000000"/>
          <w:sz w:val="30"/>
          <w:szCs w:val="30"/>
        </w:rPr>
      </w:pPr>
      <w:r>
        <w:rPr>
          <w:rFonts w:hint="eastAsia" w:ascii="黑体" w:hAnsi="黑体" w:eastAsia="黑体"/>
          <w:color w:val="000000"/>
          <w:sz w:val="30"/>
          <w:szCs w:val="30"/>
        </w:rPr>
        <w:t>二、参赛要求</w:t>
      </w:r>
    </w:p>
    <w:p w14:paraId="4C07C6EB">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（一）内容要求</w:t>
      </w:r>
    </w:p>
    <w:p w14:paraId="5CE69B41">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1.讲解类。</w:t>
      </w:r>
      <w:r>
        <w:rPr>
          <w:rFonts w:hint="eastAsia" w:ascii="仿宋_GB2312" w:eastAsia="仿宋_GB2312"/>
          <w:color w:val="000000"/>
          <w:kern w:val="0"/>
          <w:sz w:val="30"/>
          <w:szCs w:val="30"/>
        </w:rPr>
        <w:t>讲解须使用国家通用语言文字，内容应选自中小学（含中职）统编语文教材、普通高等教育国家级规划教材及高等职业教育国家规划教材大学语文教材中的规范汉字、成语或经典诗词作品。</w:t>
      </w:r>
    </w:p>
    <w:p w14:paraId="7CE396DF">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教师按照课堂教学相关要求，遵循语言文化教育基本规律和学术规范，录制以汉字、成语、诗词教学为主要内容的微课视频。参赛学生和社会人员应以喜闻乐见的形式阐释作品的意义与价值，鼓励结合地域文化、民族特色、各级非物质文化遗产代表性项目等创新讲解内容。</w:t>
      </w:r>
    </w:p>
    <w:p w14:paraId="1034797A">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2.演讲类。</w:t>
      </w:r>
      <w:r>
        <w:rPr>
          <w:rFonts w:hint="eastAsia" w:ascii="仿宋_GB2312" w:eastAsia="仿宋_GB2312"/>
          <w:color w:val="000000"/>
          <w:kern w:val="0"/>
          <w:sz w:val="30"/>
          <w:szCs w:val="30"/>
        </w:rPr>
        <w:t>参赛者须围绕社会主义先进文化、革命文化和中华优秀传统文化中的经典篇章以及各级非物质文化遗产代表性项目展开演讲。参赛者可自行选题，也可选择以下主题展开演讲：</w:t>
      </w:r>
    </w:p>
    <w:p w14:paraId="15C1BE3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（1）经典中的智慧与力量。可通过经典在新时代的创造性运用，阐释其中蕴含的时代启示。</w:t>
      </w:r>
    </w:p>
    <w:p w14:paraId="473B780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（2）经典中的成长与担当。可从经典文本出发，联系个人成长经历、学习生活、社会实践，讲述经典如何启迪思维、塑造品格、激励担当。</w:t>
      </w:r>
    </w:p>
    <w:p w14:paraId="18ABFF3E">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（3）经典的学习与体会。可分享学习经典、运用经典的路径、方法与实践案例，阐发对经典的理解、传承与创新。</w:t>
      </w:r>
    </w:p>
    <w:p w14:paraId="29D1B7F7">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（4）经典中的家国情怀。可挖掘经典中蕴含的家国情怀、道德修养、奋斗精神等，结合实际，展现经典“典”亮人生、“典”耀未来的生动故事。</w:t>
      </w:r>
    </w:p>
    <w:p w14:paraId="248C7C1E">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演讲须主题鲜明、观点正确、事例生动、感情真挚。演讲文本必须为参赛者原创，严禁抄袭、剽窃，引用经典比例不超过20%并注明出处。</w:t>
      </w:r>
    </w:p>
    <w:p w14:paraId="4C34719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（二）形式要求</w:t>
      </w:r>
    </w:p>
    <w:p w14:paraId="634CA89A">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100253EC">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20728277">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（三）提交要求</w:t>
      </w:r>
    </w:p>
    <w:p w14:paraId="7CFF8895">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每人限报1件作品，限报1名指导教师。同一作品的参赛者不得同时署名该作品的指导教师。指导多个作品获一等奖的指导教师不重复获得优秀指导教师奖。</w:t>
      </w:r>
    </w:p>
    <w:p w14:paraId="6A498121">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参赛者应使用规范汉字准确填写姓名、作品名称、所在单位或学校等信息。作品提交日期截止后，相关信息不得更改。</w:t>
      </w:r>
    </w:p>
    <w:p w14:paraId="53DAC51C">
      <w:pPr>
        <w:widowControl/>
        <w:spacing w:line="580" w:lineRule="exact"/>
        <w:ind w:firstLine="600"/>
        <w:rPr>
          <w:color w:val="000000"/>
          <w:kern w:val="0"/>
          <w:szCs w:val="21"/>
        </w:rPr>
      </w:pPr>
    </w:p>
    <w:p w14:paraId="2CD7EF04">
      <w:pPr>
        <w:adjustRightInd w:val="0"/>
        <w:snapToGrid w:val="0"/>
        <w:spacing w:line="460" w:lineRule="exact"/>
        <w:ind w:firstLine="560" w:firstLineChars="200"/>
        <w:rPr>
          <w:rFonts w:hint="eastAsia" w:ascii="仿宋" w:hAnsi="仿宋" w:eastAsia="仿宋" w:cs="仿宋"/>
          <w:color w:val="000000"/>
          <w:sz w:val="28"/>
          <w:szCs w:val="28"/>
        </w:rPr>
      </w:pPr>
    </w:p>
    <w:p w14:paraId="488B9C5C">
      <w:pPr>
        <w:spacing w:line="460" w:lineRule="exact"/>
        <w:ind w:firstLine="600" w:firstLineChars="200"/>
        <w:rPr>
          <w:rFonts w:ascii="仿宋_GB2312" w:hAnsi="仿宋" w:eastAsia="仿宋_GB2312"/>
          <w:color w:val="000000"/>
          <w:sz w:val="30"/>
          <w:szCs w:val="30"/>
        </w:rPr>
      </w:pPr>
    </w:p>
    <w:p w14:paraId="7049F1DF">
      <w:pPr>
        <w:widowControl/>
        <w:spacing w:line="460" w:lineRule="exact"/>
        <w:ind w:firstLine="420" w:firstLineChars="200"/>
        <w:jc w:val="left"/>
        <w:rPr>
          <w:rFonts w:hint="eastAsia"/>
        </w:rPr>
        <w:sectPr>
          <w:footerReference r:id="rId3" w:type="default"/>
          <w:pgSz w:w="11906" w:h="16838"/>
          <w:pgMar w:top="1474" w:right="1588" w:bottom="1474" w:left="1588" w:header="851" w:footer="992" w:gutter="0"/>
          <w:cols w:space="720" w:num="1"/>
          <w:docGrid w:type="linesAndChars" w:linePitch="312" w:charSpace="0"/>
        </w:sectPr>
      </w:pPr>
    </w:p>
    <w:p w14:paraId="38C52C38">
      <w:pPr>
        <w:adjustRightInd w:val="0"/>
        <w:snapToGrid w:val="0"/>
        <w:spacing w:line="460" w:lineRule="exact"/>
        <w:rPr>
          <w:rFonts w:hint="eastAsia" w:eastAsia="黑体" w:cs="仿宋_GB2312"/>
          <w:color w:val="000000"/>
          <w:sz w:val="32"/>
          <w:szCs w:val="28"/>
          <w:lang w:eastAsia="zh-CN"/>
        </w:rPr>
      </w:pPr>
      <w:r>
        <w:rPr>
          <w:rFonts w:hint="eastAsia" w:eastAsia="黑体" w:cs="仿宋_GB2312"/>
          <w:color w:val="000000"/>
          <w:sz w:val="32"/>
          <w:szCs w:val="28"/>
        </w:rPr>
        <w:t>附件3</w:t>
      </w:r>
      <w:r>
        <w:rPr>
          <w:rFonts w:hint="eastAsia" w:eastAsia="黑体" w:cs="仿宋_GB2312"/>
          <w:color w:val="000000"/>
          <w:sz w:val="32"/>
          <w:szCs w:val="28"/>
          <w:lang w:eastAsia="zh-CN"/>
        </w:rPr>
        <w:t>：</w:t>
      </w:r>
    </w:p>
    <w:p w14:paraId="7D513295">
      <w:pPr>
        <w:adjustRightInd w:val="0"/>
        <w:snapToGrid w:val="0"/>
        <w:spacing w:line="460" w:lineRule="exact"/>
        <w:ind w:firstLine="720" w:firstLineChars="200"/>
        <w:jc w:val="left"/>
        <w:rPr>
          <w:rFonts w:ascii="华文中宋" w:hAnsi="华文中宋" w:eastAsia="华文中宋" w:cs="华文中宋"/>
          <w:b/>
          <w:bCs/>
          <w:color w:val="000000"/>
          <w:sz w:val="36"/>
          <w:szCs w:val="44"/>
        </w:rPr>
      </w:pPr>
    </w:p>
    <w:p w14:paraId="0E60F33B">
      <w:pPr>
        <w:adjustRightInd w:val="0"/>
        <w:snapToGrid w:val="0"/>
        <w:spacing w:line="460" w:lineRule="exact"/>
        <w:ind w:firstLine="720" w:firstLineChars="200"/>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“笔墨中国”汉字书写大赛（上海赛区）比赛要求</w:t>
      </w:r>
    </w:p>
    <w:p w14:paraId="11D0B309">
      <w:pPr>
        <w:adjustRightInd w:val="0"/>
        <w:snapToGrid w:val="0"/>
        <w:spacing w:line="460" w:lineRule="exact"/>
        <w:ind w:firstLine="720" w:firstLineChars="200"/>
        <w:jc w:val="center"/>
        <w:rPr>
          <w:rFonts w:hint="eastAsia" w:ascii="仿宋" w:hAnsi="仿宋" w:eastAsia="仿宋" w:cs="仿宋"/>
          <w:b/>
          <w:bCs/>
          <w:color w:val="000000"/>
          <w:sz w:val="36"/>
          <w:szCs w:val="36"/>
        </w:rPr>
      </w:pPr>
    </w:p>
    <w:p w14:paraId="3C6F51E0">
      <w:pPr>
        <w:numPr>
          <w:ilvl w:val="0"/>
          <w:numId w:val="2"/>
        </w:numPr>
        <w:adjustRightInd w:val="0"/>
        <w:snapToGrid w:val="0"/>
        <w:spacing w:line="460" w:lineRule="exact"/>
        <w:ind w:left="30" w:leftChars="0" w:firstLine="600" w:firstLineChars="0"/>
        <w:rPr>
          <w:rFonts w:hint="eastAsia" w:ascii="黑体" w:hAnsi="黑体" w:eastAsia="黑体" w:cs="黑体"/>
          <w:bCs/>
          <w:color w:val="000000"/>
          <w:sz w:val="30"/>
          <w:szCs w:val="30"/>
        </w:rPr>
      </w:pPr>
      <w:r>
        <w:rPr>
          <w:rFonts w:hint="eastAsia" w:ascii="黑体" w:hAnsi="黑体" w:eastAsia="黑体" w:cs="黑体"/>
          <w:bCs/>
          <w:color w:val="000000"/>
          <w:sz w:val="30"/>
          <w:szCs w:val="30"/>
        </w:rPr>
        <w:t>参赛对象与组别</w:t>
      </w:r>
    </w:p>
    <w:p w14:paraId="58713D96">
      <w:pPr>
        <w:widowControl/>
        <w:spacing w:line="600" w:lineRule="exact"/>
        <w:ind w:firstLine="600"/>
        <w:rPr>
          <w:rFonts w:hint="eastAsia" w:ascii="仿宋_GB2312" w:hAnsi="Times New Roman" w:eastAsia="仿宋_GB2312" w:cs="Times New Roman"/>
          <w:color w:val="000000"/>
          <w:kern w:val="0"/>
          <w:sz w:val="30"/>
          <w:szCs w:val="30"/>
        </w:rPr>
      </w:pPr>
      <w:r>
        <w:rPr>
          <w:rFonts w:hint="eastAsia" w:ascii="仿宋_GB2312" w:hAnsi="Times New Roman" w:eastAsia="仿宋_GB2312" w:cs="Times New Roman"/>
          <w:color w:val="000000"/>
          <w:kern w:val="0"/>
          <w:sz w:val="30"/>
          <w:szCs w:val="30"/>
        </w:rPr>
        <w:t>参赛对象为我校在校教师与学生。</w:t>
      </w:r>
    </w:p>
    <w:p w14:paraId="2D6708DA">
      <w:pPr>
        <w:adjustRightInd w:val="0"/>
        <w:snapToGrid w:val="0"/>
        <w:spacing w:line="460" w:lineRule="exact"/>
        <w:ind w:firstLine="600" w:firstLineChars="200"/>
        <w:rPr>
          <w:rFonts w:hint="eastAsia" w:ascii="仿宋_GB2312" w:eastAsia="仿宋_GB2312"/>
          <w:color w:val="000000"/>
          <w:kern w:val="0"/>
          <w:sz w:val="30"/>
          <w:szCs w:val="30"/>
        </w:rPr>
      </w:pPr>
      <w:r>
        <w:rPr>
          <w:rFonts w:hint="eastAsia" w:ascii="仿宋_GB2312" w:eastAsia="仿宋_GB2312"/>
          <w:color w:val="000000"/>
          <w:kern w:val="0"/>
          <w:sz w:val="30"/>
          <w:szCs w:val="30"/>
        </w:rPr>
        <w:t>设硬笔、毛笔和粉笔</w:t>
      </w:r>
      <w:r>
        <w:rPr>
          <w:rFonts w:hint="eastAsia" w:ascii="仿宋_GB2312" w:eastAsia="仿宋_GB2312"/>
          <w:color w:val="000000"/>
          <w:kern w:val="0"/>
          <w:sz w:val="30"/>
          <w:szCs w:val="30"/>
          <w:lang w:eastAsia="zh"/>
        </w:rPr>
        <w:t>3</w:t>
      </w:r>
      <w:r>
        <w:rPr>
          <w:rFonts w:hint="eastAsia" w:ascii="仿宋_GB2312" w:eastAsia="仿宋_GB2312"/>
          <w:color w:val="000000"/>
          <w:kern w:val="0"/>
          <w:sz w:val="30"/>
          <w:szCs w:val="30"/>
        </w:rPr>
        <w:t>个类别。</w:t>
      </w:r>
    </w:p>
    <w:p w14:paraId="075F0B16">
      <w:pPr>
        <w:adjustRightInd w:val="0"/>
        <w:snapToGrid w:val="0"/>
        <w:spacing w:line="460" w:lineRule="exact"/>
        <w:ind w:firstLine="600" w:firstLineChars="200"/>
        <w:rPr>
          <w:rFonts w:hint="eastAsia" w:ascii="仿宋_GB2312" w:eastAsia="仿宋_GB2312"/>
          <w:color w:val="000000"/>
          <w:kern w:val="0"/>
          <w:sz w:val="30"/>
          <w:szCs w:val="30"/>
        </w:rPr>
      </w:pPr>
    </w:p>
    <w:p w14:paraId="778D93FD">
      <w:pPr>
        <w:numPr>
          <w:ilvl w:val="0"/>
          <w:numId w:val="2"/>
        </w:numPr>
        <w:adjustRightInd w:val="0"/>
        <w:snapToGrid w:val="0"/>
        <w:spacing w:line="460" w:lineRule="exact"/>
        <w:ind w:left="30" w:leftChars="0" w:firstLine="600" w:firstLineChars="0"/>
        <w:rPr>
          <w:rFonts w:hint="eastAsia" w:ascii="黑体" w:hAnsi="黑体" w:eastAsia="黑体" w:cs="黑体"/>
          <w:bCs/>
          <w:color w:val="000000"/>
          <w:sz w:val="30"/>
          <w:szCs w:val="30"/>
        </w:rPr>
      </w:pPr>
      <w:r>
        <w:rPr>
          <w:rFonts w:hint="eastAsia" w:ascii="黑体" w:hAnsi="黑体" w:eastAsia="黑体" w:cs="黑体"/>
          <w:bCs/>
          <w:color w:val="000000"/>
          <w:sz w:val="30"/>
          <w:szCs w:val="30"/>
        </w:rPr>
        <w:t>参赛要求</w:t>
      </w:r>
    </w:p>
    <w:p w14:paraId="62EC4AC7">
      <w:pPr>
        <w:keepNext w:val="0"/>
        <w:keepLines w:val="0"/>
        <w:pageBreakBefore w:val="0"/>
        <w:widowControl/>
        <w:kinsoku/>
        <w:wordWrap/>
        <w:overflowPunct/>
        <w:topLinePunct w:val="0"/>
        <w:autoSpaceDE/>
        <w:autoSpaceDN/>
        <w:bidi w:val="0"/>
        <w:spacing w:line="500" w:lineRule="exact"/>
        <w:ind w:firstLine="600"/>
        <w:textAlignment w:val="auto"/>
        <w:rPr>
          <w:color w:val="000000"/>
          <w:kern w:val="0"/>
          <w:szCs w:val="21"/>
        </w:rPr>
      </w:pPr>
      <w:r>
        <w:rPr>
          <w:rFonts w:hint="eastAsia" w:ascii="仿宋_GB2312" w:eastAsia="仿宋_GB2312"/>
          <w:color w:val="000000"/>
          <w:kern w:val="0"/>
          <w:sz w:val="30"/>
          <w:szCs w:val="30"/>
        </w:rPr>
        <w:t>大赛分为语言文字知识及书法常识测评、书法作品评比两部分。</w:t>
      </w:r>
    </w:p>
    <w:p w14:paraId="54F6D709">
      <w:pPr>
        <w:keepNext w:val="0"/>
        <w:keepLines w:val="0"/>
        <w:pageBreakBefore w:val="0"/>
        <w:widowControl/>
        <w:kinsoku/>
        <w:wordWrap/>
        <w:overflowPunct/>
        <w:topLinePunct w:val="0"/>
        <w:autoSpaceDE/>
        <w:autoSpaceDN/>
        <w:bidi w:val="0"/>
        <w:spacing w:line="500" w:lineRule="exact"/>
        <w:ind w:firstLine="600"/>
        <w:textAlignment w:val="auto"/>
        <w:rPr>
          <w:color w:val="000000"/>
          <w:kern w:val="0"/>
          <w:szCs w:val="21"/>
        </w:rPr>
      </w:pPr>
      <w:r>
        <w:rPr>
          <w:rFonts w:hint="eastAsia" w:ascii="楷体_GB2312" w:eastAsia="楷体_GB2312"/>
          <w:color w:val="000000"/>
          <w:kern w:val="0"/>
          <w:sz w:val="30"/>
          <w:szCs w:val="30"/>
        </w:rPr>
        <w:t>（一）语言文字知识及书法常识测评</w:t>
      </w:r>
    </w:p>
    <w:p w14:paraId="457223B6">
      <w:pPr>
        <w:keepNext w:val="0"/>
        <w:keepLines w:val="0"/>
        <w:pageBreakBefore w:val="0"/>
        <w:widowControl/>
        <w:kinsoku/>
        <w:wordWrap/>
        <w:overflowPunct/>
        <w:topLinePunct w:val="0"/>
        <w:autoSpaceDE/>
        <w:autoSpaceDN/>
        <w:bidi w:val="0"/>
        <w:spacing w:line="500" w:lineRule="exact"/>
        <w:ind w:firstLine="600"/>
        <w:textAlignment w:val="auto"/>
        <w:rPr>
          <w:color w:val="000000"/>
          <w:kern w:val="0"/>
          <w:szCs w:val="21"/>
        </w:rPr>
      </w:pPr>
      <w:r>
        <w:rPr>
          <w:rFonts w:hint="eastAsia" w:ascii="仿宋_GB2312" w:eastAsia="仿宋_GB2312"/>
          <w:color w:val="000000"/>
          <w:kern w:val="0"/>
          <w:sz w:val="30"/>
          <w:szCs w:val="30"/>
        </w:rPr>
        <w:t>参赛者首先须进行语言文字知识及书法常识测评。参赛者于2026年8月5日24:00前登录中华经典诵写讲大赛官网（https://jdsxj.eduyun.cn）</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lang w:val="en-US" w:eastAsia="zh-CN"/>
        </w:rPr>
        <w:t>也</w:t>
      </w:r>
      <w:r>
        <w:rPr>
          <w:rFonts w:hint="eastAsia" w:ascii="仿宋_GB2312" w:eastAsia="仿宋_GB2312"/>
          <w:color w:val="000000"/>
          <w:kern w:val="0"/>
          <w:sz w:val="30"/>
          <w:szCs w:val="30"/>
          <w:highlight w:val="none"/>
          <w:lang w:val="en-US" w:eastAsia="zh-CN"/>
        </w:rPr>
        <w:t>可</w:t>
      </w:r>
      <w:r>
        <w:rPr>
          <w:rFonts w:hint="eastAsia" w:ascii="仿宋_GB2312" w:eastAsia="仿宋_GB2312"/>
          <w:color w:val="000000"/>
          <w:kern w:val="0"/>
          <w:sz w:val="30"/>
          <w:szCs w:val="30"/>
          <w:highlight w:val="none"/>
        </w:rPr>
        <w:t>关注“申晓语”公众号，</w:t>
      </w:r>
      <w:r>
        <w:rPr>
          <w:rFonts w:hint="eastAsia" w:ascii="仿宋_GB2312" w:eastAsia="仿宋_GB2312"/>
          <w:color w:val="000000"/>
          <w:kern w:val="0"/>
          <w:sz w:val="30"/>
          <w:szCs w:val="30"/>
          <w:highlight w:val="none"/>
          <w:lang w:val="en-US" w:eastAsia="zh-CN"/>
        </w:rPr>
        <w:t>点击</w:t>
      </w:r>
      <w:r>
        <w:rPr>
          <w:rFonts w:hint="eastAsia" w:ascii="仿宋_GB2312" w:eastAsia="仿宋_GB2312"/>
          <w:color w:val="000000"/>
          <w:kern w:val="0"/>
          <w:sz w:val="30"/>
          <w:szCs w:val="30"/>
          <w:highlight w:val="none"/>
        </w:rPr>
        <w:t>“私信”</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lang w:val="en-US" w:eastAsia="zh-CN"/>
        </w:rPr>
        <w:t>选择</w:t>
      </w:r>
      <w:r>
        <w:rPr>
          <w:rFonts w:hint="eastAsia" w:ascii="仿宋_GB2312" w:eastAsia="仿宋_GB2312"/>
          <w:color w:val="000000"/>
          <w:kern w:val="0"/>
          <w:sz w:val="30"/>
          <w:szCs w:val="30"/>
          <w:highlight w:val="none"/>
        </w:rPr>
        <w:t>“诵写讲”</w:t>
      </w:r>
      <w:r>
        <w:rPr>
          <w:rFonts w:hint="eastAsia" w:ascii="仿宋_GB2312" w:eastAsia="仿宋_GB2312"/>
          <w:color w:val="000000"/>
          <w:kern w:val="0"/>
          <w:sz w:val="30"/>
          <w:szCs w:val="30"/>
          <w:highlight w:val="none"/>
          <w:lang w:val="en-US" w:eastAsia="zh-CN"/>
        </w:rPr>
        <w:t>菜单</w:t>
      </w:r>
      <w:r>
        <w:rPr>
          <w:rFonts w:hint="eastAsia" w:ascii="仿宋_GB2312" w:eastAsia="仿宋_GB2312"/>
          <w:color w:val="000000"/>
          <w:kern w:val="0"/>
          <w:sz w:val="30"/>
          <w:szCs w:val="30"/>
          <w:highlight w:val="none"/>
        </w:rPr>
        <w:t>，登录大赛官网报名链接</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rPr>
        <w:t>完成报</w:t>
      </w:r>
      <w:r>
        <w:rPr>
          <w:rFonts w:hint="eastAsia" w:ascii="仿宋_GB2312" w:eastAsia="仿宋_GB2312"/>
          <w:color w:val="000000"/>
          <w:kern w:val="0"/>
          <w:sz w:val="30"/>
          <w:szCs w:val="30"/>
        </w:rPr>
        <w:t>名。参加完成语言文字知识及书法常识测评，每人可多次测评，系统确定最高分为最终成绩（测评成绩不计入复赛），60分以上为测评合格，合格者方可提交参赛作品并录制书写视频。书写视频和参赛作品图片须同时上传至大赛官网，上传时间截至8月5日24:00。</w:t>
      </w:r>
    </w:p>
    <w:p w14:paraId="46B3366B">
      <w:pPr>
        <w:keepNext w:val="0"/>
        <w:keepLines w:val="0"/>
        <w:pageBreakBefore w:val="0"/>
        <w:widowControl/>
        <w:kinsoku/>
        <w:wordWrap/>
        <w:overflowPunct/>
        <w:topLinePunct w:val="0"/>
        <w:autoSpaceDE/>
        <w:autoSpaceDN/>
        <w:bidi w:val="0"/>
        <w:spacing w:line="500" w:lineRule="exact"/>
        <w:ind w:firstLine="600"/>
        <w:textAlignment w:val="auto"/>
        <w:rPr>
          <w:color w:val="000000"/>
          <w:kern w:val="0"/>
          <w:szCs w:val="21"/>
        </w:rPr>
      </w:pPr>
      <w:r>
        <w:rPr>
          <w:rFonts w:hint="eastAsia" w:ascii="楷体_GB2312" w:eastAsia="楷体_GB2312"/>
          <w:color w:val="000000"/>
          <w:kern w:val="0"/>
          <w:sz w:val="30"/>
          <w:szCs w:val="30"/>
        </w:rPr>
        <w:t>（二）书法作品评比</w:t>
      </w:r>
    </w:p>
    <w:p w14:paraId="739D57EA">
      <w:pPr>
        <w:keepNext w:val="0"/>
        <w:keepLines w:val="0"/>
        <w:pageBreakBefore w:val="0"/>
        <w:widowControl/>
        <w:kinsoku/>
        <w:wordWrap/>
        <w:overflowPunct/>
        <w:topLinePunct w:val="0"/>
        <w:autoSpaceDE/>
        <w:autoSpaceDN/>
        <w:bidi w:val="0"/>
        <w:spacing w:line="500" w:lineRule="exact"/>
        <w:ind w:firstLine="602"/>
        <w:textAlignment w:val="auto"/>
        <w:rPr>
          <w:color w:val="000000"/>
          <w:kern w:val="0"/>
          <w:szCs w:val="21"/>
        </w:rPr>
      </w:pPr>
      <w:r>
        <w:rPr>
          <w:rFonts w:hint="eastAsia" w:ascii="仿宋_GB2312" w:eastAsia="仿宋_GB2312"/>
          <w:b/>
          <w:bCs/>
          <w:color w:val="000000"/>
          <w:kern w:val="0"/>
          <w:sz w:val="30"/>
          <w:szCs w:val="30"/>
        </w:rPr>
        <w:t>1.内容要求</w:t>
      </w:r>
    </w:p>
    <w:p w14:paraId="7F25D4C5">
      <w:pPr>
        <w:keepNext w:val="0"/>
        <w:keepLines w:val="0"/>
        <w:pageBreakBefore w:val="0"/>
        <w:widowControl/>
        <w:kinsoku/>
        <w:wordWrap/>
        <w:overflowPunct/>
        <w:topLinePunct w:val="0"/>
        <w:autoSpaceDE/>
        <w:autoSpaceDN/>
        <w:bidi w:val="0"/>
        <w:spacing w:line="500" w:lineRule="exact"/>
        <w:ind w:firstLine="600"/>
        <w:textAlignment w:val="auto"/>
        <w:rPr>
          <w:rFonts w:hint="eastAsia" w:ascii="仿宋_GB2312" w:hAnsi="Times New Roman" w:eastAsia="仿宋_GB2312" w:cs="Times New Roman"/>
          <w:color w:val="000000"/>
          <w:kern w:val="0"/>
          <w:sz w:val="30"/>
          <w:szCs w:val="30"/>
        </w:rPr>
      </w:pPr>
      <w:r>
        <w:rPr>
          <w:rFonts w:hint="eastAsia" w:ascii="仿宋_GB2312" w:eastAsia="仿宋_GB2312"/>
          <w:color w:val="000000"/>
          <w:kern w:val="0"/>
          <w:sz w:val="30"/>
          <w:szCs w:val="30"/>
        </w:rPr>
        <w:t>体现中华优秀传统文化、爱国情怀以及积极向上时代精神的古今诗文、楹联、词语、名言警句，或中华优秀图书的内容节选等。当代内容应已正式出版或</w:t>
      </w:r>
      <w:r>
        <w:rPr>
          <w:rFonts w:hint="eastAsia" w:ascii="仿宋_GB2312" w:hAnsi="Times New Roman" w:eastAsia="仿宋_GB2312" w:cs="Times New Roman"/>
          <w:color w:val="000000"/>
          <w:kern w:val="0"/>
          <w:sz w:val="30"/>
          <w:szCs w:val="30"/>
        </w:rPr>
        <w:t>由省级以上广播电视等主流媒体公开发表，出版、发表时间</w:t>
      </w:r>
      <w:r>
        <w:rPr>
          <w:rFonts w:hint="eastAsia" w:ascii="仿宋_GB2312" w:eastAsia="仿宋_GB2312"/>
          <w:color w:val="000000"/>
          <w:kern w:val="0"/>
          <w:sz w:val="30"/>
          <w:szCs w:val="30"/>
        </w:rPr>
        <w:t>2</w:t>
      </w:r>
      <w:r>
        <w:rPr>
          <w:rFonts w:hint="eastAsia" w:ascii="仿宋_GB2312" w:hAnsi="Times New Roman" w:eastAsia="仿宋_GB2312" w:cs="Times New Roman"/>
          <w:color w:val="000000"/>
          <w:kern w:val="0"/>
          <w:sz w:val="30"/>
          <w:szCs w:val="30"/>
        </w:rPr>
        <w:t>年以上</w:t>
      </w:r>
      <w:r>
        <w:rPr>
          <w:rFonts w:hint="eastAsia" w:ascii="仿宋_GB2312" w:eastAsia="仿宋_GB2312"/>
          <w:color w:val="000000"/>
          <w:kern w:val="0"/>
          <w:sz w:val="30"/>
          <w:szCs w:val="30"/>
        </w:rPr>
        <w:t>，</w:t>
      </w:r>
      <w:r>
        <w:rPr>
          <w:rFonts w:hint="eastAsia" w:ascii="仿宋_GB2312" w:hAnsi="Times New Roman" w:eastAsia="仿宋_GB2312" w:cs="Times New Roman"/>
          <w:color w:val="000000"/>
          <w:kern w:val="0"/>
          <w:sz w:val="30"/>
          <w:szCs w:val="30"/>
        </w:rPr>
        <w:t>并被广泛传播，</w:t>
      </w:r>
      <w:r>
        <w:rPr>
          <w:rFonts w:hint="eastAsia" w:ascii="仿宋_GB2312" w:eastAsia="仿宋_GB2312"/>
          <w:color w:val="000000"/>
          <w:kern w:val="0"/>
          <w:sz w:val="30"/>
          <w:szCs w:val="30"/>
        </w:rPr>
        <w:t>内容主题须相对完整，改编、自创以及网络文本等不在征集之列。</w:t>
      </w:r>
    </w:p>
    <w:p w14:paraId="747E5424">
      <w:pPr>
        <w:keepNext w:val="0"/>
        <w:keepLines w:val="0"/>
        <w:pageBreakBefore w:val="0"/>
        <w:widowControl/>
        <w:kinsoku/>
        <w:wordWrap/>
        <w:overflowPunct/>
        <w:topLinePunct w:val="0"/>
        <w:autoSpaceDE/>
        <w:autoSpaceDN/>
        <w:bidi w:val="0"/>
        <w:spacing w:line="500" w:lineRule="exact"/>
        <w:ind w:firstLine="600"/>
        <w:textAlignment w:val="auto"/>
        <w:rPr>
          <w:color w:val="000000"/>
          <w:kern w:val="0"/>
          <w:szCs w:val="21"/>
        </w:rPr>
      </w:pPr>
      <w:r>
        <w:rPr>
          <w:rFonts w:hint="eastAsia" w:ascii="仿宋_GB2312" w:eastAsia="仿宋_GB2312"/>
          <w:color w:val="000000"/>
          <w:kern w:val="0"/>
          <w:sz w:val="30"/>
          <w:szCs w:val="30"/>
        </w:rPr>
        <w:t>硬笔类、粉笔类作品须使用规范汉字（以《通用规范汉字表》为依据），字体要求使用楷书或行书，</w:t>
      </w:r>
      <w:r>
        <w:rPr>
          <w:rFonts w:hint="eastAsia" w:ascii="仿宋_GB2312" w:hAnsi="Times New Roman" w:eastAsia="仿宋_GB2312" w:cs="Times New Roman"/>
          <w:color w:val="000000"/>
          <w:kern w:val="0"/>
          <w:sz w:val="30"/>
          <w:szCs w:val="30"/>
        </w:rPr>
        <w:t>书写笔画形态和离合关系正确，行书作品不能随意改变笔画形态和夹带草书</w:t>
      </w:r>
      <w:r>
        <w:rPr>
          <w:rFonts w:hint="eastAsia" w:ascii="仿宋_GB2312" w:eastAsia="仿宋_GB2312"/>
          <w:color w:val="000000"/>
          <w:kern w:val="0"/>
          <w:sz w:val="30"/>
          <w:szCs w:val="30"/>
        </w:rPr>
        <w:t>；毛笔类作品鼓励使用规范汉字，因艺术表达需要可使用繁体字及经典碑帖中所见的写法，字体不限（篆书、草书须附释文），但须通篇统一。不可提交临摹作品。</w:t>
      </w:r>
    </w:p>
    <w:p w14:paraId="6E2BEBAB">
      <w:pPr>
        <w:keepNext w:val="0"/>
        <w:keepLines w:val="0"/>
        <w:pageBreakBefore w:val="0"/>
        <w:widowControl/>
        <w:kinsoku/>
        <w:wordWrap/>
        <w:overflowPunct/>
        <w:topLinePunct w:val="0"/>
        <w:autoSpaceDE/>
        <w:autoSpaceDN/>
        <w:bidi w:val="0"/>
        <w:spacing w:line="500" w:lineRule="exact"/>
        <w:ind w:firstLine="602"/>
        <w:textAlignment w:val="auto"/>
        <w:rPr>
          <w:rFonts w:hint="eastAsia" w:ascii="仿宋_GB2312" w:eastAsia="仿宋_GB2312"/>
          <w:b/>
          <w:bCs/>
          <w:color w:val="000000"/>
          <w:kern w:val="0"/>
          <w:sz w:val="30"/>
          <w:szCs w:val="30"/>
        </w:rPr>
      </w:pPr>
      <w:r>
        <w:rPr>
          <w:rFonts w:hint="eastAsia" w:ascii="仿宋_GB2312" w:eastAsia="仿宋_GB2312"/>
          <w:b/>
          <w:bCs/>
          <w:color w:val="000000"/>
          <w:kern w:val="0"/>
          <w:sz w:val="30"/>
          <w:szCs w:val="30"/>
        </w:rPr>
        <w:t>2.形式要求</w:t>
      </w:r>
    </w:p>
    <w:p w14:paraId="2600222A">
      <w:pPr>
        <w:keepNext w:val="0"/>
        <w:keepLines w:val="0"/>
        <w:pageBreakBefore w:val="0"/>
        <w:widowControl/>
        <w:kinsoku/>
        <w:wordWrap/>
        <w:overflowPunct/>
        <w:topLinePunct w:val="0"/>
        <w:autoSpaceDE/>
        <w:autoSpaceDN/>
        <w:bidi w:val="0"/>
        <w:adjustRightInd w:val="0"/>
        <w:snapToGrid w:val="0"/>
        <w:spacing w:line="500" w:lineRule="exact"/>
        <w:ind w:firstLine="600" w:firstLineChars="200"/>
        <w:textAlignment w:val="auto"/>
        <w:rPr>
          <w:rFonts w:hint="eastAsia" w:ascii="仿宋_GB2312" w:eastAsia="仿宋_GB2312"/>
          <w:b/>
          <w:bCs/>
          <w:color w:val="000000"/>
          <w:kern w:val="0"/>
          <w:sz w:val="30"/>
          <w:szCs w:val="30"/>
        </w:rPr>
      </w:pPr>
      <w:r>
        <w:rPr>
          <w:rFonts w:hint="eastAsia" w:eastAsia="仿宋_GB2312"/>
          <w:sz w:val="30"/>
          <w:szCs w:val="30"/>
        </w:rPr>
        <w:t>（1）书法作品类</w:t>
      </w:r>
    </w:p>
    <w:p w14:paraId="42BD218D">
      <w:pPr>
        <w:keepNext w:val="0"/>
        <w:keepLines w:val="0"/>
        <w:pageBreakBefore w:val="0"/>
        <w:widowControl/>
        <w:kinsoku/>
        <w:wordWrap/>
        <w:overflowPunct/>
        <w:topLinePunct w:val="0"/>
        <w:autoSpaceDE/>
        <w:autoSpaceDN/>
        <w:bidi w:val="0"/>
        <w:spacing w:line="500" w:lineRule="exact"/>
        <w:ind w:firstLine="600"/>
        <w:textAlignment w:val="auto"/>
        <w:rPr>
          <w:rFonts w:hint="eastAsia" w:ascii="仿宋_GB2312" w:hAnsi="Times New Roman" w:eastAsia="仿宋_GB2312" w:cs="Times New Roman"/>
          <w:color w:val="000000"/>
          <w:kern w:val="0"/>
          <w:sz w:val="30"/>
          <w:szCs w:val="30"/>
        </w:rPr>
      </w:pPr>
      <w:r>
        <w:rPr>
          <w:rFonts w:hint="eastAsia" w:ascii="仿宋_GB2312" w:eastAsia="仿宋_GB2312"/>
          <w:color w:val="000000"/>
          <w:kern w:val="0"/>
          <w:sz w:val="30"/>
          <w:szCs w:val="30"/>
        </w:rPr>
        <w:t>硬笔</w:t>
      </w:r>
      <w:r>
        <w:rPr>
          <w:rFonts w:hint="eastAsia" w:ascii="仿宋_GB2312" w:hAnsi="Times New Roman" w:eastAsia="仿宋_GB2312" w:cs="Times New Roman"/>
          <w:color w:val="000000"/>
          <w:kern w:val="0"/>
          <w:sz w:val="30"/>
          <w:szCs w:val="30"/>
        </w:rPr>
        <w:t>类作品</w:t>
      </w:r>
      <w:r>
        <w:rPr>
          <w:rFonts w:hint="eastAsia" w:ascii="仿宋_GB2312" w:eastAsia="仿宋_GB2312"/>
          <w:color w:val="000000"/>
          <w:kern w:val="0"/>
          <w:sz w:val="30"/>
          <w:szCs w:val="30"/>
        </w:rPr>
        <w:t>可使用铅笔（仅限小学一、二年级学生）、中性笔、钢笔、秀丽笔。硬笔类作品用纸规格为A3纸（29.7cm×42cm）以内。</w:t>
      </w:r>
    </w:p>
    <w:p w14:paraId="48EAC32D">
      <w:pPr>
        <w:keepNext w:val="0"/>
        <w:keepLines w:val="0"/>
        <w:pageBreakBefore w:val="0"/>
        <w:widowControl/>
        <w:kinsoku/>
        <w:wordWrap/>
        <w:overflowPunct/>
        <w:topLinePunct w:val="0"/>
        <w:autoSpaceDE/>
        <w:autoSpaceDN/>
        <w:bidi w:val="0"/>
        <w:spacing w:line="500" w:lineRule="exact"/>
        <w:ind w:firstLine="600"/>
        <w:textAlignment w:val="auto"/>
        <w:rPr>
          <w:rFonts w:hint="eastAsia" w:ascii="仿宋_GB2312" w:hAnsi="Times New Roman" w:eastAsia="仿宋_GB2312" w:cs="Times New Roman"/>
          <w:color w:val="000000"/>
          <w:kern w:val="0"/>
          <w:sz w:val="30"/>
          <w:szCs w:val="30"/>
        </w:rPr>
      </w:pPr>
      <w:r>
        <w:rPr>
          <w:rFonts w:hint="eastAsia" w:ascii="仿宋_GB2312" w:eastAsia="仿宋_GB2312"/>
          <w:color w:val="000000"/>
          <w:kern w:val="0"/>
          <w:sz w:val="30"/>
          <w:szCs w:val="30"/>
        </w:rPr>
        <w:t>毛笔类作品用纸规格为</w:t>
      </w:r>
      <w:r>
        <w:rPr>
          <w:rFonts w:hint="eastAsia" w:ascii="仿宋_GB2312" w:hAnsi="Times New Roman" w:eastAsia="仿宋_GB2312" w:cs="Times New Roman"/>
          <w:color w:val="000000"/>
          <w:kern w:val="0"/>
          <w:sz w:val="30"/>
          <w:szCs w:val="30"/>
        </w:rPr>
        <w:t>：小学生组用纸为</w:t>
      </w:r>
      <w:r>
        <w:rPr>
          <w:rFonts w:hint="eastAsia" w:ascii="仿宋_GB2312" w:eastAsia="仿宋_GB2312"/>
          <w:color w:val="000000"/>
          <w:kern w:val="0"/>
          <w:sz w:val="30"/>
          <w:szCs w:val="30"/>
        </w:rPr>
        <w:t>四尺</w:t>
      </w:r>
      <w:r>
        <w:rPr>
          <w:rFonts w:hint="eastAsia" w:ascii="仿宋_GB2312" w:hAnsi="Times New Roman" w:eastAsia="仿宋_GB2312" w:cs="Times New Roman"/>
          <w:color w:val="000000"/>
          <w:kern w:val="0"/>
          <w:sz w:val="30"/>
          <w:szCs w:val="30"/>
        </w:rPr>
        <w:t>整张宣纸</w:t>
      </w:r>
      <w:r>
        <w:rPr>
          <w:rFonts w:hint="eastAsia" w:ascii="仿宋_GB2312" w:eastAsia="仿宋_GB2312"/>
          <w:color w:val="000000"/>
          <w:kern w:val="0"/>
          <w:sz w:val="30"/>
          <w:szCs w:val="30"/>
        </w:rPr>
        <w:t>（138cm×69cm）以内</w:t>
      </w:r>
      <w:r>
        <w:rPr>
          <w:rFonts w:hint="eastAsia" w:ascii="仿宋_GB2312" w:hAnsi="Times New Roman" w:eastAsia="仿宋_GB2312" w:cs="Times New Roman"/>
          <w:color w:val="000000"/>
          <w:kern w:val="0"/>
          <w:sz w:val="30"/>
          <w:szCs w:val="30"/>
        </w:rPr>
        <w:t>，其他组别为</w:t>
      </w:r>
      <w:r>
        <w:rPr>
          <w:rFonts w:hint="eastAsia" w:ascii="仿宋_GB2312" w:eastAsia="仿宋_GB2312"/>
          <w:color w:val="000000"/>
          <w:kern w:val="0"/>
          <w:sz w:val="30"/>
          <w:szCs w:val="30"/>
        </w:rPr>
        <w:t>六尺整张宣纸（95cm×180cm）以内，一律为竖式，不得托裱。手卷、册页等形式不在参赛范围之内。</w:t>
      </w:r>
    </w:p>
    <w:p w14:paraId="130608EA">
      <w:pPr>
        <w:keepNext w:val="0"/>
        <w:keepLines w:val="0"/>
        <w:pageBreakBefore w:val="0"/>
        <w:widowControl/>
        <w:kinsoku/>
        <w:wordWrap/>
        <w:overflowPunct/>
        <w:topLinePunct w:val="0"/>
        <w:autoSpaceDE/>
        <w:autoSpaceDN/>
        <w:bidi w:val="0"/>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粉笔类作品一律使用白色粉笔，横排横写。</w:t>
      </w:r>
    </w:p>
    <w:p w14:paraId="14FA91D1">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eastAsia="仿宋_GB2312"/>
          <w:sz w:val="32"/>
          <w:szCs w:val="32"/>
        </w:rPr>
      </w:pPr>
      <w:r>
        <w:rPr>
          <w:rFonts w:hint="eastAsia" w:ascii="仿宋_GB2312" w:eastAsia="仿宋_GB2312"/>
          <w:color w:val="000000"/>
          <w:kern w:val="0"/>
          <w:sz w:val="30"/>
          <w:szCs w:val="30"/>
        </w:rPr>
        <w:t>（2）</w:t>
      </w:r>
      <w:r>
        <w:rPr>
          <w:rFonts w:hint="eastAsia" w:eastAsia="仿宋_GB2312"/>
          <w:sz w:val="30"/>
          <w:szCs w:val="30"/>
        </w:rPr>
        <w:t>书法文创</w:t>
      </w:r>
      <w:bookmarkStart w:id="0" w:name="_Hlk225807173"/>
      <w:r>
        <w:rPr>
          <w:rFonts w:hint="eastAsia" w:eastAsia="仿宋_GB2312"/>
          <w:sz w:val="30"/>
          <w:szCs w:val="30"/>
        </w:rPr>
        <w:t>类</w:t>
      </w:r>
    </w:p>
    <w:p w14:paraId="6550C9EA">
      <w:pPr>
        <w:keepNext w:val="0"/>
        <w:keepLines w:val="0"/>
        <w:pageBreakBefore w:val="0"/>
        <w:widowControl/>
        <w:kinsoku/>
        <w:wordWrap/>
        <w:overflowPunct/>
        <w:topLinePunct w:val="0"/>
        <w:autoSpaceDE/>
        <w:autoSpaceDN/>
        <w:bidi w:val="0"/>
        <w:adjustRightInd/>
        <w:snapToGrid/>
        <w:spacing w:line="500" w:lineRule="exact"/>
        <w:ind w:firstLine="600" w:firstLineChars="0"/>
        <w:textAlignment w:val="auto"/>
        <w:rPr>
          <w:rFonts w:ascii="仿宋_GB2312" w:eastAsia="仿宋_GB2312"/>
          <w:color w:val="000000"/>
          <w:kern w:val="0"/>
          <w:sz w:val="30"/>
          <w:szCs w:val="30"/>
        </w:rPr>
      </w:pPr>
      <w:r>
        <w:rPr>
          <w:rFonts w:hint="eastAsia" w:ascii="仿宋_GB2312" w:hAnsi="Times New Roman" w:eastAsia="仿宋_GB2312" w:cs="Times New Roman"/>
          <w:color w:val="000000"/>
          <w:kern w:val="0"/>
          <w:sz w:val="30"/>
          <w:szCs w:val="30"/>
        </w:rPr>
        <w:t>可以硬笔书法或毛笔书法为主要表现形式。作品材质可选用甲骨、金属、石、玉、陶、竹、木、帛、布、纸等，作品呈现载体包括但不限于贺卡、成扇、板报、挂历、台历、书签、藏书票等多种形式。每件作品限采用一种形式，保证作品的整体性和完整性。</w:t>
      </w:r>
      <w:bookmarkEnd w:id="0"/>
    </w:p>
    <w:p w14:paraId="4562F689">
      <w:pPr>
        <w:keepNext w:val="0"/>
        <w:keepLines w:val="0"/>
        <w:pageBreakBefore w:val="0"/>
        <w:widowControl/>
        <w:kinsoku/>
        <w:wordWrap/>
        <w:overflowPunct/>
        <w:topLinePunct w:val="0"/>
        <w:autoSpaceDE/>
        <w:autoSpaceDN/>
        <w:bidi w:val="0"/>
        <w:spacing w:line="500" w:lineRule="exact"/>
        <w:ind w:firstLine="600" w:firstLineChars="2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3.提交要求</w:t>
      </w:r>
    </w:p>
    <w:p w14:paraId="5B1EF48C">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eastAsia="仿宋_GB2312"/>
          <w:sz w:val="32"/>
          <w:szCs w:val="32"/>
        </w:rPr>
      </w:pPr>
      <w:r>
        <w:rPr>
          <w:rFonts w:hint="eastAsia" w:eastAsia="仿宋_GB2312"/>
          <w:sz w:val="30"/>
          <w:szCs w:val="30"/>
        </w:rPr>
        <w:t>（1）时间要求</w:t>
      </w:r>
    </w:p>
    <w:p w14:paraId="4FB5DDA7">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hAnsi="Times New Roman" w:eastAsia="仿宋_GB2312" w:cs="Times New Roman"/>
          <w:color w:val="000000"/>
          <w:kern w:val="0"/>
          <w:sz w:val="30"/>
          <w:szCs w:val="30"/>
        </w:rPr>
        <w:t>初赛截止时间：</w:t>
      </w:r>
      <w:r>
        <w:rPr>
          <w:rFonts w:hint="eastAsia" w:ascii="仿宋_GB2312" w:eastAsia="仿宋_GB2312"/>
          <w:color w:val="000000"/>
          <w:kern w:val="0"/>
          <w:sz w:val="30"/>
          <w:szCs w:val="30"/>
        </w:rPr>
        <w:t>2026</w:t>
      </w:r>
      <w:r>
        <w:rPr>
          <w:rFonts w:hint="eastAsia" w:ascii="仿宋_GB2312" w:hAnsi="Times New Roman" w:eastAsia="仿宋_GB2312" w:cs="Times New Roman"/>
          <w:color w:val="000000"/>
          <w:kern w:val="0"/>
          <w:sz w:val="30"/>
          <w:szCs w:val="30"/>
        </w:rPr>
        <w:t>年</w:t>
      </w:r>
      <w:r>
        <w:rPr>
          <w:rFonts w:hint="eastAsia" w:ascii="仿宋_GB2312" w:eastAsia="仿宋_GB2312"/>
          <w:color w:val="000000"/>
          <w:kern w:val="0"/>
          <w:sz w:val="30"/>
          <w:szCs w:val="30"/>
        </w:rPr>
        <w:t>8</w:t>
      </w:r>
      <w:r>
        <w:rPr>
          <w:rFonts w:hint="eastAsia" w:ascii="仿宋_GB2312" w:hAnsi="Times New Roman" w:eastAsia="仿宋_GB2312" w:cs="Times New Roman"/>
          <w:color w:val="000000"/>
          <w:kern w:val="0"/>
          <w:sz w:val="30"/>
          <w:szCs w:val="30"/>
        </w:rPr>
        <w:t>月</w:t>
      </w:r>
      <w:r>
        <w:rPr>
          <w:rFonts w:hint="eastAsia" w:ascii="仿宋_GB2312" w:eastAsia="仿宋_GB2312"/>
          <w:color w:val="000000"/>
          <w:kern w:val="0"/>
          <w:sz w:val="30"/>
          <w:szCs w:val="30"/>
        </w:rPr>
        <w:t>5</w:t>
      </w:r>
      <w:r>
        <w:rPr>
          <w:rFonts w:hint="eastAsia" w:ascii="仿宋_GB2312" w:hAnsi="Times New Roman" w:eastAsia="仿宋_GB2312" w:cs="Times New Roman"/>
          <w:color w:val="000000"/>
          <w:kern w:val="0"/>
          <w:sz w:val="30"/>
          <w:szCs w:val="30"/>
        </w:rPr>
        <w:t>日</w:t>
      </w:r>
      <w:r>
        <w:rPr>
          <w:rFonts w:hint="eastAsia" w:ascii="仿宋_GB2312" w:eastAsia="仿宋_GB2312"/>
          <w:color w:val="000000"/>
          <w:kern w:val="0"/>
          <w:sz w:val="30"/>
          <w:szCs w:val="30"/>
        </w:rPr>
        <w:t>24:00</w:t>
      </w:r>
      <w:r>
        <w:rPr>
          <w:rFonts w:hint="eastAsia" w:ascii="仿宋_GB2312" w:hAnsi="Times New Roman" w:eastAsia="仿宋_GB2312" w:cs="Times New Roman"/>
          <w:color w:val="000000"/>
          <w:kern w:val="0"/>
          <w:sz w:val="30"/>
          <w:szCs w:val="30"/>
        </w:rPr>
        <w:t>。</w:t>
      </w:r>
    </w:p>
    <w:p w14:paraId="50E12B2A">
      <w:pPr>
        <w:keepNext w:val="0"/>
        <w:keepLines w:val="0"/>
        <w:pageBreakBefore w:val="0"/>
        <w:widowControl/>
        <w:kinsoku/>
        <w:wordWrap/>
        <w:overflowPunct/>
        <w:topLinePunct w:val="0"/>
        <w:autoSpaceDE/>
        <w:autoSpaceDN/>
        <w:bidi w:val="0"/>
        <w:adjustRightInd/>
        <w:snapToGrid/>
        <w:spacing w:line="500" w:lineRule="exact"/>
        <w:ind w:firstLine="600" w:firstLineChars="0"/>
        <w:textAlignment w:val="auto"/>
        <w:rPr>
          <w:rFonts w:eastAsia="仿宋_GB2312"/>
          <w:sz w:val="30"/>
          <w:szCs w:val="30"/>
        </w:rPr>
      </w:pPr>
      <w:r>
        <w:rPr>
          <w:rFonts w:hint="eastAsia" w:ascii="仿宋_GB2312" w:eastAsia="仿宋_GB2312"/>
          <w:color w:val="000000"/>
          <w:kern w:val="0"/>
          <w:sz w:val="30"/>
          <w:szCs w:val="30"/>
        </w:rPr>
        <w:t>参赛者应于2026年8月5日24:00前，登录中华经典诵写讲大赛官网（https://jdsxj.eduyun.cn），</w:t>
      </w:r>
      <w:r>
        <w:rPr>
          <w:rFonts w:hint="eastAsia" w:ascii="仿宋_GB2312" w:hAnsi="Times New Roman" w:eastAsia="仿宋_GB2312" w:cs="Times New Roman"/>
          <w:color w:val="000000"/>
          <w:kern w:val="0"/>
          <w:sz w:val="30"/>
          <w:szCs w:val="30"/>
        </w:rPr>
        <w:t>使用规范汉字准确填写姓</w:t>
      </w:r>
      <w:r>
        <w:rPr>
          <w:rFonts w:hint="eastAsia" w:eastAsia="仿宋_GB2312"/>
          <w:sz w:val="30"/>
          <w:szCs w:val="30"/>
        </w:rPr>
        <w:t>名、组别（</w:t>
      </w:r>
      <w:r>
        <w:rPr>
          <w:rFonts w:hint="eastAsia" w:ascii="仿宋_GB2312" w:eastAsia="仿宋_GB2312"/>
          <w:b w:val="0"/>
          <w:bCs w:val="0"/>
          <w:color w:val="000000"/>
          <w:kern w:val="0"/>
          <w:sz w:val="30"/>
          <w:szCs w:val="30"/>
          <w:lang w:val="en-US" w:eastAsia="zh-CN"/>
        </w:rPr>
        <w:t>大学生或教师</w:t>
      </w:r>
      <w:r>
        <w:rPr>
          <w:rFonts w:hint="eastAsia" w:ascii="仿宋_GB2312" w:eastAsia="仿宋_GB2312"/>
          <w:b w:val="0"/>
          <w:bCs w:val="0"/>
          <w:color w:val="000000"/>
          <w:kern w:val="0"/>
          <w:sz w:val="30"/>
          <w:szCs w:val="30"/>
        </w:rPr>
        <w:t>组</w:t>
      </w:r>
      <w:r>
        <w:rPr>
          <w:rFonts w:hint="eastAsia" w:eastAsia="仿宋_GB2312"/>
          <w:sz w:val="30"/>
          <w:szCs w:val="30"/>
        </w:rPr>
        <w:t>）、作品名称、所在单位或学校、指导教师姓名等信息</w:t>
      </w:r>
      <w:r>
        <w:rPr>
          <w:rFonts w:hint="eastAsia" w:ascii="仿宋_GB2312" w:eastAsia="仿宋_GB2312"/>
          <w:color w:val="000000"/>
          <w:kern w:val="0"/>
          <w:sz w:val="30"/>
          <w:szCs w:val="30"/>
        </w:rPr>
        <w:t>，完成作品上传。填报作品名称时，不得使用繁体字、异体字。</w:t>
      </w:r>
      <w:r>
        <w:rPr>
          <w:rFonts w:hint="eastAsia" w:eastAsia="仿宋_GB2312"/>
          <w:sz w:val="30"/>
          <w:szCs w:val="30"/>
        </w:rPr>
        <w:t>毛笔类作品填写书体信息，字体为篆书、草书的，在上传时须附释文。所有参赛作品提交时需附上所抄录内容的版本图片（直接扫描或拍摄出版物的相应章节）和出版物版本信息（图书的封面和版权页）。作品提交后，相关信息不得更改。</w:t>
      </w:r>
    </w:p>
    <w:p w14:paraId="1DF753BC">
      <w:pPr>
        <w:keepNext w:val="0"/>
        <w:keepLines w:val="0"/>
        <w:pageBreakBefore w:val="0"/>
        <w:widowControl/>
        <w:kinsoku/>
        <w:wordWrap/>
        <w:overflowPunct/>
        <w:topLinePunct w:val="0"/>
        <w:autoSpaceDE/>
        <w:autoSpaceDN/>
        <w:bidi w:val="0"/>
        <w:spacing w:line="500" w:lineRule="exact"/>
        <w:ind w:firstLine="602"/>
        <w:textAlignment w:val="auto"/>
        <w:rPr>
          <w:rFonts w:hint="eastAsia" w:eastAsia="仿宋_GB2312"/>
          <w:sz w:val="30"/>
          <w:szCs w:val="30"/>
        </w:rPr>
      </w:pPr>
      <w:r>
        <w:rPr>
          <w:rFonts w:hint="eastAsia" w:eastAsia="仿宋_GB2312"/>
          <w:sz w:val="30"/>
          <w:szCs w:val="30"/>
        </w:rPr>
        <w:t>每人限报</w:t>
      </w:r>
      <w:r>
        <w:rPr>
          <w:rFonts w:hint="eastAsia" w:ascii="仿宋_GB2312" w:eastAsia="仿宋_GB2312"/>
          <w:color w:val="000000"/>
          <w:kern w:val="0"/>
          <w:sz w:val="30"/>
          <w:szCs w:val="30"/>
        </w:rPr>
        <w:t>1</w:t>
      </w:r>
      <w:r>
        <w:rPr>
          <w:rFonts w:hint="eastAsia" w:eastAsia="仿宋_GB2312"/>
          <w:sz w:val="30"/>
          <w:szCs w:val="30"/>
        </w:rPr>
        <w:t>件作品，限报</w:t>
      </w:r>
      <w:r>
        <w:rPr>
          <w:rFonts w:hint="eastAsia" w:ascii="仿宋_GB2312" w:eastAsia="仿宋_GB2312"/>
          <w:color w:val="000000"/>
          <w:kern w:val="0"/>
          <w:sz w:val="30"/>
          <w:szCs w:val="30"/>
        </w:rPr>
        <w:t>1</w:t>
      </w:r>
      <w:r>
        <w:rPr>
          <w:rFonts w:hint="eastAsia" w:eastAsia="仿宋_GB2312"/>
          <w:sz w:val="30"/>
          <w:szCs w:val="30"/>
        </w:rPr>
        <w:t>名指导教师。同一作品的参赛者不得同时署名该作品的指导教师。</w:t>
      </w:r>
    </w:p>
    <w:p w14:paraId="61659D01">
      <w:pPr>
        <w:keepNext w:val="0"/>
        <w:keepLines w:val="0"/>
        <w:pageBreakBefore w:val="0"/>
        <w:widowControl/>
        <w:kinsoku/>
        <w:wordWrap/>
        <w:overflowPunct/>
        <w:topLinePunct w:val="0"/>
        <w:autoSpaceDE/>
        <w:autoSpaceDN/>
        <w:bidi w:val="0"/>
        <w:spacing w:line="500" w:lineRule="exact"/>
        <w:ind w:firstLine="602"/>
        <w:textAlignment w:val="auto"/>
        <w:rPr>
          <w:rFonts w:hint="eastAsia" w:ascii="仿宋_GB2312" w:eastAsia="仿宋_GB2312"/>
          <w:color w:val="000000"/>
          <w:kern w:val="0"/>
          <w:sz w:val="30"/>
          <w:szCs w:val="30"/>
          <w:highlight w:val="none"/>
        </w:rPr>
      </w:pPr>
      <w:r>
        <w:rPr>
          <w:rStyle w:val="5"/>
          <w:rFonts w:hint="eastAsia" w:eastAsia="仿宋_GB2312"/>
          <w:sz w:val="30"/>
          <w:szCs w:val="30"/>
          <w:highlight w:val="none"/>
        </w:rPr>
        <w:t>香港组，台湾组，</w:t>
      </w:r>
      <w:r>
        <w:rPr>
          <w:rFonts w:hint="eastAsia" w:eastAsia="仿宋_GB2312"/>
          <w:sz w:val="30"/>
          <w:szCs w:val="30"/>
          <w:highlight w:val="none"/>
        </w:rPr>
        <w:t>海外组的参赛者自行登录大赛官网参加测评。合格者在大赛官网提交参赛作品图片与书写视频，提交时间截至</w:t>
      </w:r>
      <w:r>
        <w:rPr>
          <w:rFonts w:hint="eastAsia" w:ascii="仿宋_GB2312" w:eastAsia="仿宋_GB2312"/>
          <w:color w:val="000000"/>
          <w:kern w:val="0"/>
          <w:sz w:val="30"/>
          <w:szCs w:val="30"/>
          <w:highlight w:val="none"/>
        </w:rPr>
        <w:t>8</w:t>
      </w:r>
      <w:r>
        <w:rPr>
          <w:rFonts w:hint="eastAsia" w:eastAsia="仿宋_GB2312"/>
          <w:sz w:val="30"/>
          <w:szCs w:val="30"/>
          <w:highlight w:val="none"/>
        </w:rPr>
        <w:t>月</w:t>
      </w:r>
      <w:r>
        <w:rPr>
          <w:rFonts w:hint="eastAsia" w:ascii="仿宋_GB2312" w:eastAsia="仿宋_GB2312"/>
          <w:color w:val="000000"/>
          <w:kern w:val="0"/>
          <w:sz w:val="30"/>
          <w:szCs w:val="30"/>
          <w:highlight w:val="none"/>
        </w:rPr>
        <w:t>5</w:t>
      </w:r>
      <w:r>
        <w:rPr>
          <w:rFonts w:hint="eastAsia" w:eastAsia="仿宋_GB2312"/>
          <w:sz w:val="30"/>
          <w:szCs w:val="30"/>
          <w:highlight w:val="none"/>
        </w:rPr>
        <w:t>日</w:t>
      </w:r>
      <w:r>
        <w:rPr>
          <w:rFonts w:hint="eastAsia" w:ascii="仿宋_GB2312" w:eastAsia="仿宋_GB2312"/>
          <w:color w:val="000000"/>
          <w:kern w:val="0"/>
          <w:sz w:val="30"/>
          <w:szCs w:val="30"/>
          <w:highlight w:val="none"/>
        </w:rPr>
        <w:t>24:00</w:t>
      </w:r>
      <w:r>
        <w:rPr>
          <w:rFonts w:hint="eastAsia" w:eastAsia="仿宋_GB2312"/>
          <w:sz w:val="30"/>
          <w:szCs w:val="30"/>
          <w:highlight w:val="none"/>
        </w:rPr>
        <w:t>。</w:t>
      </w:r>
    </w:p>
    <w:p w14:paraId="1E4211BB">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eastAsia="仿宋_GB2312"/>
          <w:sz w:val="30"/>
          <w:szCs w:val="30"/>
        </w:rPr>
      </w:pPr>
      <w:r>
        <w:rPr>
          <w:rFonts w:hint="eastAsia" w:eastAsia="仿宋_GB2312"/>
          <w:sz w:val="30"/>
          <w:szCs w:val="30"/>
        </w:rPr>
        <w:t>参赛作品应为</w:t>
      </w:r>
      <w:r>
        <w:rPr>
          <w:rFonts w:hint="eastAsia" w:ascii="仿宋_GB2312" w:eastAsia="仿宋_GB2312"/>
          <w:color w:val="000000"/>
          <w:kern w:val="0"/>
          <w:sz w:val="30"/>
          <w:szCs w:val="30"/>
        </w:rPr>
        <w:t>2026</w:t>
      </w:r>
      <w:r>
        <w:rPr>
          <w:rFonts w:hint="eastAsia" w:eastAsia="仿宋_GB2312"/>
          <w:sz w:val="30"/>
          <w:szCs w:val="30"/>
        </w:rPr>
        <w:t>年新创作的作品，由参赛者独立完成。参赛人员需同时提交参赛作品图片与书写视频（书写视频旨在证明作品确为本人书写）。</w:t>
      </w:r>
    </w:p>
    <w:p w14:paraId="5406864C">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hint="eastAsia" w:eastAsia="仿宋_GB2312"/>
          <w:sz w:val="30"/>
          <w:szCs w:val="30"/>
        </w:rPr>
      </w:pPr>
      <w:r>
        <w:rPr>
          <w:rFonts w:hint="eastAsia" w:ascii="仿宋_GB2312" w:eastAsia="仿宋_GB2312"/>
          <w:color w:val="000000"/>
          <w:kern w:val="0"/>
          <w:sz w:val="30"/>
          <w:szCs w:val="30"/>
        </w:rPr>
        <w:t>参赛者务必保留纸质作品，如入围全国赛评审，届时参赛者须按照相关要求参评，相关要求由分赛项执委会另行通知。</w:t>
      </w:r>
    </w:p>
    <w:p w14:paraId="0418A5D8">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eastAsia="仿宋_GB2312"/>
          <w:sz w:val="32"/>
          <w:szCs w:val="32"/>
        </w:rPr>
      </w:pPr>
      <w:r>
        <w:rPr>
          <w:rFonts w:hint="eastAsia" w:eastAsia="仿宋_GB2312"/>
          <w:sz w:val="30"/>
          <w:szCs w:val="30"/>
        </w:rPr>
        <w:t>（2）参赛作品图片要求</w:t>
      </w:r>
    </w:p>
    <w:p w14:paraId="5A0586F9">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eastAsia="仿宋_GB2312"/>
          <w:sz w:val="30"/>
          <w:szCs w:val="30"/>
        </w:rPr>
      </w:pPr>
      <w:r>
        <w:rPr>
          <w:rFonts w:hint="eastAsia" w:eastAsia="仿宋_GB2312"/>
          <w:sz w:val="30"/>
          <w:szCs w:val="30"/>
        </w:rPr>
        <w:t>硬笔类作品上传分辨率为</w:t>
      </w:r>
      <w:r>
        <w:rPr>
          <w:rFonts w:hint="eastAsia" w:ascii="仿宋_GB2312" w:eastAsia="仿宋_GB2312"/>
          <w:color w:val="000000"/>
          <w:kern w:val="0"/>
          <w:sz w:val="30"/>
          <w:szCs w:val="30"/>
        </w:rPr>
        <w:t>300DPI</w:t>
      </w:r>
      <w:r>
        <w:rPr>
          <w:rFonts w:hint="eastAsia" w:eastAsia="仿宋_GB2312"/>
          <w:sz w:val="30"/>
          <w:szCs w:val="30"/>
        </w:rPr>
        <w:t>以上的扫描图片；毛笔类、粉笔类作品上传正面、高清照片，格式为</w:t>
      </w:r>
      <w:r>
        <w:rPr>
          <w:rFonts w:hint="eastAsia" w:ascii="仿宋_GB2312" w:eastAsia="仿宋_GB2312"/>
          <w:color w:val="000000"/>
          <w:kern w:val="0"/>
          <w:sz w:val="30"/>
          <w:szCs w:val="30"/>
        </w:rPr>
        <w:t>JPG</w:t>
      </w:r>
      <w:r>
        <w:rPr>
          <w:rFonts w:hint="eastAsia" w:eastAsia="仿宋_GB2312"/>
          <w:sz w:val="30"/>
          <w:szCs w:val="30"/>
        </w:rPr>
        <w:t>或</w:t>
      </w:r>
      <w:r>
        <w:rPr>
          <w:rFonts w:hint="eastAsia" w:ascii="仿宋_GB2312" w:eastAsia="仿宋_GB2312"/>
          <w:color w:val="000000"/>
          <w:kern w:val="0"/>
          <w:sz w:val="30"/>
          <w:szCs w:val="30"/>
        </w:rPr>
        <w:t>JPEG</w:t>
      </w:r>
      <w:r>
        <w:rPr>
          <w:rFonts w:hint="eastAsia" w:eastAsia="仿宋_GB2312"/>
          <w:sz w:val="30"/>
          <w:szCs w:val="30"/>
        </w:rPr>
        <w:t>，大小为</w:t>
      </w:r>
      <w:r>
        <w:rPr>
          <w:rFonts w:hint="eastAsia" w:ascii="仿宋_GB2312" w:eastAsia="仿宋_GB2312"/>
          <w:color w:val="000000"/>
          <w:kern w:val="0"/>
          <w:sz w:val="30"/>
          <w:szCs w:val="30"/>
        </w:rPr>
        <w:t>2—10MB</w:t>
      </w:r>
      <w:r>
        <w:rPr>
          <w:rFonts w:hint="eastAsia" w:eastAsia="仿宋_GB2312"/>
          <w:sz w:val="30"/>
          <w:szCs w:val="30"/>
        </w:rPr>
        <w:t>，要求能体现作品整体效果与细节特点。书法文创序列作品需同时提交创作思路（</w:t>
      </w:r>
      <w:r>
        <w:rPr>
          <w:rFonts w:hint="eastAsia" w:ascii="仿宋_GB2312" w:eastAsia="仿宋_GB2312"/>
          <w:color w:val="000000"/>
          <w:kern w:val="0"/>
          <w:sz w:val="30"/>
          <w:szCs w:val="30"/>
        </w:rPr>
        <w:t>800</w:t>
      </w:r>
      <w:r>
        <w:rPr>
          <w:rFonts w:hint="eastAsia" w:eastAsia="仿宋_GB2312"/>
          <w:sz w:val="30"/>
          <w:szCs w:val="30"/>
        </w:rPr>
        <w:t>字以内）。</w:t>
      </w:r>
    </w:p>
    <w:p w14:paraId="3BD255D3">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eastAsia="仿宋_GB2312"/>
          <w:sz w:val="32"/>
          <w:szCs w:val="32"/>
        </w:rPr>
      </w:pPr>
      <w:r>
        <w:rPr>
          <w:rFonts w:hint="eastAsia" w:eastAsia="仿宋_GB2312"/>
          <w:sz w:val="30"/>
          <w:szCs w:val="30"/>
        </w:rPr>
        <w:t>（3）书写</w:t>
      </w:r>
      <w:r>
        <w:rPr>
          <w:rFonts w:eastAsia="仿宋_GB2312"/>
          <w:sz w:val="30"/>
          <w:szCs w:val="30"/>
        </w:rPr>
        <w:t>视频要求</w:t>
      </w:r>
    </w:p>
    <w:p w14:paraId="28CD57CE">
      <w:pPr>
        <w:keepNext w:val="0"/>
        <w:keepLines w:val="0"/>
        <w:pageBreakBefore w:val="0"/>
        <w:kinsoku/>
        <w:wordWrap/>
        <w:overflowPunct/>
        <w:topLinePunct w:val="0"/>
        <w:autoSpaceDE/>
        <w:autoSpaceDN/>
        <w:bidi w:val="0"/>
        <w:adjustRightInd w:val="0"/>
        <w:snapToGrid w:val="0"/>
        <w:spacing w:line="500" w:lineRule="exact"/>
        <w:ind w:firstLine="600" w:firstLineChars="200"/>
        <w:textAlignment w:val="auto"/>
        <w:rPr>
          <w:rFonts w:eastAsia="仿宋_GB2312"/>
          <w:sz w:val="30"/>
          <w:szCs w:val="30"/>
        </w:rPr>
      </w:pPr>
      <w:r>
        <w:rPr>
          <w:rFonts w:hint="eastAsia" w:eastAsia="仿宋_GB2312"/>
          <w:sz w:val="30"/>
          <w:szCs w:val="30"/>
        </w:rPr>
        <w:t>为体现作品为参赛者本人创作，请录制书写视频。要求横屏录制；</w:t>
      </w:r>
      <w:r>
        <w:rPr>
          <w:rFonts w:eastAsia="仿宋_GB2312"/>
          <w:sz w:val="30"/>
          <w:szCs w:val="30"/>
        </w:rPr>
        <w:t>书写开始前，参赛者手持带本人照片的证件</w:t>
      </w:r>
      <w:r>
        <w:rPr>
          <w:rFonts w:hint="eastAsia" w:eastAsia="仿宋_GB2312"/>
          <w:sz w:val="30"/>
          <w:szCs w:val="30"/>
        </w:rPr>
        <w:t>，完整呈现上半身，持证展示时长不少于</w:t>
      </w:r>
      <w:r>
        <w:rPr>
          <w:rFonts w:hint="eastAsia" w:ascii="仿宋_GB2312" w:eastAsia="仿宋_GB2312"/>
          <w:color w:val="000000"/>
          <w:kern w:val="0"/>
          <w:sz w:val="30"/>
          <w:szCs w:val="30"/>
        </w:rPr>
        <w:t>5</w:t>
      </w:r>
      <w:r>
        <w:rPr>
          <w:rFonts w:eastAsia="仿宋_GB2312"/>
          <w:sz w:val="30"/>
          <w:szCs w:val="30"/>
        </w:rPr>
        <w:t>秒</w:t>
      </w:r>
      <w:r>
        <w:rPr>
          <w:rFonts w:hint="eastAsia" w:eastAsia="仿宋_GB2312"/>
          <w:sz w:val="30"/>
          <w:szCs w:val="30"/>
        </w:rPr>
        <w:t>；接着录制书写过程，仅需书写参赛作品起始部分的内容（</w:t>
      </w:r>
      <w:r>
        <w:rPr>
          <w:rFonts w:hint="eastAsia" w:ascii="仿宋_GB2312" w:eastAsia="仿宋_GB2312"/>
          <w:color w:val="000000"/>
          <w:kern w:val="0"/>
          <w:sz w:val="30"/>
          <w:szCs w:val="30"/>
        </w:rPr>
        <w:t>2</w:t>
      </w:r>
      <w:r>
        <w:rPr>
          <w:rFonts w:hint="eastAsia" w:eastAsia="仿宋_GB2312"/>
          <w:sz w:val="30"/>
          <w:szCs w:val="30"/>
        </w:rPr>
        <w:t>分钟，无需写完整作品）；书写时长达</w:t>
      </w:r>
      <w:r>
        <w:rPr>
          <w:rFonts w:hint="eastAsia" w:ascii="仿宋_GB2312" w:eastAsia="仿宋_GB2312"/>
          <w:color w:val="000000"/>
          <w:kern w:val="0"/>
          <w:sz w:val="30"/>
          <w:szCs w:val="30"/>
        </w:rPr>
        <w:t>2</w:t>
      </w:r>
      <w:r>
        <w:rPr>
          <w:rFonts w:hint="eastAsia" w:eastAsia="仿宋_GB2312"/>
          <w:sz w:val="30"/>
          <w:szCs w:val="30"/>
        </w:rPr>
        <w:t>分钟后，参赛者</w:t>
      </w:r>
      <w:r>
        <w:rPr>
          <w:rFonts w:eastAsia="仿宋_GB2312"/>
          <w:sz w:val="30"/>
          <w:szCs w:val="30"/>
        </w:rPr>
        <w:t>手持</w:t>
      </w:r>
      <w:r>
        <w:rPr>
          <w:rFonts w:hint="eastAsia" w:eastAsia="仿宋_GB2312"/>
          <w:sz w:val="30"/>
          <w:szCs w:val="30"/>
        </w:rPr>
        <w:t>书写的部分作品内容，</w:t>
      </w:r>
      <w:r>
        <w:rPr>
          <w:rFonts w:eastAsia="仿宋_GB2312"/>
          <w:sz w:val="30"/>
          <w:szCs w:val="30"/>
        </w:rPr>
        <w:t>正对</w:t>
      </w:r>
      <w:r>
        <w:rPr>
          <w:rFonts w:hint="eastAsia" w:eastAsia="仿宋_GB2312"/>
          <w:sz w:val="30"/>
          <w:szCs w:val="30"/>
        </w:rPr>
        <w:t>镜头展示</w:t>
      </w:r>
      <w:r>
        <w:rPr>
          <w:rFonts w:hint="eastAsia" w:ascii="仿宋_GB2312" w:eastAsia="仿宋_GB2312"/>
          <w:color w:val="000000"/>
          <w:kern w:val="0"/>
          <w:sz w:val="30"/>
          <w:szCs w:val="30"/>
        </w:rPr>
        <w:t>5</w:t>
      </w:r>
      <w:r>
        <w:rPr>
          <w:rFonts w:eastAsia="仿宋_GB2312"/>
          <w:sz w:val="30"/>
          <w:szCs w:val="30"/>
        </w:rPr>
        <w:t>秒</w:t>
      </w:r>
      <w:r>
        <w:rPr>
          <w:rFonts w:hint="eastAsia" w:eastAsia="仿宋_GB2312"/>
          <w:sz w:val="30"/>
          <w:szCs w:val="30"/>
        </w:rPr>
        <w:t>；视频全程连续无中断、无剪辑、非镜像，画面清晰；格式为</w:t>
      </w:r>
      <w:r>
        <w:rPr>
          <w:rFonts w:hint="eastAsia" w:ascii="仿宋_GB2312" w:eastAsia="仿宋_GB2312"/>
          <w:color w:val="000000"/>
          <w:kern w:val="0"/>
          <w:sz w:val="30"/>
          <w:szCs w:val="30"/>
        </w:rPr>
        <w:t>MP4</w:t>
      </w:r>
      <w:r>
        <w:rPr>
          <w:rFonts w:hint="eastAsia" w:eastAsia="仿宋_GB2312"/>
          <w:sz w:val="30"/>
          <w:szCs w:val="30"/>
        </w:rPr>
        <w:t>，</w:t>
      </w:r>
      <w:r>
        <w:rPr>
          <w:rFonts w:hint="eastAsia" w:ascii="仿宋_GB2312" w:eastAsia="仿宋_GB2312"/>
          <w:color w:val="000000"/>
          <w:kern w:val="0"/>
          <w:sz w:val="30"/>
          <w:szCs w:val="30"/>
        </w:rPr>
        <w:t>300MB</w:t>
      </w:r>
      <w:r>
        <w:rPr>
          <w:rFonts w:eastAsia="仿宋_GB2312"/>
          <w:sz w:val="30"/>
          <w:szCs w:val="30"/>
        </w:rPr>
        <w:t>以内。</w:t>
      </w:r>
    </w:p>
    <w:p w14:paraId="3F2D3D19">
      <w:pPr>
        <w:keepNext w:val="0"/>
        <w:keepLines w:val="0"/>
        <w:pageBreakBefore w:val="0"/>
        <w:widowControl/>
        <w:kinsoku/>
        <w:wordWrap/>
        <w:overflowPunct/>
        <w:topLinePunct w:val="0"/>
        <w:autoSpaceDE/>
        <w:autoSpaceDN/>
        <w:bidi w:val="0"/>
        <w:adjustRightInd w:val="0"/>
        <w:snapToGrid w:val="0"/>
        <w:spacing w:line="500" w:lineRule="exact"/>
        <w:ind w:firstLine="600" w:firstLineChars="200"/>
        <w:textAlignment w:val="auto"/>
        <w:rPr>
          <w:rFonts w:hint="eastAsia" w:ascii="仿宋_GB2312" w:eastAsia="仿宋_GB2312"/>
          <w:b/>
          <w:bCs/>
          <w:color w:val="000000"/>
          <w:kern w:val="0"/>
          <w:sz w:val="30"/>
          <w:szCs w:val="30"/>
        </w:rPr>
      </w:pPr>
      <w:r>
        <w:rPr>
          <w:rFonts w:hint="eastAsia" w:ascii="仿宋_GB2312" w:eastAsia="仿宋_GB2312"/>
          <w:color w:val="000000"/>
          <w:kern w:val="0"/>
          <w:sz w:val="30"/>
          <w:szCs w:val="30"/>
        </w:rPr>
        <w:t>参赛者务必保留好原视频，如入围全国赛评审，届时参赛者须按照相关要求提交书写原视频，相关要求由分赛项执委会另行通知。</w:t>
      </w:r>
    </w:p>
    <w:p w14:paraId="1CBC899C">
      <w:pPr>
        <w:spacing w:line="460" w:lineRule="exact"/>
        <w:ind w:firstLine="420" w:firstLineChars="200"/>
        <w:rPr>
          <w:rFonts w:hint="eastAsia"/>
        </w:rPr>
      </w:pPr>
    </w:p>
    <w:p w14:paraId="7361BA6C">
      <w:pPr>
        <w:spacing w:line="460" w:lineRule="exact"/>
        <w:ind w:firstLine="420" w:firstLineChars="200"/>
        <w:rPr>
          <w:rFonts w:hint="eastAsia"/>
        </w:rPr>
      </w:pPr>
    </w:p>
    <w:p w14:paraId="67DE5ADA">
      <w:pPr>
        <w:spacing w:line="460" w:lineRule="exact"/>
        <w:ind w:firstLine="420" w:firstLineChars="200"/>
        <w:rPr>
          <w:rFonts w:hint="eastAsia"/>
        </w:rPr>
      </w:pPr>
    </w:p>
    <w:p w14:paraId="7FEAD056">
      <w:pPr>
        <w:spacing w:line="460" w:lineRule="exact"/>
        <w:ind w:firstLine="420" w:firstLineChars="200"/>
        <w:rPr>
          <w:rFonts w:hint="eastAsia"/>
        </w:rPr>
      </w:pPr>
    </w:p>
    <w:p w14:paraId="0FDD6C61">
      <w:pPr>
        <w:spacing w:line="460" w:lineRule="exact"/>
        <w:ind w:firstLine="420" w:firstLineChars="200"/>
        <w:rPr>
          <w:rFonts w:hint="eastAsia"/>
        </w:rPr>
      </w:pPr>
    </w:p>
    <w:p w14:paraId="51AB4D83">
      <w:pPr>
        <w:spacing w:line="460" w:lineRule="exact"/>
        <w:ind w:firstLine="420" w:firstLineChars="200"/>
        <w:rPr>
          <w:rFonts w:hint="eastAsia"/>
        </w:rPr>
      </w:pPr>
    </w:p>
    <w:p w14:paraId="17D44FCE">
      <w:pPr>
        <w:spacing w:line="460" w:lineRule="exact"/>
        <w:ind w:firstLine="420" w:firstLineChars="200"/>
        <w:rPr>
          <w:rFonts w:hint="eastAsia"/>
        </w:rPr>
      </w:pPr>
    </w:p>
    <w:p w14:paraId="5AEA40EA">
      <w:pPr>
        <w:spacing w:line="460" w:lineRule="exact"/>
        <w:ind w:firstLine="420" w:firstLineChars="200"/>
        <w:rPr>
          <w:rFonts w:hint="eastAsia"/>
        </w:rPr>
      </w:pPr>
    </w:p>
    <w:p w14:paraId="26B08B94">
      <w:pPr>
        <w:spacing w:line="460" w:lineRule="exact"/>
        <w:ind w:firstLine="420" w:firstLineChars="200"/>
        <w:rPr>
          <w:rFonts w:hint="eastAsia"/>
        </w:rPr>
      </w:pPr>
    </w:p>
    <w:p w14:paraId="0E573A29">
      <w:pPr>
        <w:spacing w:line="460" w:lineRule="exact"/>
        <w:ind w:firstLine="420" w:firstLineChars="200"/>
        <w:rPr>
          <w:rFonts w:hint="eastAsia"/>
        </w:rPr>
      </w:pPr>
    </w:p>
    <w:p w14:paraId="43B7C8D9">
      <w:pPr>
        <w:spacing w:line="460" w:lineRule="exact"/>
        <w:ind w:firstLine="420" w:firstLineChars="200"/>
        <w:rPr>
          <w:rFonts w:hint="eastAsia"/>
        </w:rPr>
      </w:pPr>
    </w:p>
    <w:p w14:paraId="656EA875">
      <w:pPr>
        <w:spacing w:line="460" w:lineRule="exact"/>
        <w:ind w:firstLine="420" w:firstLineChars="200"/>
        <w:rPr>
          <w:rFonts w:hint="eastAsia"/>
        </w:rPr>
      </w:pPr>
    </w:p>
    <w:p w14:paraId="26A9B021">
      <w:pPr>
        <w:spacing w:line="460" w:lineRule="exact"/>
        <w:ind w:firstLine="420" w:firstLineChars="200"/>
        <w:rPr>
          <w:rFonts w:hint="eastAsia"/>
        </w:rPr>
      </w:pPr>
    </w:p>
    <w:p w14:paraId="3B6F3AEB">
      <w:pPr>
        <w:spacing w:line="460" w:lineRule="exact"/>
        <w:ind w:firstLine="420" w:firstLineChars="200"/>
        <w:rPr>
          <w:rFonts w:hint="eastAsia"/>
        </w:rPr>
      </w:pPr>
    </w:p>
    <w:p w14:paraId="1F084612">
      <w:pPr>
        <w:spacing w:line="460" w:lineRule="exact"/>
        <w:ind w:firstLine="420" w:firstLineChars="200"/>
        <w:rPr>
          <w:rFonts w:hint="eastAsia"/>
        </w:rPr>
      </w:pPr>
    </w:p>
    <w:p w14:paraId="67211D06">
      <w:pPr>
        <w:spacing w:line="460" w:lineRule="exact"/>
        <w:ind w:firstLine="420" w:firstLineChars="200"/>
        <w:rPr>
          <w:rFonts w:hint="eastAsia"/>
        </w:rPr>
      </w:pPr>
    </w:p>
    <w:p w14:paraId="1FD61904">
      <w:pPr>
        <w:spacing w:line="460" w:lineRule="exact"/>
        <w:ind w:firstLine="420" w:firstLineChars="200"/>
        <w:rPr>
          <w:rFonts w:hint="eastAsia"/>
        </w:rPr>
      </w:pPr>
    </w:p>
    <w:p w14:paraId="12DD1F7B">
      <w:pPr>
        <w:spacing w:line="460" w:lineRule="exact"/>
        <w:ind w:firstLine="420" w:firstLineChars="200"/>
        <w:rPr>
          <w:rFonts w:hint="eastAsia"/>
        </w:rPr>
      </w:pPr>
    </w:p>
    <w:p w14:paraId="083FA4DD">
      <w:pPr>
        <w:spacing w:line="460" w:lineRule="exact"/>
        <w:ind w:firstLine="420" w:firstLineChars="200"/>
        <w:rPr>
          <w:rFonts w:hint="eastAsia"/>
        </w:rPr>
      </w:pPr>
    </w:p>
    <w:p w14:paraId="773830E8">
      <w:pPr>
        <w:spacing w:line="460" w:lineRule="exact"/>
        <w:ind w:firstLine="420" w:firstLineChars="200"/>
        <w:rPr>
          <w:rFonts w:hint="eastAsia"/>
        </w:rPr>
      </w:pPr>
    </w:p>
    <w:p w14:paraId="0ED9B5E0">
      <w:pPr>
        <w:spacing w:line="460" w:lineRule="exact"/>
        <w:ind w:firstLine="420" w:firstLineChars="200"/>
        <w:rPr>
          <w:rFonts w:hint="eastAsia"/>
        </w:rPr>
      </w:pPr>
    </w:p>
    <w:p w14:paraId="6C17543E">
      <w:pPr>
        <w:spacing w:line="460" w:lineRule="exact"/>
        <w:ind w:firstLine="420" w:firstLineChars="200"/>
        <w:rPr>
          <w:rFonts w:hint="eastAsia"/>
        </w:rPr>
      </w:pPr>
    </w:p>
    <w:p w14:paraId="076D15DA">
      <w:pPr>
        <w:spacing w:line="460" w:lineRule="exact"/>
        <w:ind w:firstLine="420" w:firstLineChars="200"/>
        <w:rPr>
          <w:rFonts w:hint="eastAsia"/>
        </w:rPr>
      </w:pPr>
    </w:p>
    <w:p w14:paraId="42979EA8">
      <w:pPr>
        <w:spacing w:line="460" w:lineRule="exact"/>
        <w:ind w:firstLine="420" w:firstLineChars="200"/>
        <w:rPr>
          <w:rFonts w:hint="eastAsia"/>
        </w:rPr>
      </w:pPr>
    </w:p>
    <w:p w14:paraId="38A3C8B8">
      <w:pPr>
        <w:spacing w:line="460" w:lineRule="exact"/>
        <w:ind w:firstLine="420" w:firstLineChars="200"/>
        <w:rPr>
          <w:rFonts w:hint="eastAsia"/>
        </w:rPr>
      </w:pPr>
    </w:p>
    <w:p w14:paraId="73FB659E">
      <w:pPr>
        <w:spacing w:line="460" w:lineRule="exact"/>
        <w:ind w:firstLine="420" w:firstLineChars="200"/>
        <w:rPr>
          <w:rFonts w:hint="eastAsia"/>
        </w:rPr>
      </w:pPr>
    </w:p>
    <w:p w14:paraId="6E7D9F1A">
      <w:pPr>
        <w:spacing w:line="460" w:lineRule="exact"/>
        <w:ind w:firstLine="420" w:firstLineChars="200"/>
        <w:rPr>
          <w:rFonts w:hint="eastAsia"/>
        </w:rPr>
      </w:pPr>
    </w:p>
    <w:p w14:paraId="72D8A565">
      <w:pPr>
        <w:adjustRightInd w:val="0"/>
        <w:snapToGrid w:val="0"/>
        <w:spacing w:line="460" w:lineRule="exact"/>
        <w:rPr>
          <w:rFonts w:hint="eastAsia" w:eastAsia="黑体" w:cs="仿宋_GB2312"/>
          <w:color w:val="000000"/>
          <w:sz w:val="32"/>
          <w:szCs w:val="28"/>
          <w:lang w:eastAsia="zh-CN"/>
        </w:rPr>
      </w:pPr>
      <w:r>
        <w:rPr>
          <w:rFonts w:hint="eastAsia" w:eastAsia="黑体" w:cs="仿宋_GB2312"/>
          <w:color w:val="000000"/>
          <w:sz w:val="32"/>
          <w:szCs w:val="28"/>
        </w:rPr>
        <w:t>附件4</w:t>
      </w:r>
      <w:r>
        <w:rPr>
          <w:rFonts w:hint="eastAsia" w:eastAsia="黑体" w:cs="仿宋_GB2312"/>
          <w:color w:val="000000"/>
          <w:sz w:val="32"/>
          <w:szCs w:val="28"/>
          <w:lang w:eastAsia="zh-CN"/>
        </w:rPr>
        <w:t>：</w:t>
      </w:r>
    </w:p>
    <w:p w14:paraId="57BFFBC0">
      <w:pPr>
        <w:adjustRightInd w:val="0"/>
        <w:snapToGrid w:val="0"/>
        <w:spacing w:line="460" w:lineRule="exact"/>
        <w:ind w:firstLine="640" w:firstLineChars="200"/>
        <w:rPr>
          <w:rFonts w:hint="eastAsia" w:eastAsia="黑体" w:cs="仿宋_GB2312"/>
          <w:color w:val="000000"/>
          <w:sz w:val="32"/>
          <w:szCs w:val="28"/>
        </w:rPr>
      </w:pPr>
    </w:p>
    <w:p w14:paraId="2F711BA6">
      <w:pPr>
        <w:adjustRightInd w:val="0"/>
        <w:snapToGrid w:val="0"/>
        <w:spacing w:line="460" w:lineRule="exact"/>
        <w:ind w:firstLine="720" w:firstLineChars="200"/>
        <w:jc w:val="center"/>
        <w:rPr>
          <w:rFonts w:hint="eastAsia" w:ascii="仿宋" w:hAnsi="仿宋" w:eastAsia="仿宋" w:cs="仿宋"/>
          <w:b/>
          <w:bCs/>
          <w:color w:val="000000"/>
          <w:sz w:val="36"/>
          <w:szCs w:val="36"/>
        </w:rPr>
      </w:pPr>
      <w:r>
        <w:rPr>
          <w:rFonts w:hint="eastAsia" w:ascii="仿宋" w:hAnsi="仿宋" w:eastAsia="仿宋" w:cs="仿宋"/>
          <w:b/>
          <w:bCs/>
          <w:color w:val="000000"/>
          <w:sz w:val="36"/>
          <w:szCs w:val="36"/>
        </w:rPr>
        <w:t>“印记中国”师生篆刻大赛（上海赛区）比赛要求</w:t>
      </w:r>
    </w:p>
    <w:p w14:paraId="750ACB66">
      <w:pPr>
        <w:adjustRightInd w:val="0"/>
        <w:snapToGrid w:val="0"/>
        <w:spacing w:line="460" w:lineRule="exact"/>
        <w:ind w:firstLine="720" w:firstLineChars="200"/>
        <w:jc w:val="center"/>
        <w:rPr>
          <w:rFonts w:hint="eastAsia" w:ascii="仿宋" w:hAnsi="仿宋" w:eastAsia="仿宋" w:cs="仿宋"/>
          <w:b/>
          <w:bCs/>
          <w:color w:val="000000"/>
          <w:sz w:val="36"/>
          <w:szCs w:val="36"/>
        </w:rPr>
      </w:pPr>
    </w:p>
    <w:p w14:paraId="25FC68D3">
      <w:pPr>
        <w:adjustRightInd w:val="0"/>
        <w:snapToGrid w:val="0"/>
        <w:spacing w:line="460" w:lineRule="exact"/>
        <w:ind w:firstLine="600" w:firstLineChars="200"/>
        <w:rPr>
          <w:rFonts w:ascii="黑体" w:hAnsi="黑体" w:eastAsia="黑体" w:cs="黑体"/>
          <w:color w:val="000000"/>
          <w:sz w:val="30"/>
          <w:szCs w:val="30"/>
        </w:rPr>
      </w:pPr>
      <w:r>
        <w:rPr>
          <w:rFonts w:hint="eastAsia" w:ascii="黑体" w:hAnsi="黑体" w:eastAsia="黑体" w:cs="黑体"/>
          <w:color w:val="000000"/>
          <w:sz w:val="30"/>
          <w:szCs w:val="30"/>
        </w:rPr>
        <w:t>一、参赛对象与组别</w:t>
      </w:r>
    </w:p>
    <w:p w14:paraId="1BA856AD">
      <w:pPr>
        <w:adjustRightInd w:val="0"/>
        <w:snapToGri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参赛对象为我校在校教师与学生。</w:t>
      </w:r>
    </w:p>
    <w:p w14:paraId="06935BF8">
      <w:pPr>
        <w:adjustRightInd w:val="0"/>
        <w:snapToGrid w:val="0"/>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比赛设手工篆刻和机器篆刻两个类别。</w:t>
      </w:r>
    </w:p>
    <w:p w14:paraId="47715EF3">
      <w:pPr>
        <w:adjustRightInd w:val="0"/>
        <w:snapToGrid w:val="0"/>
        <w:spacing w:line="460" w:lineRule="exact"/>
        <w:ind w:firstLine="560" w:firstLineChars="200"/>
        <w:rPr>
          <w:rFonts w:hint="eastAsia" w:ascii="仿宋" w:hAnsi="仿宋" w:eastAsia="仿宋" w:cs="仿宋"/>
          <w:color w:val="000000"/>
          <w:sz w:val="28"/>
          <w:szCs w:val="28"/>
        </w:rPr>
      </w:pPr>
    </w:p>
    <w:p w14:paraId="7ACED132">
      <w:pPr>
        <w:numPr>
          <w:ilvl w:val="0"/>
          <w:numId w:val="0"/>
        </w:numPr>
        <w:adjustRightInd w:val="0"/>
        <w:snapToGrid w:val="0"/>
        <w:spacing w:line="460" w:lineRule="exact"/>
        <w:ind w:left="630" w:leftChars="0"/>
        <w:rPr>
          <w:rFonts w:hint="eastAsia" w:ascii="黑体" w:hAnsi="黑体" w:eastAsia="黑体" w:cs="黑体"/>
          <w:color w:val="000000"/>
          <w:sz w:val="30"/>
          <w:szCs w:val="30"/>
        </w:rPr>
      </w:pPr>
      <w:r>
        <w:rPr>
          <w:rFonts w:hint="eastAsia" w:ascii="黑体" w:hAnsi="黑体" w:eastAsia="黑体" w:cs="黑体"/>
          <w:color w:val="000000"/>
          <w:sz w:val="30"/>
          <w:szCs w:val="30"/>
          <w:lang w:val="en-US" w:eastAsia="zh-CN"/>
        </w:rPr>
        <w:t>二、</w:t>
      </w:r>
      <w:r>
        <w:rPr>
          <w:rFonts w:hint="eastAsia" w:ascii="黑体" w:hAnsi="黑体" w:eastAsia="黑体" w:cs="黑体"/>
          <w:color w:val="000000"/>
          <w:sz w:val="30"/>
          <w:szCs w:val="30"/>
        </w:rPr>
        <w:t>参赛要求</w:t>
      </w:r>
    </w:p>
    <w:p w14:paraId="76F49B8E">
      <w:pPr>
        <w:keepNext w:val="0"/>
        <w:keepLines w:val="0"/>
        <w:pageBreakBefore w:val="0"/>
        <w:widowControl/>
        <w:kinsoku/>
        <w:wordWrap/>
        <w:overflowPunct/>
        <w:topLinePunct w:val="0"/>
        <w:autoSpaceDE/>
        <w:autoSpaceDN/>
        <w:bidi w:val="0"/>
        <w:spacing w:line="480" w:lineRule="exact"/>
        <w:ind w:firstLine="600"/>
        <w:textAlignment w:val="auto"/>
        <w:rPr>
          <w:color w:val="000000"/>
          <w:kern w:val="0"/>
          <w:szCs w:val="21"/>
        </w:rPr>
      </w:pPr>
      <w:r>
        <w:rPr>
          <w:rFonts w:hint="eastAsia" w:ascii="仿宋_GB2312" w:eastAsia="仿宋_GB2312"/>
          <w:color w:val="000000"/>
          <w:kern w:val="0"/>
          <w:sz w:val="30"/>
          <w:szCs w:val="30"/>
        </w:rPr>
        <w:t>参赛者首先须进行语言文字知识及篆刻常识测评。参赛者于2026年8月5日24:00前登录中华经典诵写讲大赛官网（https://jdsxj.eduyun.cn）</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lang w:val="en-US" w:eastAsia="zh-CN"/>
        </w:rPr>
        <w:t>也可</w:t>
      </w:r>
      <w:r>
        <w:rPr>
          <w:rFonts w:hint="eastAsia" w:ascii="仿宋_GB2312" w:eastAsia="仿宋_GB2312"/>
          <w:color w:val="000000"/>
          <w:kern w:val="0"/>
          <w:sz w:val="30"/>
          <w:szCs w:val="30"/>
          <w:highlight w:val="none"/>
        </w:rPr>
        <w:t>关注“申晓语”公众号，</w:t>
      </w:r>
      <w:r>
        <w:rPr>
          <w:rFonts w:hint="eastAsia" w:ascii="仿宋_GB2312" w:eastAsia="仿宋_GB2312"/>
          <w:color w:val="000000"/>
          <w:kern w:val="0"/>
          <w:sz w:val="30"/>
          <w:szCs w:val="30"/>
          <w:highlight w:val="none"/>
          <w:lang w:val="en-US" w:eastAsia="zh-CN"/>
        </w:rPr>
        <w:t>点击</w:t>
      </w:r>
      <w:r>
        <w:rPr>
          <w:rFonts w:hint="eastAsia" w:ascii="仿宋_GB2312" w:eastAsia="仿宋_GB2312"/>
          <w:color w:val="000000"/>
          <w:kern w:val="0"/>
          <w:sz w:val="30"/>
          <w:szCs w:val="30"/>
          <w:highlight w:val="none"/>
        </w:rPr>
        <w:t>“私信”</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lang w:val="en-US" w:eastAsia="zh-CN"/>
        </w:rPr>
        <w:t>选择</w:t>
      </w:r>
      <w:r>
        <w:rPr>
          <w:rFonts w:hint="eastAsia" w:ascii="仿宋_GB2312" w:eastAsia="仿宋_GB2312"/>
          <w:color w:val="000000"/>
          <w:kern w:val="0"/>
          <w:sz w:val="30"/>
          <w:szCs w:val="30"/>
          <w:highlight w:val="none"/>
        </w:rPr>
        <w:t>“诵写讲”</w:t>
      </w:r>
      <w:r>
        <w:rPr>
          <w:rFonts w:hint="eastAsia" w:ascii="仿宋_GB2312" w:eastAsia="仿宋_GB2312"/>
          <w:color w:val="000000"/>
          <w:kern w:val="0"/>
          <w:sz w:val="30"/>
          <w:szCs w:val="30"/>
          <w:highlight w:val="none"/>
          <w:lang w:val="en-US" w:eastAsia="zh-CN"/>
        </w:rPr>
        <w:t>菜单</w:t>
      </w:r>
      <w:r>
        <w:rPr>
          <w:rFonts w:hint="eastAsia" w:ascii="仿宋_GB2312" w:eastAsia="仿宋_GB2312"/>
          <w:color w:val="000000"/>
          <w:kern w:val="0"/>
          <w:sz w:val="30"/>
          <w:szCs w:val="30"/>
          <w:highlight w:val="none"/>
        </w:rPr>
        <w:t>，登录大赛官网报名链接</w:t>
      </w:r>
      <w:r>
        <w:rPr>
          <w:rFonts w:hint="eastAsia" w:ascii="仿宋_GB2312" w:eastAsia="仿宋_GB2312"/>
          <w:color w:val="000000"/>
          <w:kern w:val="0"/>
          <w:sz w:val="30"/>
          <w:szCs w:val="30"/>
          <w:highlight w:val="none"/>
          <w:lang w:eastAsia="zh-CN"/>
        </w:rPr>
        <w:t>。</w:t>
      </w:r>
      <w:r>
        <w:rPr>
          <w:rFonts w:hint="eastAsia" w:ascii="仿宋_GB2312" w:eastAsia="仿宋_GB2312"/>
          <w:color w:val="000000"/>
          <w:kern w:val="0"/>
          <w:sz w:val="30"/>
          <w:szCs w:val="30"/>
          <w:highlight w:val="none"/>
        </w:rPr>
        <w:t>按参</w:t>
      </w:r>
      <w:r>
        <w:rPr>
          <w:rFonts w:hint="eastAsia" w:ascii="仿宋_GB2312" w:eastAsia="仿宋_GB2312"/>
          <w:color w:val="000000"/>
          <w:kern w:val="0"/>
          <w:sz w:val="30"/>
          <w:szCs w:val="30"/>
        </w:rPr>
        <w:t>赛指引完成报名。参加语言文字知识及篆刻常识在线测评，每人可多次测评，系统确定最高分为最终成绩（测评成绩不计入复赛），60分以上为测评合格，合格者可提交参赛作品。</w:t>
      </w:r>
    </w:p>
    <w:p w14:paraId="770DDC0A">
      <w:pPr>
        <w:keepNext w:val="0"/>
        <w:keepLines w:val="0"/>
        <w:pageBreakBefore w:val="0"/>
        <w:widowControl/>
        <w:kinsoku/>
        <w:wordWrap/>
        <w:overflowPunct/>
        <w:topLinePunct w:val="0"/>
        <w:autoSpaceDE/>
        <w:autoSpaceDN/>
        <w:bidi w:val="0"/>
        <w:spacing w:line="480" w:lineRule="exact"/>
        <w:ind w:firstLine="600"/>
        <w:textAlignment w:val="auto"/>
        <w:rPr>
          <w:rFonts w:hint="eastAsia" w:ascii="楷体_GB2312" w:eastAsia="楷体_GB2312"/>
          <w:color w:val="000000"/>
          <w:kern w:val="0"/>
          <w:sz w:val="30"/>
          <w:szCs w:val="30"/>
        </w:rPr>
      </w:pPr>
      <w:r>
        <w:rPr>
          <w:rFonts w:hint="eastAsia" w:ascii="楷体_GB2312" w:eastAsia="楷体_GB2312"/>
          <w:color w:val="000000"/>
          <w:kern w:val="0"/>
          <w:sz w:val="30"/>
          <w:szCs w:val="30"/>
        </w:rPr>
        <w:t>（二）篆刻作品评比</w:t>
      </w:r>
    </w:p>
    <w:p w14:paraId="63CA021D">
      <w:pPr>
        <w:keepNext w:val="0"/>
        <w:keepLines w:val="0"/>
        <w:pageBreakBefore w:val="0"/>
        <w:widowControl/>
        <w:kinsoku/>
        <w:wordWrap/>
        <w:overflowPunct/>
        <w:topLinePunct w:val="0"/>
        <w:autoSpaceDE/>
        <w:autoSpaceDN/>
        <w:bidi w:val="0"/>
        <w:spacing w:line="480" w:lineRule="exact"/>
        <w:ind w:firstLine="602"/>
        <w:textAlignment w:val="auto"/>
        <w:rPr>
          <w:color w:val="000000"/>
          <w:kern w:val="0"/>
          <w:szCs w:val="21"/>
        </w:rPr>
      </w:pPr>
      <w:r>
        <w:rPr>
          <w:rFonts w:hint="eastAsia" w:ascii="仿宋_GB2312" w:eastAsia="仿宋_GB2312"/>
          <w:b/>
          <w:bCs/>
          <w:color w:val="000000"/>
          <w:kern w:val="0"/>
          <w:sz w:val="30"/>
          <w:szCs w:val="30"/>
        </w:rPr>
        <w:t>1.内容要求</w:t>
      </w:r>
    </w:p>
    <w:p w14:paraId="2AE75113">
      <w:pPr>
        <w:keepNext w:val="0"/>
        <w:keepLines w:val="0"/>
        <w:pageBreakBefore w:val="0"/>
        <w:widowControl/>
        <w:kinsoku/>
        <w:wordWrap/>
        <w:overflowPunct/>
        <w:topLinePunct w:val="0"/>
        <w:autoSpaceDE/>
        <w:autoSpaceDN/>
        <w:bidi w:val="0"/>
        <w:spacing w:line="480" w:lineRule="exact"/>
        <w:ind w:firstLine="600" w:firstLineChars="0"/>
        <w:textAlignment w:val="auto"/>
        <w:rPr>
          <w:rStyle w:val="5"/>
          <w:rFonts w:hint="eastAsia" w:ascii="仿宋_GB2312" w:hAnsi="Times New Roman" w:eastAsia="仿宋_GB2312" w:cs="Times New Roman"/>
          <w:color w:val="000000"/>
          <w:kern w:val="0"/>
          <w:sz w:val="30"/>
          <w:szCs w:val="30"/>
        </w:rPr>
      </w:pPr>
      <w:bookmarkStart w:id="1" w:name="_Hlk225807417"/>
      <w:r>
        <w:rPr>
          <w:rStyle w:val="5"/>
          <w:rFonts w:hint="eastAsia" w:ascii="仿宋_GB2312" w:hAnsi="Times New Roman" w:eastAsia="仿宋_GB2312" w:cs="Times New Roman"/>
          <w:color w:val="000000"/>
          <w:spacing w:val="0"/>
          <w:kern w:val="0"/>
          <w:sz w:val="30"/>
          <w:szCs w:val="30"/>
        </w:rPr>
        <w:t>参赛作品内容使用汉字，字体不限。篆刻内容应完整、准确，能够</w:t>
      </w:r>
      <w:r>
        <w:rPr>
          <w:rFonts w:hint="eastAsia" w:ascii="仿宋_GB2312" w:hAnsi="Times New Roman" w:eastAsia="仿宋_GB2312" w:cs="Times New Roman"/>
          <w:color w:val="000000"/>
          <w:spacing w:val="0"/>
          <w:kern w:val="0"/>
          <w:sz w:val="30"/>
          <w:szCs w:val="30"/>
        </w:rPr>
        <w:t>反映中华优秀文化、爱国情怀以及积极向上的时代精神</w:t>
      </w:r>
      <w:r>
        <w:rPr>
          <w:rStyle w:val="5"/>
          <w:rFonts w:hint="eastAsia" w:ascii="仿宋_GB2312" w:hAnsi="Times New Roman" w:eastAsia="仿宋_GB2312" w:cs="Times New Roman"/>
          <w:color w:val="000000"/>
          <w:spacing w:val="0"/>
          <w:kern w:val="0"/>
          <w:sz w:val="30"/>
          <w:szCs w:val="30"/>
        </w:rPr>
        <w:t>。</w:t>
      </w:r>
      <w:bookmarkEnd w:id="1"/>
    </w:p>
    <w:p w14:paraId="418058E4">
      <w:pPr>
        <w:keepNext w:val="0"/>
        <w:keepLines w:val="0"/>
        <w:pageBreakBefore w:val="0"/>
        <w:widowControl/>
        <w:kinsoku/>
        <w:wordWrap/>
        <w:overflowPunct/>
        <w:topLinePunct w:val="0"/>
        <w:autoSpaceDE/>
        <w:autoSpaceDN/>
        <w:bidi w:val="0"/>
        <w:spacing w:line="480" w:lineRule="exact"/>
        <w:ind w:firstLine="602"/>
        <w:textAlignment w:val="auto"/>
        <w:rPr>
          <w:color w:val="000000"/>
          <w:kern w:val="0"/>
          <w:szCs w:val="21"/>
        </w:rPr>
      </w:pPr>
      <w:r>
        <w:rPr>
          <w:rFonts w:hint="eastAsia" w:ascii="仿宋_GB2312" w:eastAsia="仿宋_GB2312"/>
          <w:b/>
          <w:bCs/>
          <w:color w:val="000000"/>
          <w:kern w:val="0"/>
          <w:sz w:val="30"/>
          <w:szCs w:val="30"/>
        </w:rPr>
        <w:t>2.形式要求</w:t>
      </w:r>
    </w:p>
    <w:p w14:paraId="29F74D8E">
      <w:pPr>
        <w:keepNext w:val="0"/>
        <w:keepLines w:val="0"/>
        <w:pageBreakBefore w:val="0"/>
        <w:widowControl/>
        <w:kinsoku/>
        <w:wordWrap/>
        <w:overflowPunct/>
        <w:topLinePunct w:val="0"/>
        <w:autoSpaceDE/>
        <w:autoSpaceDN/>
        <w:bidi w:val="0"/>
        <w:spacing w:line="480" w:lineRule="exact"/>
        <w:ind w:firstLine="600"/>
        <w:textAlignment w:val="auto"/>
        <w:rPr>
          <w:color w:val="000000"/>
          <w:kern w:val="0"/>
          <w:szCs w:val="21"/>
        </w:rPr>
      </w:pPr>
      <w:r>
        <w:rPr>
          <w:rFonts w:hint="eastAsia" w:ascii="仿宋_GB2312" w:eastAsia="仿宋_GB2312"/>
          <w:color w:val="000000"/>
          <w:kern w:val="0"/>
          <w:sz w:val="30"/>
          <w:szCs w:val="30"/>
        </w:rPr>
        <w:t>手工篆刻类：每人限报1件印屏（</w:t>
      </w:r>
      <w:r>
        <w:rPr>
          <w:rFonts w:hint="eastAsia" w:ascii="仿宋_GB2312" w:hAnsi="Times New Roman" w:eastAsia="仿宋_GB2312" w:cs="Times New Roman"/>
          <w:color w:val="000000"/>
          <w:kern w:val="0"/>
          <w:sz w:val="30"/>
          <w:szCs w:val="30"/>
        </w:rPr>
        <w:t>题签、书刻等均须本人完成，</w:t>
      </w:r>
      <w:r>
        <w:rPr>
          <w:rFonts w:hint="eastAsia" w:ascii="仿宋_GB2312" w:eastAsia="仿宋_GB2312"/>
          <w:color w:val="000000"/>
          <w:kern w:val="0"/>
          <w:sz w:val="30"/>
          <w:szCs w:val="30"/>
        </w:rPr>
        <w:t>粘贴印蜕6—8方，需两个以上边款）。印屏尺寸为138cm×34cm，一律竖式。</w:t>
      </w:r>
    </w:p>
    <w:p w14:paraId="5075A5F3">
      <w:pPr>
        <w:keepNext w:val="0"/>
        <w:keepLines w:val="0"/>
        <w:pageBreakBefore w:val="0"/>
        <w:widowControl/>
        <w:kinsoku/>
        <w:wordWrap/>
        <w:overflowPunct/>
        <w:topLinePunct w:val="0"/>
        <w:autoSpaceDE/>
        <w:autoSpaceDN/>
        <w:bidi w:val="0"/>
        <w:spacing w:line="480" w:lineRule="exact"/>
        <w:ind w:firstLine="600"/>
        <w:textAlignment w:val="auto"/>
        <w:rPr>
          <w:color w:val="000000"/>
          <w:kern w:val="0"/>
          <w:szCs w:val="21"/>
        </w:rPr>
      </w:pPr>
      <w:r>
        <w:rPr>
          <w:rFonts w:hint="eastAsia" w:ascii="仿宋_GB2312" w:eastAsia="仿宋_GB2312"/>
          <w:color w:val="000000"/>
          <w:kern w:val="0"/>
          <w:sz w:val="30"/>
          <w:szCs w:val="30"/>
        </w:rPr>
        <w:t>机器篆刻类：作者根据设计稿以机器的方式制作篆刻作品的成品，并将钤印出的印蜕以印屏的形式呈现（</w:t>
      </w:r>
      <w:r>
        <w:rPr>
          <w:rFonts w:hint="eastAsia" w:ascii="仿宋_GB2312" w:hAnsi="Times New Roman" w:eastAsia="仿宋_GB2312" w:cs="Times New Roman"/>
          <w:color w:val="000000"/>
          <w:kern w:val="0"/>
          <w:sz w:val="30"/>
          <w:szCs w:val="30"/>
        </w:rPr>
        <w:t>题签、书刻等均须本人完成，</w:t>
      </w:r>
      <w:r>
        <w:rPr>
          <w:rFonts w:hint="eastAsia" w:ascii="仿宋_GB2312" w:eastAsia="仿宋_GB2312"/>
          <w:color w:val="000000"/>
          <w:kern w:val="0"/>
          <w:sz w:val="30"/>
          <w:szCs w:val="30"/>
        </w:rPr>
        <w:t>粘贴印蜕6—8方，需两个以上边款）。印屏尺寸为138cm×34cm，一律竖式。</w:t>
      </w:r>
    </w:p>
    <w:p w14:paraId="6157A916">
      <w:pPr>
        <w:keepNext w:val="0"/>
        <w:keepLines w:val="0"/>
        <w:pageBreakBefore w:val="0"/>
        <w:widowControl/>
        <w:kinsoku/>
        <w:wordWrap/>
        <w:overflowPunct/>
        <w:topLinePunct w:val="0"/>
        <w:autoSpaceDE/>
        <w:autoSpaceDN/>
        <w:bidi w:val="0"/>
        <w:spacing w:line="480" w:lineRule="exact"/>
        <w:ind w:firstLine="602"/>
        <w:textAlignment w:val="auto"/>
        <w:rPr>
          <w:color w:val="000000"/>
          <w:kern w:val="0"/>
          <w:szCs w:val="21"/>
        </w:rPr>
      </w:pPr>
      <w:r>
        <w:rPr>
          <w:rFonts w:hint="eastAsia" w:ascii="仿宋_GB2312" w:eastAsia="仿宋_GB2312"/>
          <w:b/>
          <w:bCs/>
          <w:color w:val="000000"/>
          <w:kern w:val="0"/>
          <w:sz w:val="30"/>
          <w:szCs w:val="30"/>
        </w:rPr>
        <w:t>3.提交要求</w:t>
      </w:r>
    </w:p>
    <w:p w14:paraId="5D30DC96">
      <w:pPr>
        <w:keepNext w:val="0"/>
        <w:keepLines w:val="0"/>
        <w:pageBreakBefore w:val="0"/>
        <w:widowControl/>
        <w:kinsoku/>
        <w:wordWrap/>
        <w:overflowPunct/>
        <w:topLinePunct w:val="0"/>
        <w:autoSpaceDE/>
        <w:autoSpaceDN/>
        <w:bidi w:val="0"/>
        <w:spacing w:line="48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（1）时间要求</w:t>
      </w:r>
    </w:p>
    <w:p w14:paraId="730F6A14">
      <w:pPr>
        <w:keepNext w:val="0"/>
        <w:keepLines w:val="0"/>
        <w:pageBreakBefore w:val="0"/>
        <w:widowControl/>
        <w:kinsoku/>
        <w:wordWrap/>
        <w:overflowPunct/>
        <w:topLinePunct w:val="0"/>
        <w:autoSpaceDE/>
        <w:autoSpaceDN/>
        <w:bidi w:val="0"/>
        <w:spacing w:line="48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初赛截止时间为2026年8月5日24:00。</w:t>
      </w:r>
    </w:p>
    <w:p w14:paraId="202DE759">
      <w:pPr>
        <w:keepNext w:val="0"/>
        <w:keepLines w:val="0"/>
        <w:pageBreakBefore w:val="0"/>
        <w:widowControl/>
        <w:kinsoku/>
        <w:wordWrap/>
        <w:overflowPunct/>
        <w:topLinePunct w:val="0"/>
        <w:autoSpaceDE/>
        <w:autoSpaceDN/>
        <w:bidi w:val="0"/>
        <w:spacing w:line="48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参赛者于2026年8月5日24:00前，登录中华经典诵写讲大赛官网（https://jdsxj.eduyun.cn），按官网要求正确、规范填写姓名、组别</w:t>
      </w:r>
      <w:r>
        <w:rPr>
          <w:rFonts w:hint="eastAsia" w:ascii="仿宋_GB2312" w:eastAsia="仿宋_GB2312"/>
          <w:b/>
          <w:bCs/>
          <w:color w:val="000000"/>
          <w:kern w:val="0"/>
          <w:sz w:val="30"/>
          <w:szCs w:val="30"/>
        </w:rPr>
        <w:t>（上海赛区六年级为初中组）</w:t>
      </w:r>
      <w:r>
        <w:rPr>
          <w:rFonts w:hint="eastAsia" w:ascii="仿宋_GB2312" w:eastAsia="仿宋_GB2312"/>
          <w:color w:val="000000"/>
          <w:kern w:val="0"/>
          <w:sz w:val="30"/>
          <w:szCs w:val="30"/>
        </w:rPr>
        <w:t>、作品名称、指导教师姓名等信息，完成作品上传。参赛作品为参赛者独立完成，作品进入评审阶段后，相关信息不予更改。每人限报1名指导教师，教师组参赛者不填写指导教师。</w:t>
      </w:r>
    </w:p>
    <w:p w14:paraId="097A5F90">
      <w:pPr>
        <w:keepNext w:val="0"/>
        <w:keepLines w:val="0"/>
        <w:pageBreakBefore w:val="0"/>
        <w:widowControl/>
        <w:kinsoku/>
        <w:wordWrap/>
        <w:overflowPunct/>
        <w:topLinePunct w:val="0"/>
        <w:autoSpaceDE/>
        <w:autoSpaceDN/>
        <w:bidi w:val="0"/>
        <w:spacing w:line="480" w:lineRule="exact"/>
        <w:ind w:firstLine="600"/>
        <w:textAlignment w:val="auto"/>
        <w:rPr>
          <w:rFonts w:hint="eastAsia" w:ascii="仿宋_GB2312" w:hAnsi="Times New Roman" w:eastAsia="仿宋_GB2312" w:cs="Times New Roman"/>
          <w:color w:val="000000"/>
          <w:kern w:val="0"/>
          <w:sz w:val="30"/>
          <w:szCs w:val="30"/>
          <w:highlight w:val="none"/>
        </w:rPr>
      </w:pPr>
      <w:r>
        <w:rPr>
          <w:rFonts w:hint="eastAsia" w:ascii="仿宋_GB2312" w:hAnsi="Times New Roman" w:eastAsia="仿宋_GB2312" w:cs="Times New Roman"/>
          <w:color w:val="000000"/>
          <w:kern w:val="0"/>
          <w:sz w:val="30"/>
          <w:szCs w:val="30"/>
          <w:highlight w:val="none"/>
        </w:rPr>
        <w:t>港澳台</w:t>
      </w:r>
      <w:r>
        <w:rPr>
          <w:rStyle w:val="5"/>
          <w:rFonts w:hint="eastAsia" w:ascii="仿宋_GB2312" w:hAnsi="Times New Roman" w:eastAsia="仿宋_GB2312" w:cs="Times New Roman"/>
          <w:color w:val="000000"/>
          <w:kern w:val="0"/>
          <w:sz w:val="30"/>
          <w:szCs w:val="30"/>
          <w:highlight w:val="none"/>
        </w:rPr>
        <w:t>赛区，</w:t>
      </w:r>
      <w:r>
        <w:rPr>
          <w:rFonts w:hint="eastAsia" w:ascii="仿宋_GB2312" w:hAnsi="Times New Roman" w:eastAsia="仿宋_GB2312" w:cs="Times New Roman"/>
          <w:color w:val="000000"/>
          <w:kern w:val="0"/>
          <w:sz w:val="30"/>
          <w:szCs w:val="30"/>
          <w:highlight w:val="none"/>
        </w:rPr>
        <w:t>海外赛区的参赛者自行登录大赛官网参加测评。合格者在大赛官网提交参赛作品图片、释文及创作思路，提交时间截至8月5日24:00。</w:t>
      </w:r>
    </w:p>
    <w:p w14:paraId="73709B0C">
      <w:pPr>
        <w:keepNext w:val="0"/>
        <w:keepLines w:val="0"/>
        <w:pageBreakBefore w:val="0"/>
        <w:widowControl/>
        <w:kinsoku/>
        <w:wordWrap/>
        <w:overflowPunct/>
        <w:topLinePunct w:val="0"/>
        <w:autoSpaceDE/>
        <w:autoSpaceDN/>
        <w:bidi w:val="0"/>
        <w:adjustRightInd w:val="0"/>
        <w:snapToGrid w:val="0"/>
        <w:spacing w:line="480" w:lineRule="exact"/>
        <w:ind w:firstLine="600" w:firstLineChars="200"/>
        <w:textAlignment w:val="auto"/>
        <w:rPr>
          <w:rFonts w:ascii="仿宋_GB2312" w:eastAsia="仿宋_GB2312"/>
          <w:color w:val="000000"/>
          <w:kern w:val="0"/>
          <w:sz w:val="30"/>
          <w:szCs w:val="30"/>
        </w:rPr>
      </w:pPr>
      <w:r>
        <w:rPr>
          <w:rFonts w:hint="eastAsia" w:ascii="仿宋_GB2312" w:eastAsia="仿宋_GB2312"/>
          <w:color w:val="000000"/>
          <w:kern w:val="0"/>
          <w:sz w:val="30"/>
          <w:szCs w:val="30"/>
        </w:rPr>
        <w:t>（2）参赛作品图片要求</w:t>
      </w:r>
    </w:p>
    <w:p w14:paraId="6383125B">
      <w:pPr>
        <w:keepNext w:val="0"/>
        <w:keepLines w:val="0"/>
        <w:pageBreakBefore w:val="0"/>
        <w:widowControl/>
        <w:kinsoku/>
        <w:wordWrap/>
        <w:overflowPunct/>
        <w:topLinePunct w:val="0"/>
        <w:autoSpaceDE/>
        <w:autoSpaceDN/>
        <w:bidi w:val="0"/>
        <w:adjustRightInd/>
        <w:snapToGrid/>
        <w:spacing w:line="480" w:lineRule="exact"/>
        <w:ind w:firstLine="600" w:firstLineChars="0"/>
        <w:textAlignment w:val="auto"/>
        <w:rPr>
          <w:rFonts w:hint="eastAsia" w:ascii="仿宋_GB2312" w:hAnsi="Times New Roman" w:eastAsia="仿宋_GB2312" w:cs="Times New Roman"/>
          <w:color w:val="000000"/>
          <w:kern w:val="0"/>
          <w:sz w:val="30"/>
          <w:szCs w:val="30"/>
        </w:rPr>
      </w:pPr>
      <w:r>
        <w:rPr>
          <w:rFonts w:hint="eastAsia" w:ascii="仿宋_GB2312" w:eastAsia="仿宋_GB2312"/>
          <w:color w:val="000000"/>
          <w:kern w:val="0"/>
          <w:sz w:val="30"/>
          <w:szCs w:val="30"/>
        </w:rPr>
        <w:t>手工篆刻类作品</w:t>
      </w:r>
      <w:r>
        <w:rPr>
          <w:rStyle w:val="5"/>
          <w:rFonts w:hint="eastAsia" w:ascii="仿宋_GB2312" w:hAnsi="Times New Roman" w:eastAsia="仿宋_GB2312" w:cs="Times New Roman"/>
          <w:color w:val="000000"/>
          <w:kern w:val="0"/>
          <w:sz w:val="30"/>
          <w:szCs w:val="30"/>
        </w:rPr>
        <w:t>要求在大赛官网上传印屏照片，另附作品释文</w:t>
      </w:r>
      <w:bookmarkStart w:id="2" w:name="_Hlk225807442"/>
      <w:r>
        <w:rPr>
          <w:rStyle w:val="5"/>
          <w:rFonts w:hint="eastAsia" w:ascii="仿宋_GB2312" w:hAnsi="Times New Roman" w:eastAsia="仿宋_GB2312" w:cs="Times New Roman"/>
          <w:color w:val="000000"/>
          <w:kern w:val="0"/>
          <w:sz w:val="30"/>
          <w:szCs w:val="30"/>
        </w:rPr>
        <w:t>、创作思路（撰写模板见大赛官网</w:t>
      </w:r>
      <w:r>
        <w:rPr>
          <w:rFonts w:hint="eastAsia" w:ascii="仿宋_GB2312" w:eastAsia="仿宋_GB2312"/>
          <w:color w:val="000000"/>
          <w:kern w:val="0"/>
          <w:sz w:val="30"/>
          <w:szCs w:val="30"/>
        </w:rPr>
        <w:t>https://jdsxj.eduyun.cn</w:t>
      </w:r>
      <w:r>
        <w:rPr>
          <w:rStyle w:val="5"/>
          <w:rFonts w:hint="eastAsia" w:ascii="仿宋_GB2312" w:hAnsi="Times New Roman" w:eastAsia="仿宋_GB2312" w:cs="Times New Roman"/>
          <w:color w:val="000000"/>
          <w:kern w:val="0"/>
          <w:sz w:val="30"/>
          <w:szCs w:val="30"/>
        </w:rPr>
        <w:t>）</w:t>
      </w:r>
      <w:bookmarkEnd w:id="2"/>
      <w:r>
        <w:rPr>
          <w:rFonts w:hint="eastAsia" w:ascii="仿宋_GB2312" w:hAnsi="Times New Roman" w:eastAsia="仿宋_GB2312" w:cs="Times New Roman"/>
          <w:color w:val="000000"/>
          <w:kern w:val="0"/>
          <w:sz w:val="30"/>
          <w:szCs w:val="30"/>
        </w:rPr>
        <w:t>及作品原创性承诺。</w:t>
      </w:r>
    </w:p>
    <w:p w14:paraId="1DDF79BD">
      <w:pPr>
        <w:keepNext w:val="0"/>
        <w:keepLines w:val="0"/>
        <w:pageBreakBefore w:val="0"/>
        <w:widowControl/>
        <w:kinsoku/>
        <w:wordWrap/>
        <w:overflowPunct/>
        <w:topLinePunct w:val="0"/>
        <w:autoSpaceDE/>
        <w:autoSpaceDN/>
        <w:bidi w:val="0"/>
        <w:adjustRightInd/>
        <w:snapToGrid/>
        <w:spacing w:line="480" w:lineRule="exact"/>
        <w:ind w:firstLine="600" w:firstLineChars="0"/>
        <w:textAlignment w:val="auto"/>
        <w:rPr>
          <w:rStyle w:val="5"/>
          <w:rFonts w:hint="eastAsia" w:ascii="仿宋_GB2312" w:hAnsi="Times New Roman" w:eastAsia="仿宋_GB2312" w:cs="Times New Roman"/>
          <w:color w:val="000000"/>
          <w:kern w:val="0"/>
          <w:sz w:val="30"/>
          <w:szCs w:val="30"/>
        </w:rPr>
      </w:pPr>
      <w:r>
        <w:rPr>
          <w:rFonts w:hint="eastAsia" w:ascii="仿宋_GB2312" w:eastAsia="仿宋_GB2312"/>
          <w:color w:val="000000"/>
          <w:kern w:val="0"/>
          <w:sz w:val="30"/>
          <w:szCs w:val="30"/>
        </w:rPr>
        <w:t>机器篆刻类作品要求</w:t>
      </w:r>
      <w:r>
        <w:rPr>
          <w:rStyle w:val="5"/>
          <w:rFonts w:hint="eastAsia" w:ascii="仿宋_GB2312" w:hAnsi="Times New Roman" w:eastAsia="仿宋_GB2312" w:cs="Times New Roman"/>
          <w:color w:val="000000"/>
          <w:kern w:val="0"/>
          <w:sz w:val="30"/>
          <w:szCs w:val="30"/>
        </w:rPr>
        <w:t>在大赛官网上传印屏照片、已完成印章实物照片，另附作品释文、创作思路及作品原创性承诺（撰写模板见大赛官网</w:t>
      </w:r>
      <w:r>
        <w:rPr>
          <w:rFonts w:hint="eastAsia" w:ascii="仿宋_GB2312" w:eastAsia="仿宋_GB2312"/>
          <w:color w:val="000000"/>
          <w:kern w:val="0"/>
          <w:sz w:val="30"/>
          <w:szCs w:val="30"/>
        </w:rPr>
        <w:t>https://jdsxj.eduyun.cn</w:t>
      </w:r>
      <w:r>
        <w:rPr>
          <w:rStyle w:val="5"/>
          <w:rFonts w:hint="eastAsia" w:ascii="仿宋_GB2312" w:hAnsi="Times New Roman" w:eastAsia="仿宋_GB2312" w:cs="Times New Roman"/>
          <w:color w:val="000000"/>
          <w:kern w:val="0"/>
          <w:sz w:val="30"/>
          <w:szCs w:val="30"/>
        </w:rPr>
        <w:t>）</w:t>
      </w:r>
      <w:r>
        <w:rPr>
          <w:rFonts w:hint="eastAsia" w:ascii="仿宋_GB2312" w:hAnsi="Times New Roman" w:eastAsia="仿宋_GB2312" w:cs="Times New Roman"/>
          <w:color w:val="000000"/>
          <w:kern w:val="0"/>
          <w:sz w:val="30"/>
          <w:szCs w:val="30"/>
        </w:rPr>
        <w:t>。</w:t>
      </w:r>
    </w:p>
    <w:p w14:paraId="063AA50B">
      <w:pPr>
        <w:keepNext w:val="0"/>
        <w:keepLines w:val="0"/>
        <w:pageBreakBefore w:val="0"/>
        <w:widowControl/>
        <w:kinsoku/>
        <w:wordWrap/>
        <w:overflowPunct/>
        <w:topLinePunct w:val="0"/>
        <w:autoSpaceDE/>
        <w:autoSpaceDN/>
        <w:bidi w:val="0"/>
        <w:spacing w:line="480" w:lineRule="exact"/>
        <w:ind w:firstLine="600"/>
        <w:textAlignment w:val="auto"/>
        <w:rPr>
          <w:color w:val="000000"/>
          <w:kern w:val="0"/>
          <w:szCs w:val="21"/>
        </w:rPr>
      </w:pPr>
      <w:r>
        <w:rPr>
          <w:rFonts w:hint="eastAsia" w:ascii="仿宋_GB2312" w:eastAsia="仿宋_GB2312"/>
          <w:color w:val="000000"/>
          <w:kern w:val="0"/>
          <w:sz w:val="30"/>
          <w:szCs w:val="30"/>
        </w:rPr>
        <w:t>照片格式为</w:t>
      </w:r>
      <w:r>
        <w:rPr>
          <w:rStyle w:val="5"/>
          <w:rFonts w:hint="eastAsia" w:ascii="仿宋_GB2312" w:eastAsia="仿宋_GB2312"/>
          <w:color w:val="000000"/>
          <w:kern w:val="0"/>
          <w:sz w:val="30"/>
          <w:szCs w:val="30"/>
        </w:rPr>
        <w:t>JPG</w:t>
      </w:r>
      <w:r>
        <w:rPr>
          <w:rStyle w:val="5"/>
          <w:rFonts w:hint="eastAsia" w:eastAsia="仿宋_GB2312"/>
          <w:sz w:val="32"/>
          <w:szCs w:val="32"/>
        </w:rPr>
        <w:t>或</w:t>
      </w:r>
      <w:r>
        <w:rPr>
          <w:rStyle w:val="5"/>
          <w:rFonts w:hint="eastAsia" w:ascii="仿宋_GB2312" w:eastAsia="仿宋_GB2312"/>
          <w:color w:val="000000"/>
          <w:kern w:val="0"/>
          <w:sz w:val="30"/>
          <w:szCs w:val="30"/>
        </w:rPr>
        <w:t>JPEG</w:t>
      </w:r>
      <w:r>
        <w:rPr>
          <w:rFonts w:hint="eastAsia" w:ascii="仿宋_GB2312" w:eastAsia="仿宋_GB2312"/>
          <w:color w:val="000000"/>
          <w:kern w:val="0"/>
          <w:sz w:val="30"/>
          <w:szCs w:val="30"/>
        </w:rPr>
        <w:t>，大小为1—5MB，不超过5张，白色背景、无杂物，须有印面，要求能体现作品整体、局部等效果。</w:t>
      </w:r>
    </w:p>
    <w:p w14:paraId="25C8DEFD">
      <w:pPr>
        <w:keepNext w:val="0"/>
        <w:keepLines w:val="0"/>
        <w:pageBreakBefore w:val="0"/>
        <w:kinsoku/>
        <w:wordWrap/>
        <w:overflowPunct/>
        <w:topLinePunct w:val="0"/>
        <w:autoSpaceDE/>
        <w:autoSpaceDN/>
        <w:bidi w:val="0"/>
        <w:adjustRightInd w:val="0"/>
        <w:snapToGrid w:val="0"/>
        <w:spacing w:line="480" w:lineRule="exact"/>
        <w:ind w:firstLine="600" w:firstLineChars="200"/>
        <w:textAlignment w:val="auto"/>
        <w:rPr>
          <w:rFonts w:hint="eastAsia" w:ascii="仿宋_GB2312" w:hAnsi="Times New Roman" w:eastAsia="仿宋_GB2312" w:cs="Times New Roman"/>
          <w:color w:val="000000"/>
          <w:kern w:val="0"/>
          <w:sz w:val="30"/>
          <w:szCs w:val="30"/>
        </w:rPr>
      </w:pPr>
      <w:r>
        <w:rPr>
          <w:rFonts w:hint="eastAsia" w:ascii="仿宋_GB2312" w:eastAsia="仿宋_GB2312"/>
          <w:color w:val="000000"/>
          <w:kern w:val="0"/>
          <w:sz w:val="30"/>
          <w:szCs w:val="30"/>
        </w:rPr>
        <w:t>参赛者务必保留印屏实物，如入围全国赛评审，届时参赛者须按照相关要求参评，具体要求由分赛项执委会另行通知。</w:t>
      </w:r>
      <w:r>
        <w:rPr>
          <w:rStyle w:val="5"/>
          <w:rFonts w:hint="eastAsia" w:ascii="仿宋_GB2312" w:hAnsi="Times New Roman" w:eastAsia="仿宋_GB2312" w:cs="Times New Roman"/>
          <w:color w:val="000000"/>
          <w:kern w:val="0"/>
          <w:sz w:val="30"/>
          <w:szCs w:val="30"/>
        </w:rPr>
        <w:t>决赛评审结束后，将通知入展参赛者寄送篆刻原件1方参展。不寄原件视为放弃入展资格。</w:t>
      </w:r>
    </w:p>
    <w:p w14:paraId="5E52E7CD">
      <w:pPr>
        <w:keepNext w:val="0"/>
        <w:keepLines w:val="0"/>
        <w:pageBreakBefore w:val="0"/>
        <w:widowControl/>
        <w:kinsoku/>
        <w:wordWrap/>
        <w:overflowPunct/>
        <w:topLinePunct w:val="0"/>
        <w:autoSpaceDE/>
        <w:autoSpaceDN/>
        <w:bidi w:val="0"/>
        <w:spacing w:line="480" w:lineRule="exact"/>
        <w:ind w:firstLine="600"/>
        <w:textAlignment w:val="auto"/>
        <w:rPr>
          <w:rFonts w:hint="eastAsia"/>
        </w:rPr>
        <w:sectPr>
          <w:footerReference r:id="rId4" w:type="default"/>
          <w:pgSz w:w="11906" w:h="16838"/>
          <w:pgMar w:top="1474" w:right="1588" w:bottom="1474" w:left="1588" w:header="851" w:footer="992" w:gutter="0"/>
          <w:cols w:space="720" w:num="1"/>
          <w:docGrid w:type="linesAndChars" w:linePitch="312" w:charSpace="0"/>
        </w:sectPr>
      </w:pPr>
    </w:p>
    <w:p w14:paraId="1F28340B">
      <w:pPr>
        <w:adjustRightInd w:val="0"/>
        <w:snapToGrid w:val="0"/>
        <w:spacing w:line="460" w:lineRule="exact"/>
        <w:rPr>
          <w:rFonts w:hint="eastAsia" w:eastAsia="黑体" w:cs="仿宋_GB2312"/>
          <w:color w:val="000000"/>
          <w:sz w:val="32"/>
          <w:szCs w:val="28"/>
          <w:lang w:eastAsia="zh-CN"/>
        </w:rPr>
      </w:pPr>
      <w:r>
        <w:rPr>
          <w:rFonts w:hint="eastAsia" w:eastAsia="黑体" w:cs="仿宋_GB2312"/>
          <w:color w:val="000000"/>
          <w:sz w:val="32"/>
          <w:szCs w:val="28"/>
        </w:rPr>
        <w:t>附件5</w:t>
      </w:r>
      <w:r>
        <w:rPr>
          <w:rFonts w:hint="eastAsia" w:eastAsia="黑体" w:cs="仿宋_GB2312"/>
          <w:color w:val="000000"/>
          <w:sz w:val="32"/>
          <w:szCs w:val="28"/>
          <w:lang w:eastAsia="zh-CN"/>
        </w:rPr>
        <w:t>：</w:t>
      </w:r>
    </w:p>
    <w:p w14:paraId="3686005B">
      <w:pPr>
        <w:adjustRightInd w:val="0"/>
        <w:snapToGrid w:val="0"/>
        <w:spacing w:line="540" w:lineRule="exact"/>
        <w:jc w:val="center"/>
        <w:rPr>
          <w:rFonts w:hint="eastAsia" w:ascii="方正小标宋简体" w:hAnsi="华文中宋" w:eastAsia="方正小标宋简体"/>
          <w:color w:val="000000"/>
          <w:sz w:val="38"/>
          <w:szCs w:val="38"/>
        </w:rPr>
      </w:pPr>
    </w:p>
    <w:p w14:paraId="2647634B">
      <w:pPr>
        <w:adjustRightInd w:val="0"/>
        <w:snapToGrid w:val="0"/>
        <w:spacing w:line="540" w:lineRule="exact"/>
        <w:jc w:val="center"/>
        <w:rPr>
          <w:rFonts w:hint="eastAsia" w:ascii="华文中宋" w:hAnsi="华文中宋" w:eastAsia="华文中宋"/>
          <w:b/>
          <w:sz w:val="36"/>
          <w:szCs w:val="44"/>
        </w:rPr>
      </w:pPr>
      <w:r>
        <w:rPr>
          <w:rFonts w:hint="eastAsia" w:ascii="华文中宋" w:hAnsi="华文中宋" w:eastAsia="华文中宋"/>
          <w:b/>
          <w:sz w:val="36"/>
          <w:szCs w:val="44"/>
        </w:rPr>
        <w:t>第</w:t>
      </w:r>
      <w:r>
        <w:rPr>
          <w:rFonts w:hint="eastAsia" w:ascii="华文中宋" w:hAnsi="华文中宋" w:eastAsia="华文中宋"/>
          <w:b/>
          <w:sz w:val="36"/>
          <w:szCs w:val="44"/>
          <w:lang w:val="en-US" w:eastAsia="zh-CN"/>
        </w:rPr>
        <w:t>八</w:t>
      </w:r>
      <w:r>
        <w:rPr>
          <w:rFonts w:hint="eastAsia" w:ascii="华文中宋" w:hAnsi="华文中宋" w:eastAsia="华文中宋"/>
          <w:b/>
          <w:sz w:val="36"/>
          <w:szCs w:val="44"/>
        </w:rPr>
        <w:t>届中华经典诵写讲大赛报名表</w:t>
      </w:r>
    </w:p>
    <w:p w14:paraId="0E663517">
      <w:pPr>
        <w:adjustRightInd w:val="0"/>
        <w:snapToGrid w:val="0"/>
        <w:spacing w:line="540" w:lineRule="exact"/>
        <w:rPr>
          <w:szCs w:val="28"/>
        </w:rPr>
      </w:pPr>
      <w:r>
        <w:rPr>
          <w:rFonts w:hint="eastAsia"/>
          <w:szCs w:val="28"/>
        </w:rPr>
        <w:t>填表</w:t>
      </w:r>
      <w:r>
        <w:rPr>
          <w:szCs w:val="28"/>
        </w:rPr>
        <w:t>日期：</w:t>
      </w:r>
      <w:r>
        <w:rPr>
          <w:rFonts w:hint="eastAsia"/>
          <w:szCs w:val="28"/>
        </w:rPr>
        <w:t xml:space="preserve">      年   月   日</w:t>
      </w:r>
    </w:p>
    <w:tbl>
      <w:tblPr>
        <w:tblStyle w:val="3"/>
        <w:tblW w:w="14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1134"/>
        <w:gridCol w:w="2126"/>
        <w:gridCol w:w="1418"/>
        <w:gridCol w:w="2126"/>
        <w:gridCol w:w="1417"/>
        <w:gridCol w:w="1171"/>
        <w:gridCol w:w="1617"/>
        <w:gridCol w:w="1276"/>
      </w:tblGrid>
      <w:tr w14:paraId="16FE6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187" w:type="dxa"/>
            <w:noWrap w:val="0"/>
            <w:vAlign w:val="center"/>
          </w:tcPr>
          <w:p w14:paraId="3659D10C">
            <w:pPr>
              <w:adjustRightInd w:val="0"/>
              <w:snapToGrid w:val="0"/>
              <w:spacing w:line="500" w:lineRule="exact"/>
              <w:jc w:val="center"/>
              <w:rPr>
                <w:b/>
                <w:sz w:val="28"/>
                <w:szCs w:val="28"/>
              </w:rPr>
            </w:pPr>
          </w:p>
        </w:tc>
        <w:tc>
          <w:tcPr>
            <w:tcW w:w="1134" w:type="dxa"/>
            <w:noWrap w:val="0"/>
            <w:vAlign w:val="center"/>
          </w:tcPr>
          <w:p w14:paraId="2030CDA6">
            <w:pPr>
              <w:adjustRightInd w:val="0"/>
              <w:snapToGrid w:val="0"/>
              <w:spacing w:line="500" w:lineRule="exact"/>
              <w:jc w:val="center"/>
              <w:rPr>
                <w:b/>
              </w:rPr>
            </w:pPr>
            <w:r>
              <w:rPr>
                <w:rFonts w:hint="eastAsia"/>
                <w:b/>
              </w:rPr>
              <w:t>联系人</w:t>
            </w:r>
          </w:p>
        </w:tc>
        <w:tc>
          <w:tcPr>
            <w:tcW w:w="2126" w:type="dxa"/>
            <w:noWrap/>
            <w:vAlign w:val="center"/>
          </w:tcPr>
          <w:p w14:paraId="4B027AA9">
            <w:pPr>
              <w:adjustRightInd w:val="0"/>
              <w:snapToGrid w:val="0"/>
              <w:spacing w:line="500" w:lineRule="exact"/>
              <w:jc w:val="center"/>
              <w:rPr>
                <w:b/>
              </w:rPr>
            </w:pPr>
          </w:p>
        </w:tc>
        <w:tc>
          <w:tcPr>
            <w:tcW w:w="1418" w:type="dxa"/>
            <w:noWrap/>
            <w:vAlign w:val="center"/>
          </w:tcPr>
          <w:p w14:paraId="4E1DFD91">
            <w:pPr>
              <w:adjustRightInd w:val="0"/>
              <w:snapToGrid w:val="0"/>
              <w:spacing w:line="500" w:lineRule="exact"/>
              <w:jc w:val="center"/>
              <w:rPr>
                <w:b/>
              </w:rPr>
            </w:pPr>
            <w:r>
              <w:rPr>
                <w:rFonts w:hint="eastAsia"/>
                <w:b/>
              </w:rPr>
              <w:t>联系电话</w:t>
            </w:r>
          </w:p>
        </w:tc>
        <w:tc>
          <w:tcPr>
            <w:tcW w:w="2126" w:type="dxa"/>
            <w:noWrap/>
            <w:vAlign w:val="center"/>
          </w:tcPr>
          <w:p w14:paraId="53447D6F">
            <w:pPr>
              <w:adjustRightInd w:val="0"/>
              <w:snapToGrid w:val="0"/>
              <w:spacing w:line="500" w:lineRule="exact"/>
              <w:jc w:val="center"/>
              <w:rPr>
                <w:b/>
              </w:rPr>
            </w:pPr>
          </w:p>
        </w:tc>
        <w:tc>
          <w:tcPr>
            <w:tcW w:w="1417" w:type="dxa"/>
            <w:noWrap w:val="0"/>
            <w:vAlign w:val="center"/>
          </w:tcPr>
          <w:p w14:paraId="3C307312">
            <w:pPr>
              <w:adjustRightInd w:val="0"/>
              <w:snapToGrid w:val="0"/>
              <w:spacing w:line="500" w:lineRule="exact"/>
              <w:jc w:val="center"/>
              <w:rPr>
                <w:b/>
              </w:rPr>
            </w:pPr>
            <w:r>
              <w:rPr>
                <w:rFonts w:hint="eastAsia"/>
                <w:b/>
              </w:rPr>
              <w:t>电子邮箱</w:t>
            </w:r>
          </w:p>
        </w:tc>
        <w:tc>
          <w:tcPr>
            <w:tcW w:w="4064" w:type="dxa"/>
            <w:gridSpan w:val="3"/>
            <w:noWrap/>
            <w:vAlign w:val="center"/>
          </w:tcPr>
          <w:p w14:paraId="5A74E9B1">
            <w:pPr>
              <w:adjustRightInd w:val="0"/>
              <w:snapToGrid w:val="0"/>
              <w:spacing w:line="500" w:lineRule="exact"/>
              <w:jc w:val="center"/>
              <w:rPr>
                <w:b/>
              </w:rPr>
            </w:pPr>
          </w:p>
        </w:tc>
      </w:tr>
      <w:tr w14:paraId="4D986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87" w:type="dxa"/>
            <w:noWrap w:val="0"/>
            <w:vAlign w:val="center"/>
          </w:tcPr>
          <w:p w14:paraId="51C462DE">
            <w:pPr>
              <w:adjustRightInd w:val="0"/>
              <w:snapToGrid w:val="0"/>
              <w:spacing w:line="500" w:lineRule="exact"/>
              <w:jc w:val="center"/>
              <w:rPr>
                <w:b/>
              </w:rPr>
            </w:pPr>
            <w:r>
              <w:rPr>
                <w:rFonts w:hint="eastAsia"/>
                <w:b/>
              </w:rPr>
              <w:t>赛  别</w:t>
            </w:r>
          </w:p>
        </w:tc>
        <w:tc>
          <w:tcPr>
            <w:tcW w:w="1134" w:type="dxa"/>
            <w:noWrap w:val="0"/>
            <w:vAlign w:val="center"/>
          </w:tcPr>
          <w:p w14:paraId="7B53AAA1">
            <w:pPr>
              <w:adjustRightInd w:val="0"/>
              <w:snapToGrid w:val="0"/>
              <w:spacing w:line="500" w:lineRule="exact"/>
              <w:jc w:val="center"/>
              <w:rPr>
                <w:b/>
              </w:rPr>
            </w:pPr>
            <w:r>
              <w:rPr>
                <w:rFonts w:hint="eastAsia"/>
                <w:b/>
              </w:rPr>
              <w:t>组  别</w:t>
            </w:r>
          </w:p>
        </w:tc>
        <w:tc>
          <w:tcPr>
            <w:tcW w:w="2126" w:type="dxa"/>
            <w:noWrap/>
            <w:vAlign w:val="center"/>
          </w:tcPr>
          <w:p w14:paraId="25FBA6EE">
            <w:pPr>
              <w:adjustRightInd w:val="0"/>
              <w:snapToGrid w:val="0"/>
              <w:spacing w:line="500" w:lineRule="exact"/>
              <w:jc w:val="center"/>
              <w:rPr>
                <w:b/>
              </w:rPr>
            </w:pPr>
            <w:r>
              <w:rPr>
                <w:rFonts w:hint="eastAsia"/>
                <w:b/>
              </w:rPr>
              <w:t>作品名称</w:t>
            </w:r>
          </w:p>
        </w:tc>
        <w:tc>
          <w:tcPr>
            <w:tcW w:w="1418" w:type="dxa"/>
            <w:noWrap/>
            <w:vAlign w:val="center"/>
          </w:tcPr>
          <w:p w14:paraId="4D77BABD">
            <w:pPr>
              <w:adjustRightInd w:val="0"/>
              <w:snapToGrid w:val="0"/>
              <w:spacing w:line="500" w:lineRule="exact"/>
              <w:jc w:val="center"/>
              <w:rPr>
                <w:b/>
              </w:rPr>
            </w:pPr>
            <w:r>
              <w:rPr>
                <w:rFonts w:hint="eastAsia"/>
                <w:b/>
              </w:rPr>
              <w:t>参赛者姓名</w:t>
            </w:r>
          </w:p>
        </w:tc>
        <w:tc>
          <w:tcPr>
            <w:tcW w:w="2126" w:type="dxa"/>
            <w:noWrap/>
            <w:vAlign w:val="center"/>
          </w:tcPr>
          <w:p w14:paraId="68FA555E">
            <w:pPr>
              <w:adjustRightInd w:val="0"/>
              <w:snapToGrid w:val="0"/>
              <w:spacing w:line="500" w:lineRule="exact"/>
              <w:jc w:val="center"/>
              <w:rPr>
                <w:rFonts w:hint="eastAsia"/>
                <w:b/>
              </w:rPr>
            </w:pPr>
            <w:r>
              <w:rPr>
                <w:rFonts w:hint="eastAsia"/>
                <w:b/>
              </w:rPr>
              <w:t>参赛者部门/学院</w:t>
            </w:r>
          </w:p>
        </w:tc>
        <w:tc>
          <w:tcPr>
            <w:tcW w:w="1417" w:type="dxa"/>
            <w:noWrap w:val="0"/>
            <w:vAlign w:val="center"/>
          </w:tcPr>
          <w:p w14:paraId="17C62FC7">
            <w:pPr>
              <w:adjustRightInd w:val="0"/>
              <w:snapToGrid w:val="0"/>
              <w:spacing w:line="500" w:lineRule="exact"/>
              <w:jc w:val="center"/>
              <w:rPr>
                <w:b/>
              </w:rPr>
            </w:pPr>
            <w:r>
              <w:rPr>
                <w:rFonts w:hint="eastAsia"/>
                <w:b/>
              </w:rPr>
              <w:t>联系电话</w:t>
            </w:r>
          </w:p>
        </w:tc>
        <w:tc>
          <w:tcPr>
            <w:tcW w:w="1171" w:type="dxa"/>
            <w:noWrap/>
            <w:vAlign w:val="center"/>
          </w:tcPr>
          <w:p w14:paraId="67727256">
            <w:pPr>
              <w:adjustRightInd w:val="0"/>
              <w:snapToGrid w:val="0"/>
              <w:spacing w:line="500" w:lineRule="exact"/>
              <w:jc w:val="center"/>
              <w:rPr>
                <w:b/>
              </w:rPr>
            </w:pPr>
            <w:r>
              <w:rPr>
                <w:rFonts w:hint="eastAsia"/>
                <w:b/>
              </w:rPr>
              <w:t>指导教师</w:t>
            </w:r>
          </w:p>
        </w:tc>
        <w:tc>
          <w:tcPr>
            <w:tcW w:w="1617" w:type="dxa"/>
            <w:noWrap/>
            <w:vAlign w:val="center"/>
          </w:tcPr>
          <w:p w14:paraId="3D4B5B34">
            <w:pPr>
              <w:adjustRightInd w:val="0"/>
              <w:snapToGrid w:val="0"/>
              <w:spacing w:line="500" w:lineRule="exact"/>
              <w:jc w:val="center"/>
              <w:rPr>
                <w:b/>
              </w:rPr>
            </w:pPr>
            <w:r>
              <w:rPr>
                <w:rFonts w:hint="eastAsia"/>
                <w:b/>
              </w:rPr>
              <w:t>教师单位</w:t>
            </w:r>
          </w:p>
        </w:tc>
        <w:tc>
          <w:tcPr>
            <w:tcW w:w="1276" w:type="dxa"/>
            <w:noWrap w:val="0"/>
            <w:vAlign w:val="center"/>
          </w:tcPr>
          <w:p w14:paraId="0123C5A0">
            <w:pPr>
              <w:adjustRightInd w:val="0"/>
              <w:snapToGrid w:val="0"/>
              <w:spacing w:line="500" w:lineRule="exact"/>
              <w:jc w:val="center"/>
              <w:rPr>
                <w:b/>
              </w:rPr>
            </w:pPr>
            <w:r>
              <w:rPr>
                <w:rFonts w:hint="eastAsia"/>
                <w:b/>
              </w:rPr>
              <w:t>备  注</w:t>
            </w:r>
          </w:p>
        </w:tc>
      </w:tr>
      <w:tr w14:paraId="5097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87" w:type="dxa"/>
            <w:noWrap w:val="0"/>
            <w:vAlign w:val="center"/>
          </w:tcPr>
          <w:p w14:paraId="6C7CBBB9">
            <w:pPr>
              <w:adjustRightInd w:val="0"/>
              <w:snapToGrid w:val="0"/>
              <w:spacing w:line="500" w:lineRule="exact"/>
              <w:jc w:val="center"/>
              <w:rPr>
                <w:b/>
                <w:sz w:val="28"/>
                <w:szCs w:val="28"/>
              </w:rPr>
            </w:pPr>
            <w:r>
              <w:rPr>
                <w:rFonts w:hint="eastAsia" w:ascii="Times New Roman" w:hAnsi="Times New Roman" w:eastAsia="宋体" w:cs="Times New Roman"/>
                <w:sz w:val="21"/>
                <w:szCs w:val="21"/>
                <w:lang w:val="en-US" w:eastAsia="zh-CN"/>
              </w:rPr>
              <w:t>诵读中国</w:t>
            </w:r>
            <w:r>
              <w:rPr>
                <w:rFonts w:hint="eastAsia" w:cs="Times New Roman"/>
                <w:sz w:val="21"/>
                <w:szCs w:val="21"/>
                <w:lang w:val="en-US" w:eastAsia="zh-CN"/>
              </w:rPr>
              <w:t>或</w:t>
            </w:r>
            <w:r>
              <w:rPr>
                <w:rFonts w:hint="eastAsia" w:ascii="Times New Roman" w:hAnsi="Times New Roman" w:eastAsia="宋体" w:cs="Times New Roman"/>
                <w:sz w:val="21"/>
                <w:szCs w:val="21"/>
                <w:lang w:val="en-US" w:eastAsia="zh-CN"/>
              </w:rPr>
              <w:t>诗教中国</w:t>
            </w:r>
          </w:p>
        </w:tc>
        <w:tc>
          <w:tcPr>
            <w:tcW w:w="1134" w:type="dxa"/>
            <w:noWrap w:val="0"/>
            <w:vAlign w:val="center"/>
          </w:tcPr>
          <w:p w14:paraId="4F5376CE">
            <w:pPr>
              <w:adjustRightInd w:val="0"/>
              <w:snapToGrid w:val="0"/>
              <w:spacing w:line="500" w:lineRule="exact"/>
              <w:jc w:val="center"/>
              <w:rPr>
                <w:rFonts w:hint="default" w:eastAsia="宋体"/>
                <w:sz w:val="28"/>
                <w:szCs w:val="28"/>
                <w:lang w:val="en-US" w:eastAsia="zh-CN"/>
              </w:rPr>
            </w:pPr>
            <w:r>
              <w:rPr>
                <w:rFonts w:hint="eastAsia"/>
                <w:sz w:val="21"/>
                <w:szCs w:val="21"/>
                <w:lang w:val="en-US" w:eastAsia="zh-CN"/>
              </w:rPr>
              <w:t>教师/学生</w:t>
            </w:r>
          </w:p>
        </w:tc>
        <w:tc>
          <w:tcPr>
            <w:tcW w:w="2126" w:type="dxa"/>
            <w:noWrap/>
            <w:vAlign w:val="center"/>
          </w:tcPr>
          <w:p w14:paraId="2D6CFFF3">
            <w:pPr>
              <w:adjustRightInd w:val="0"/>
              <w:snapToGrid w:val="0"/>
              <w:spacing w:line="500" w:lineRule="exact"/>
              <w:jc w:val="center"/>
              <w:rPr>
                <w:sz w:val="28"/>
                <w:szCs w:val="28"/>
              </w:rPr>
            </w:pPr>
          </w:p>
        </w:tc>
        <w:tc>
          <w:tcPr>
            <w:tcW w:w="1418" w:type="dxa"/>
            <w:noWrap/>
            <w:vAlign w:val="center"/>
          </w:tcPr>
          <w:p w14:paraId="2FE01837">
            <w:pPr>
              <w:adjustRightInd w:val="0"/>
              <w:snapToGrid w:val="0"/>
              <w:spacing w:line="500" w:lineRule="exact"/>
              <w:jc w:val="center"/>
              <w:rPr>
                <w:sz w:val="28"/>
                <w:szCs w:val="28"/>
              </w:rPr>
            </w:pPr>
          </w:p>
        </w:tc>
        <w:tc>
          <w:tcPr>
            <w:tcW w:w="2126" w:type="dxa"/>
            <w:noWrap/>
            <w:vAlign w:val="center"/>
          </w:tcPr>
          <w:p w14:paraId="35758977">
            <w:pPr>
              <w:adjustRightInd w:val="0"/>
              <w:snapToGrid w:val="0"/>
              <w:spacing w:line="500" w:lineRule="exact"/>
              <w:jc w:val="center"/>
              <w:rPr>
                <w:sz w:val="28"/>
                <w:szCs w:val="28"/>
              </w:rPr>
            </w:pPr>
          </w:p>
        </w:tc>
        <w:tc>
          <w:tcPr>
            <w:tcW w:w="1417" w:type="dxa"/>
            <w:noWrap w:val="0"/>
            <w:vAlign w:val="center"/>
          </w:tcPr>
          <w:p w14:paraId="354CA277">
            <w:pPr>
              <w:adjustRightInd w:val="0"/>
              <w:snapToGrid w:val="0"/>
              <w:spacing w:line="500" w:lineRule="exact"/>
              <w:jc w:val="center"/>
              <w:rPr>
                <w:sz w:val="28"/>
                <w:szCs w:val="28"/>
              </w:rPr>
            </w:pPr>
          </w:p>
        </w:tc>
        <w:tc>
          <w:tcPr>
            <w:tcW w:w="1171" w:type="dxa"/>
            <w:noWrap/>
            <w:vAlign w:val="center"/>
          </w:tcPr>
          <w:p w14:paraId="63ACA7F8">
            <w:pPr>
              <w:adjustRightInd w:val="0"/>
              <w:snapToGrid w:val="0"/>
              <w:spacing w:line="500" w:lineRule="exact"/>
              <w:jc w:val="center"/>
              <w:rPr>
                <w:sz w:val="28"/>
                <w:szCs w:val="28"/>
              </w:rPr>
            </w:pPr>
          </w:p>
        </w:tc>
        <w:tc>
          <w:tcPr>
            <w:tcW w:w="1617" w:type="dxa"/>
            <w:noWrap/>
            <w:vAlign w:val="center"/>
          </w:tcPr>
          <w:p w14:paraId="0CCFB404">
            <w:pPr>
              <w:adjustRightInd w:val="0"/>
              <w:snapToGrid w:val="0"/>
              <w:spacing w:line="500" w:lineRule="exact"/>
              <w:jc w:val="center"/>
              <w:rPr>
                <w:sz w:val="28"/>
                <w:szCs w:val="28"/>
              </w:rPr>
            </w:pPr>
          </w:p>
        </w:tc>
        <w:tc>
          <w:tcPr>
            <w:tcW w:w="1276" w:type="dxa"/>
            <w:noWrap w:val="0"/>
            <w:vAlign w:val="top"/>
          </w:tcPr>
          <w:p w14:paraId="7EE4BE7C">
            <w:pPr>
              <w:adjustRightInd w:val="0"/>
              <w:snapToGrid w:val="0"/>
              <w:spacing w:line="500" w:lineRule="exact"/>
              <w:jc w:val="center"/>
              <w:rPr>
                <w:sz w:val="28"/>
                <w:szCs w:val="28"/>
              </w:rPr>
            </w:pPr>
          </w:p>
        </w:tc>
      </w:tr>
      <w:tr w14:paraId="07555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187" w:type="dxa"/>
            <w:noWrap w:val="0"/>
            <w:vAlign w:val="center"/>
          </w:tcPr>
          <w:p w14:paraId="59BE8234">
            <w:pPr>
              <w:adjustRightInd w:val="0"/>
              <w:snapToGrid w:val="0"/>
              <w:spacing w:line="500" w:lineRule="exact"/>
              <w:jc w:val="center"/>
              <w:rPr>
                <w:b/>
                <w:sz w:val="28"/>
                <w:szCs w:val="28"/>
              </w:rPr>
            </w:pPr>
          </w:p>
        </w:tc>
        <w:tc>
          <w:tcPr>
            <w:tcW w:w="1134" w:type="dxa"/>
            <w:noWrap w:val="0"/>
            <w:vAlign w:val="center"/>
          </w:tcPr>
          <w:p w14:paraId="773231BD">
            <w:pPr>
              <w:adjustRightInd w:val="0"/>
              <w:snapToGrid w:val="0"/>
              <w:spacing w:line="500" w:lineRule="exact"/>
              <w:jc w:val="center"/>
              <w:rPr>
                <w:sz w:val="28"/>
                <w:szCs w:val="28"/>
              </w:rPr>
            </w:pPr>
          </w:p>
        </w:tc>
        <w:tc>
          <w:tcPr>
            <w:tcW w:w="2126" w:type="dxa"/>
            <w:noWrap/>
            <w:vAlign w:val="center"/>
          </w:tcPr>
          <w:p w14:paraId="3D4909D8">
            <w:pPr>
              <w:adjustRightInd w:val="0"/>
              <w:snapToGrid w:val="0"/>
              <w:spacing w:line="500" w:lineRule="exact"/>
              <w:jc w:val="center"/>
              <w:rPr>
                <w:sz w:val="28"/>
                <w:szCs w:val="28"/>
              </w:rPr>
            </w:pPr>
          </w:p>
        </w:tc>
        <w:tc>
          <w:tcPr>
            <w:tcW w:w="1418" w:type="dxa"/>
            <w:noWrap/>
            <w:vAlign w:val="center"/>
          </w:tcPr>
          <w:p w14:paraId="622850FE">
            <w:pPr>
              <w:adjustRightInd w:val="0"/>
              <w:snapToGrid w:val="0"/>
              <w:spacing w:line="500" w:lineRule="exact"/>
              <w:jc w:val="center"/>
              <w:rPr>
                <w:sz w:val="28"/>
                <w:szCs w:val="28"/>
              </w:rPr>
            </w:pPr>
          </w:p>
        </w:tc>
        <w:tc>
          <w:tcPr>
            <w:tcW w:w="2126" w:type="dxa"/>
            <w:noWrap/>
            <w:vAlign w:val="center"/>
          </w:tcPr>
          <w:p w14:paraId="7823E7FE">
            <w:pPr>
              <w:adjustRightInd w:val="0"/>
              <w:snapToGrid w:val="0"/>
              <w:spacing w:line="500" w:lineRule="exact"/>
              <w:jc w:val="center"/>
              <w:rPr>
                <w:sz w:val="28"/>
                <w:szCs w:val="28"/>
              </w:rPr>
            </w:pPr>
          </w:p>
        </w:tc>
        <w:tc>
          <w:tcPr>
            <w:tcW w:w="1417" w:type="dxa"/>
            <w:noWrap w:val="0"/>
            <w:vAlign w:val="center"/>
          </w:tcPr>
          <w:p w14:paraId="4300228A">
            <w:pPr>
              <w:adjustRightInd w:val="0"/>
              <w:snapToGrid w:val="0"/>
              <w:spacing w:line="500" w:lineRule="exact"/>
              <w:jc w:val="center"/>
              <w:rPr>
                <w:sz w:val="28"/>
                <w:szCs w:val="28"/>
              </w:rPr>
            </w:pPr>
          </w:p>
        </w:tc>
        <w:tc>
          <w:tcPr>
            <w:tcW w:w="1171" w:type="dxa"/>
            <w:noWrap/>
            <w:vAlign w:val="center"/>
          </w:tcPr>
          <w:p w14:paraId="719BFA24">
            <w:pPr>
              <w:adjustRightInd w:val="0"/>
              <w:snapToGrid w:val="0"/>
              <w:spacing w:line="500" w:lineRule="exact"/>
              <w:jc w:val="center"/>
              <w:rPr>
                <w:sz w:val="28"/>
                <w:szCs w:val="28"/>
              </w:rPr>
            </w:pPr>
          </w:p>
        </w:tc>
        <w:tc>
          <w:tcPr>
            <w:tcW w:w="1617" w:type="dxa"/>
            <w:noWrap/>
            <w:vAlign w:val="center"/>
          </w:tcPr>
          <w:p w14:paraId="5105A40F">
            <w:pPr>
              <w:adjustRightInd w:val="0"/>
              <w:snapToGrid w:val="0"/>
              <w:spacing w:line="500" w:lineRule="exact"/>
              <w:jc w:val="center"/>
              <w:rPr>
                <w:sz w:val="28"/>
                <w:szCs w:val="28"/>
              </w:rPr>
            </w:pPr>
          </w:p>
        </w:tc>
        <w:tc>
          <w:tcPr>
            <w:tcW w:w="1276" w:type="dxa"/>
            <w:noWrap w:val="0"/>
            <w:vAlign w:val="top"/>
          </w:tcPr>
          <w:p w14:paraId="5A3AF1E2">
            <w:pPr>
              <w:adjustRightInd w:val="0"/>
              <w:snapToGrid w:val="0"/>
              <w:spacing w:line="500" w:lineRule="exact"/>
              <w:jc w:val="center"/>
              <w:rPr>
                <w:sz w:val="28"/>
                <w:szCs w:val="28"/>
              </w:rPr>
            </w:pPr>
          </w:p>
        </w:tc>
      </w:tr>
      <w:tr w14:paraId="650E0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87" w:type="dxa"/>
            <w:noWrap w:val="0"/>
            <w:vAlign w:val="center"/>
          </w:tcPr>
          <w:p w14:paraId="72D39908">
            <w:pPr>
              <w:adjustRightInd w:val="0"/>
              <w:snapToGrid w:val="0"/>
              <w:spacing w:line="500" w:lineRule="exact"/>
              <w:jc w:val="center"/>
              <w:rPr>
                <w:b/>
                <w:szCs w:val="28"/>
              </w:rPr>
            </w:pPr>
          </w:p>
        </w:tc>
        <w:tc>
          <w:tcPr>
            <w:tcW w:w="1134" w:type="dxa"/>
            <w:noWrap w:val="0"/>
            <w:vAlign w:val="center"/>
          </w:tcPr>
          <w:p w14:paraId="3FCA6D65">
            <w:pPr>
              <w:adjustRightInd w:val="0"/>
              <w:snapToGrid w:val="0"/>
              <w:spacing w:line="500" w:lineRule="exact"/>
              <w:jc w:val="center"/>
              <w:rPr>
                <w:sz w:val="28"/>
                <w:szCs w:val="28"/>
              </w:rPr>
            </w:pPr>
          </w:p>
        </w:tc>
        <w:tc>
          <w:tcPr>
            <w:tcW w:w="2126" w:type="dxa"/>
            <w:noWrap/>
            <w:vAlign w:val="center"/>
          </w:tcPr>
          <w:p w14:paraId="06B3C56E">
            <w:pPr>
              <w:adjustRightInd w:val="0"/>
              <w:snapToGrid w:val="0"/>
              <w:spacing w:line="500" w:lineRule="exact"/>
              <w:jc w:val="center"/>
              <w:rPr>
                <w:sz w:val="28"/>
                <w:szCs w:val="28"/>
              </w:rPr>
            </w:pPr>
            <w:bookmarkStart w:id="3" w:name="_GoBack"/>
            <w:bookmarkEnd w:id="3"/>
          </w:p>
        </w:tc>
        <w:tc>
          <w:tcPr>
            <w:tcW w:w="1418" w:type="dxa"/>
            <w:noWrap/>
            <w:vAlign w:val="center"/>
          </w:tcPr>
          <w:p w14:paraId="194B4042">
            <w:pPr>
              <w:adjustRightInd w:val="0"/>
              <w:snapToGrid w:val="0"/>
              <w:spacing w:line="500" w:lineRule="exact"/>
              <w:jc w:val="center"/>
              <w:rPr>
                <w:sz w:val="28"/>
                <w:szCs w:val="28"/>
              </w:rPr>
            </w:pPr>
          </w:p>
        </w:tc>
        <w:tc>
          <w:tcPr>
            <w:tcW w:w="2126" w:type="dxa"/>
            <w:noWrap/>
            <w:vAlign w:val="center"/>
          </w:tcPr>
          <w:p w14:paraId="5F8E13D7">
            <w:pPr>
              <w:adjustRightInd w:val="0"/>
              <w:snapToGrid w:val="0"/>
              <w:spacing w:line="500" w:lineRule="exact"/>
              <w:jc w:val="center"/>
              <w:rPr>
                <w:sz w:val="28"/>
                <w:szCs w:val="28"/>
              </w:rPr>
            </w:pPr>
          </w:p>
        </w:tc>
        <w:tc>
          <w:tcPr>
            <w:tcW w:w="1417" w:type="dxa"/>
            <w:noWrap w:val="0"/>
            <w:vAlign w:val="center"/>
          </w:tcPr>
          <w:p w14:paraId="42D72E06">
            <w:pPr>
              <w:adjustRightInd w:val="0"/>
              <w:snapToGrid w:val="0"/>
              <w:spacing w:line="500" w:lineRule="exact"/>
              <w:jc w:val="center"/>
              <w:rPr>
                <w:sz w:val="28"/>
                <w:szCs w:val="28"/>
              </w:rPr>
            </w:pPr>
          </w:p>
        </w:tc>
        <w:tc>
          <w:tcPr>
            <w:tcW w:w="1171" w:type="dxa"/>
            <w:noWrap/>
            <w:vAlign w:val="center"/>
          </w:tcPr>
          <w:p w14:paraId="78BC0C8A">
            <w:pPr>
              <w:adjustRightInd w:val="0"/>
              <w:snapToGrid w:val="0"/>
              <w:spacing w:line="500" w:lineRule="exact"/>
              <w:jc w:val="center"/>
              <w:rPr>
                <w:sz w:val="28"/>
                <w:szCs w:val="28"/>
              </w:rPr>
            </w:pPr>
          </w:p>
        </w:tc>
        <w:tc>
          <w:tcPr>
            <w:tcW w:w="1617" w:type="dxa"/>
            <w:noWrap/>
            <w:vAlign w:val="center"/>
          </w:tcPr>
          <w:p w14:paraId="0C2BD17E">
            <w:pPr>
              <w:adjustRightInd w:val="0"/>
              <w:snapToGrid w:val="0"/>
              <w:spacing w:line="500" w:lineRule="exact"/>
              <w:jc w:val="center"/>
              <w:rPr>
                <w:sz w:val="28"/>
                <w:szCs w:val="28"/>
              </w:rPr>
            </w:pPr>
          </w:p>
        </w:tc>
        <w:tc>
          <w:tcPr>
            <w:tcW w:w="1276" w:type="dxa"/>
            <w:noWrap w:val="0"/>
            <w:vAlign w:val="top"/>
          </w:tcPr>
          <w:p w14:paraId="31836712">
            <w:pPr>
              <w:adjustRightInd w:val="0"/>
              <w:snapToGrid w:val="0"/>
              <w:spacing w:line="500" w:lineRule="exact"/>
              <w:jc w:val="center"/>
              <w:rPr>
                <w:sz w:val="28"/>
                <w:szCs w:val="28"/>
              </w:rPr>
            </w:pPr>
          </w:p>
        </w:tc>
      </w:tr>
      <w:tr w14:paraId="1772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87" w:type="dxa"/>
            <w:noWrap w:val="0"/>
            <w:vAlign w:val="center"/>
          </w:tcPr>
          <w:p w14:paraId="5BB3E7C5">
            <w:pPr>
              <w:adjustRightInd w:val="0"/>
              <w:snapToGrid w:val="0"/>
              <w:spacing w:line="500" w:lineRule="exact"/>
              <w:jc w:val="center"/>
              <w:rPr>
                <w:b/>
                <w:sz w:val="28"/>
                <w:szCs w:val="28"/>
              </w:rPr>
            </w:pPr>
          </w:p>
        </w:tc>
        <w:tc>
          <w:tcPr>
            <w:tcW w:w="1134" w:type="dxa"/>
            <w:noWrap w:val="0"/>
            <w:vAlign w:val="center"/>
          </w:tcPr>
          <w:p w14:paraId="65BCE5ED">
            <w:pPr>
              <w:adjustRightInd w:val="0"/>
              <w:snapToGrid w:val="0"/>
              <w:spacing w:line="500" w:lineRule="exact"/>
              <w:jc w:val="center"/>
              <w:rPr>
                <w:sz w:val="28"/>
                <w:szCs w:val="28"/>
              </w:rPr>
            </w:pPr>
          </w:p>
        </w:tc>
        <w:tc>
          <w:tcPr>
            <w:tcW w:w="2126" w:type="dxa"/>
            <w:noWrap/>
            <w:vAlign w:val="center"/>
          </w:tcPr>
          <w:p w14:paraId="3E9CC794">
            <w:pPr>
              <w:adjustRightInd w:val="0"/>
              <w:snapToGrid w:val="0"/>
              <w:spacing w:line="500" w:lineRule="exact"/>
              <w:jc w:val="center"/>
              <w:rPr>
                <w:sz w:val="28"/>
                <w:szCs w:val="28"/>
              </w:rPr>
            </w:pPr>
          </w:p>
        </w:tc>
        <w:tc>
          <w:tcPr>
            <w:tcW w:w="1418" w:type="dxa"/>
            <w:noWrap/>
            <w:vAlign w:val="center"/>
          </w:tcPr>
          <w:p w14:paraId="07D25C19">
            <w:pPr>
              <w:adjustRightInd w:val="0"/>
              <w:snapToGrid w:val="0"/>
              <w:spacing w:line="500" w:lineRule="exact"/>
              <w:jc w:val="center"/>
              <w:rPr>
                <w:sz w:val="28"/>
                <w:szCs w:val="28"/>
              </w:rPr>
            </w:pPr>
          </w:p>
        </w:tc>
        <w:tc>
          <w:tcPr>
            <w:tcW w:w="2126" w:type="dxa"/>
            <w:noWrap/>
            <w:vAlign w:val="center"/>
          </w:tcPr>
          <w:p w14:paraId="5A6FBE4F">
            <w:pPr>
              <w:adjustRightInd w:val="0"/>
              <w:snapToGrid w:val="0"/>
              <w:spacing w:line="500" w:lineRule="exact"/>
              <w:jc w:val="center"/>
              <w:rPr>
                <w:sz w:val="28"/>
                <w:szCs w:val="28"/>
              </w:rPr>
            </w:pPr>
          </w:p>
        </w:tc>
        <w:tc>
          <w:tcPr>
            <w:tcW w:w="1417" w:type="dxa"/>
            <w:noWrap w:val="0"/>
            <w:vAlign w:val="center"/>
          </w:tcPr>
          <w:p w14:paraId="44C2D63B">
            <w:pPr>
              <w:adjustRightInd w:val="0"/>
              <w:snapToGrid w:val="0"/>
              <w:spacing w:line="500" w:lineRule="exact"/>
              <w:jc w:val="center"/>
              <w:rPr>
                <w:sz w:val="28"/>
                <w:szCs w:val="28"/>
              </w:rPr>
            </w:pPr>
          </w:p>
        </w:tc>
        <w:tc>
          <w:tcPr>
            <w:tcW w:w="1171" w:type="dxa"/>
            <w:noWrap/>
            <w:vAlign w:val="center"/>
          </w:tcPr>
          <w:p w14:paraId="0603E5FA">
            <w:pPr>
              <w:adjustRightInd w:val="0"/>
              <w:snapToGrid w:val="0"/>
              <w:spacing w:line="500" w:lineRule="exact"/>
              <w:jc w:val="center"/>
              <w:rPr>
                <w:sz w:val="28"/>
                <w:szCs w:val="28"/>
              </w:rPr>
            </w:pPr>
          </w:p>
        </w:tc>
        <w:tc>
          <w:tcPr>
            <w:tcW w:w="1617" w:type="dxa"/>
            <w:noWrap/>
            <w:vAlign w:val="center"/>
          </w:tcPr>
          <w:p w14:paraId="449F8A06">
            <w:pPr>
              <w:adjustRightInd w:val="0"/>
              <w:snapToGrid w:val="0"/>
              <w:spacing w:line="500" w:lineRule="exact"/>
              <w:jc w:val="center"/>
              <w:rPr>
                <w:sz w:val="28"/>
                <w:szCs w:val="28"/>
              </w:rPr>
            </w:pPr>
          </w:p>
        </w:tc>
        <w:tc>
          <w:tcPr>
            <w:tcW w:w="1276" w:type="dxa"/>
            <w:noWrap w:val="0"/>
            <w:vAlign w:val="top"/>
          </w:tcPr>
          <w:p w14:paraId="12A08661">
            <w:pPr>
              <w:adjustRightInd w:val="0"/>
              <w:snapToGrid w:val="0"/>
              <w:spacing w:line="500" w:lineRule="exact"/>
              <w:jc w:val="center"/>
              <w:rPr>
                <w:sz w:val="28"/>
                <w:szCs w:val="28"/>
              </w:rPr>
            </w:pPr>
          </w:p>
        </w:tc>
      </w:tr>
      <w:tr w14:paraId="14E2B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87" w:type="dxa"/>
            <w:noWrap w:val="0"/>
            <w:vAlign w:val="center"/>
          </w:tcPr>
          <w:p w14:paraId="677B7073">
            <w:pPr>
              <w:adjustRightInd w:val="0"/>
              <w:snapToGrid w:val="0"/>
              <w:spacing w:line="500" w:lineRule="exact"/>
              <w:jc w:val="center"/>
              <w:rPr>
                <w:b/>
                <w:szCs w:val="28"/>
              </w:rPr>
            </w:pPr>
          </w:p>
        </w:tc>
        <w:tc>
          <w:tcPr>
            <w:tcW w:w="1134" w:type="dxa"/>
            <w:noWrap w:val="0"/>
            <w:vAlign w:val="center"/>
          </w:tcPr>
          <w:p w14:paraId="625DD01B">
            <w:pPr>
              <w:adjustRightInd w:val="0"/>
              <w:snapToGrid w:val="0"/>
              <w:spacing w:line="500" w:lineRule="exact"/>
              <w:jc w:val="center"/>
              <w:rPr>
                <w:sz w:val="28"/>
                <w:szCs w:val="28"/>
              </w:rPr>
            </w:pPr>
          </w:p>
        </w:tc>
        <w:tc>
          <w:tcPr>
            <w:tcW w:w="2126" w:type="dxa"/>
            <w:noWrap/>
            <w:vAlign w:val="center"/>
          </w:tcPr>
          <w:p w14:paraId="72B9A99B">
            <w:pPr>
              <w:adjustRightInd w:val="0"/>
              <w:snapToGrid w:val="0"/>
              <w:spacing w:line="500" w:lineRule="exact"/>
              <w:jc w:val="center"/>
              <w:rPr>
                <w:sz w:val="28"/>
                <w:szCs w:val="28"/>
              </w:rPr>
            </w:pPr>
          </w:p>
        </w:tc>
        <w:tc>
          <w:tcPr>
            <w:tcW w:w="1418" w:type="dxa"/>
            <w:noWrap/>
            <w:vAlign w:val="center"/>
          </w:tcPr>
          <w:p w14:paraId="42F165C6">
            <w:pPr>
              <w:adjustRightInd w:val="0"/>
              <w:snapToGrid w:val="0"/>
              <w:spacing w:line="500" w:lineRule="exact"/>
              <w:jc w:val="center"/>
              <w:rPr>
                <w:sz w:val="28"/>
                <w:szCs w:val="28"/>
              </w:rPr>
            </w:pPr>
          </w:p>
        </w:tc>
        <w:tc>
          <w:tcPr>
            <w:tcW w:w="2126" w:type="dxa"/>
            <w:noWrap/>
            <w:vAlign w:val="center"/>
          </w:tcPr>
          <w:p w14:paraId="1EF5ED47">
            <w:pPr>
              <w:adjustRightInd w:val="0"/>
              <w:snapToGrid w:val="0"/>
              <w:spacing w:line="500" w:lineRule="exact"/>
              <w:jc w:val="center"/>
              <w:rPr>
                <w:sz w:val="28"/>
                <w:szCs w:val="28"/>
              </w:rPr>
            </w:pPr>
          </w:p>
        </w:tc>
        <w:tc>
          <w:tcPr>
            <w:tcW w:w="1417" w:type="dxa"/>
            <w:noWrap w:val="0"/>
            <w:vAlign w:val="center"/>
          </w:tcPr>
          <w:p w14:paraId="5C06B834">
            <w:pPr>
              <w:adjustRightInd w:val="0"/>
              <w:snapToGrid w:val="0"/>
              <w:spacing w:line="500" w:lineRule="exact"/>
              <w:jc w:val="center"/>
              <w:rPr>
                <w:sz w:val="28"/>
                <w:szCs w:val="28"/>
              </w:rPr>
            </w:pPr>
          </w:p>
        </w:tc>
        <w:tc>
          <w:tcPr>
            <w:tcW w:w="1171" w:type="dxa"/>
            <w:noWrap/>
            <w:vAlign w:val="center"/>
          </w:tcPr>
          <w:p w14:paraId="570D74F8">
            <w:pPr>
              <w:adjustRightInd w:val="0"/>
              <w:snapToGrid w:val="0"/>
              <w:spacing w:line="500" w:lineRule="exact"/>
              <w:jc w:val="center"/>
              <w:rPr>
                <w:sz w:val="28"/>
                <w:szCs w:val="28"/>
              </w:rPr>
            </w:pPr>
          </w:p>
        </w:tc>
        <w:tc>
          <w:tcPr>
            <w:tcW w:w="1617" w:type="dxa"/>
            <w:noWrap/>
            <w:vAlign w:val="center"/>
          </w:tcPr>
          <w:p w14:paraId="40CD4E06">
            <w:pPr>
              <w:adjustRightInd w:val="0"/>
              <w:snapToGrid w:val="0"/>
              <w:spacing w:line="500" w:lineRule="exact"/>
              <w:jc w:val="center"/>
              <w:rPr>
                <w:sz w:val="28"/>
                <w:szCs w:val="28"/>
              </w:rPr>
            </w:pPr>
          </w:p>
        </w:tc>
        <w:tc>
          <w:tcPr>
            <w:tcW w:w="1276" w:type="dxa"/>
            <w:noWrap w:val="0"/>
            <w:vAlign w:val="top"/>
          </w:tcPr>
          <w:p w14:paraId="4931D866">
            <w:pPr>
              <w:adjustRightInd w:val="0"/>
              <w:snapToGrid w:val="0"/>
              <w:spacing w:line="500" w:lineRule="exact"/>
              <w:jc w:val="center"/>
              <w:rPr>
                <w:sz w:val="28"/>
                <w:szCs w:val="28"/>
              </w:rPr>
            </w:pPr>
          </w:p>
        </w:tc>
      </w:tr>
      <w:tr w14:paraId="57F96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187" w:type="dxa"/>
            <w:noWrap w:val="0"/>
            <w:vAlign w:val="center"/>
          </w:tcPr>
          <w:p w14:paraId="59554F32">
            <w:pPr>
              <w:adjustRightInd w:val="0"/>
              <w:snapToGrid w:val="0"/>
              <w:spacing w:line="500" w:lineRule="exact"/>
              <w:jc w:val="center"/>
              <w:rPr>
                <w:b/>
                <w:sz w:val="28"/>
                <w:szCs w:val="28"/>
              </w:rPr>
            </w:pPr>
          </w:p>
        </w:tc>
        <w:tc>
          <w:tcPr>
            <w:tcW w:w="1134" w:type="dxa"/>
            <w:noWrap w:val="0"/>
            <w:vAlign w:val="center"/>
          </w:tcPr>
          <w:p w14:paraId="224829DF">
            <w:pPr>
              <w:adjustRightInd w:val="0"/>
              <w:snapToGrid w:val="0"/>
              <w:spacing w:line="500" w:lineRule="exact"/>
              <w:jc w:val="center"/>
              <w:rPr>
                <w:sz w:val="28"/>
                <w:szCs w:val="28"/>
              </w:rPr>
            </w:pPr>
          </w:p>
        </w:tc>
        <w:tc>
          <w:tcPr>
            <w:tcW w:w="2126" w:type="dxa"/>
            <w:noWrap/>
            <w:vAlign w:val="center"/>
          </w:tcPr>
          <w:p w14:paraId="699D241D">
            <w:pPr>
              <w:adjustRightInd w:val="0"/>
              <w:snapToGrid w:val="0"/>
              <w:spacing w:line="500" w:lineRule="exact"/>
              <w:jc w:val="center"/>
              <w:rPr>
                <w:sz w:val="28"/>
                <w:szCs w:val="28"/>
              </w:rPr>
            </w:pPr>
          </w:p>
        </w:tc>
        <w:tc>
          <w:tcPr>
            <w:tcW w:w="1418" w:type="dxa"/>
            <w:noWrap/>
            <w:vAlign w:val="center"/>
          </w:tcPr>
          <w:p w14:paraId="5CE2451A">
            <w:pPr>
              <w:adjustRightInd w:val="0"/>
              <w:snapToGrid w:val="0"/>
              <w:spacing w:line="500" w:lineRule="exact"/>
              <w:jc w:val="center"/>
              <w:rPr>
                <w:sz w:val="28"/>
                <w:szCs w:val="28"/>
              </w:rPr>
            </w:pPr>
          </w:p>
        </w:tc>
        <w:tc>
          <w:tcPr>
            <w:tcW w:w="2126" w:type="dxa"/>
            <w:noWrap/>
            <w:vAlign w:val="center"/>
          </w:tcPr>
          <w:p w14:paraId="524CE0EB">
            <w:pPr>
              <w:adjustRightInd w:val="0"/>
              <w:snapToGrid w:val="0"/>
              <w:spacing w:line="500" w:lineRule="exact"/>
              <w:jc w:val="center"/>
              <w:rPr>
                <w:sz w:val="28"/>
                <w:szCs w:val="28"/>
              </w:rPr>
            </w:pPr>
          </w:p>
        </w:tc>
        <w:tc>
          <w:tcPr>
            <w:tcW w:w="1417" w:type="dxa"/>
            <w:noWrap w:val="0"/>
            <w:vAlign w:val="center"/>
          </w:tcPr>
          <w:p w14:paraId="1A1A20AC">
            <w:pPr>
              <w:adjustRightInd w:val="0"/>
              <w:snapToGrid w:val="0"/>
              <w:spacing w:line="500" w:lineRule="exact"/>
              <w:jc w:val="center"/>
              <w:rPr>
                <w:sz w:val="28"/>
                <w:szCs w:val="28"/>
              </w:rPr>
            </w:pPr>
          </w:p>
        </w:tc>
        <w:tc>
          <w:tcPr>
            <w:tcW w:w="1171" w:type="dxa"/>
            <w:noWrap/>
            <w:vAlign w:val="center"/>
          </w:tcPr>
          <w:p w14:paraId="303F84DB">
            <w:pPr>
              <w:adjustRightInd w:val="0"/>
              <w:snapToGrid w:val="0"/>
              <w:spacing w:line="500" w:lineRule="exact"/>
              <w:jc w:val="center"/>
              <w:rPr>
                <w:sz w:val="28"/>
                <w:szCs w:val="28"/>
              </w:rPr>
            </w:pPr>
          </w:p>
        </w:tc>
        <w:tc>
          <w:tcPr>
            <w:tcW w:w="1617" w:type="dxa"/>
            <w:noWrap/>
            <w:vAlign w:val="center"/>
          </w:tcPr>
          <w:p w14:paraId="0B0F91E0">
            <w:pPr>
              <w:adjustRightInd w:val="0"/>
              <w:snapToGrid w:val="0"/>
              <w:spacing w:line="500" w:lineRule="exact"/>
              <w:jc w:val="center"/>
              <w:rPr>
                <w:sz w:val="28"/>
                <w:szCs w:val="28"/>
              </w:rPr>
            </w:pPr>
          </w:p>
        </w:tc>
        <w:tc>
          <w:tcPr>
            <w:tcW w:w="1276" w:type="dxa"/>
            <w:noWrap w:val="0"/>
            <w:vAlign w:val="top"/>
          </w:tcPr>
          <w:p w14:paraId="3753F04E">
            <w:pPr>
              <w:adjustRightInd w:val="0"/>
              <w:snapToGrid w:val="0"/>
              <w:spacing w:line="500" w:lineRule="exact"/>
              <w:jc w:val="center"/>
              <w:rPr>
                <w:sz w:val="28"/>
                <w:szCs w:val="28"/>
              </w:rPr>
            </w:pPr>
          </w:p>
        </w:tc>
      </w:tr>
    </w:tbl>
    <w:p w14:paraId="093CEF96">
      <w:pPr>
        <w:rPr>
          <w:rFonts w:hint="default" w:eastAsia="宋体"/>
          <w:lang w:val="en-US" w:eastAsia="zh-CN"/>
        </w:rPr>
      </w:pPr>
    </w:p>
    <w:p w14:paraId="784F722C">
      <w:pPr>
        <w:rPr>
          <w:rFonts w:hint="default" w:eastAsia="宋体"/>
          <w:lang w:val="en-US" w:eastAsia="zh-CN"/>
        </w:rPr>
      </w:pPr>
    </w:p>
    <w:p w14:paraId="5A3E7E92"/>
    <w:sectPr>
      <w:pgSz w:w="16838" w:h="11906" w:orient="landscape"/>
      <w:pgMar w:top="1588" w:right="1474" w:bottom="1588" w:left="147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983E">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3</w:t>
    </w:r>
    <w:r>
      <w:rPr>
        <w:sz w:val="28"/>
        <w:szCs w:val="28"/>
      </w:rPr>
      <w:fldChar w:fldCharType="end"/>
    </w:r>
  </w:p>
  <w:p w14:paraId="2AEF72E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62BA9">
    <w:pPr>
      <w:pStyle w:val="2"/>
      <w:jc w:val="center"/>
    </w:pP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p>
  <w:p w14:paraId="617A3400">
    <w:pPr>
      <w:pStyle w:val="2"/>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1C839B"/>
    <w:multiLevelType w:val="singleLevel"/>
    <w:tmpl w:val="C71C839B"/>
    <w:lvl w:ilvl="0" w:tentative="0">
      <w:start w:val="1"/>
      <w:numFmt w:val="chineseCounting"/>
      <w:suff w:val="nothing"/>
      <w:lvlText w:val="%1、"/>
      <w:lvlJc w:val="left"/>
      <w:pPr>
        <w:ind w:left="30"/>
      </w:pPr>
      <w:rPr>
        <w:rFonts w:hint="eastAsia"/>
      </w:rPr>
    </w:lvl>
  </w:abstractNum>
  <w:abstractNum w:abstractNumId="1">
    <w:nsid w:val="484ADEFF"/>
    <w:multiLevelType w:val="singleLevel"/>
    <w:tmpl w:val="484ADEF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6E5E4D"/>
    <w:rsid w:val="23C1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20"/>
    </w:rPr>
  </w:style>
  <w:style w:type="character" w:customStyle="1" w:styleId="5">
    <w:name w:val="bumpedfont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3494</Words>
  <Characters>3733</Characters>
  <Lines>0</Lines>
  <Paragraphs>0</Paragraphs>
  <TotalTime>1</TotalTime>
  <ScaleCrop>false</ScaleCrop>
  <LinksUpToDate>false</LinksUpToDate>
  <CharactersWithSpaces>3752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2025-04-15T01:57:00Z</dcterms:created>
  <dc:creator>admin</dc:creator>
  <cp:lastModifiedBy>安河</cp:lastModifiedBy>
  <dcterms:modified xsi:type="dcterms:W3CDTF">2026-06-16T07:52:45Z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eyJoZGlkIjoiYzU0YjI4MTBjODFjNzM5M2IyNzMyYThlMTViODBiMWYiLCJ1c2VySWQiOiI0MTk4NjE1MTEifQ==</vt:lpwstr>
  </property>
  <property fmtid="{D5CDD505-2E9C-101B-9397-08002B2CF9AE}" pid="4" name="ICV">
    <vt:lpwstr>ECF109383904437B9899C2633E7BC658_12</vt:lpwstr>
  </property>
</Properties>
</file>