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9BB" w:rsidRPr="00343B2D" w:rsidRDefault="002A79BB" w:rsidP="002A79BB">
      <w:pPr>
        <w:widowControl/>
        <w:wordWrap w:val="0"/>
        <w:snapToGrid w:val="0"/>
        <w:spacing w:line="540" w:lineRule="exact"/>
        <w:jc w:val="center"/>
        <w:rPr>
          <w:rFonts w:ascii="华文行楷" w:eastAsia="华文行楷" w:hAnsi="Times New Roman" w:cs="宋体"/>
          <w:b/>
          <w:color w:val="333333"/>
          <w:kern w:val="0"/>
          <w:sz w:val="44"/>
          <w:szCs w:val="44"/>
        </w:rPr>
      </w:pPr>
      <w:r w:rsidRPr="00343B2D">
        <w:rPr>
          <w:rFonts w:ascii="华文行楷" w:eastAsia="华文行楷" w:hAnsi="Times New Roman" w:cs="宋体" w:hint="eastAsia"/>
          <w:b/>
          <w:color w:val="333333"/>
          <w:kern w:val="0"/>
          <w:sz w:val="44"/>
          <w:szCs w:val="44"/>
        </w:rPr>
        <w:t>上海外国语大学贤达</w:t>
      </w:r>
      <w:proofErr w:type="gramStart"/>
      <w:r w:rsidRPr="00343B2D">
        <w:rPr>
          <w:rFonts w:ascii="华文行楷" w:eastAsia="华文行楷" w:hAnsi="Times New Roman" w:cs="宋体" w:hint="eastAsia"/>
          <w:b/>
          <w:color w:val="333333"/>
          <w:kern w:val="0"/>
          <w:sz w:val="44"/>
          <w:szCs w:val="44"/>
        </w:rPr>
        <w:t>经济人</w:t>
      </w:r>
      <w:proofErr w:type="gramEnd"/>
      <w:r w:rsidRPr="00343B2D">
        <w:rPr>
          <w:rFonts w:ascii="华文行楷" w:eastAsia="华文行楷" w:hAnsi="Times New Roman" w:cs="宋体" w:hint="eastAsia"/>
          <w:b/>
          <w:color w:val="333333"/>
          <w:kern w:val="0"/>
          <w:sz w:val="44"/>
          <w:szCs w:val="44"/>
        </w:rPr>
        <w:t>文学院</w:t>
      </w:r>
    </w:p>
    <w:p w:rsidR="002A79BB" w:rsidRDefault="002A79BB" w:rsidP="002A79BB">
      <w:pPr>
        <w:widowControl/>
        <w:wordWrap w:val="0"/>
        <w:snapToGrid w:val="0"/>
        <w:spacing w:line="540" w:lineRule="exact"/>
        <w:jc w:val="center"/>
        <w:rPr>
          <w:rFonts w:ascii="Times New Roman" w:eastAsia="宋体" w:hAnsi="Times New Roman" w:cs="宋体"/>
          <w:b/>
          <w:color w:val="333333"/>
          <w:kern w:val="0"/>
          <w:sz w:val="32"/>
          <w:szCs w:val="32"/>
        </w:rPr>
      </w:pPr>
      <w:r w:rsidRPr="00343B2D">
        <w:rPr>
          <w:rFonts w:ascii="Times New Roman" w:eastAsia="宋体" w:hAnsi="Times New Roman" w:cs="宋体" w:hint="eastAsia"/>
          <w:b/>
          <w:color w:val="333333"/>
          <w:kern w:val="0"/>
          <w:sz w:val="32"/>
          <w:szCs w:val="32"/>
        </w:rPr>
        <w:t>学生出国（境）留学</w:t>
      </w:r>
      <w:r>
        <w:rPr>
          <w:rFonts w:ascii="Times New Roman" w:eastAsia="宋体" w:hAnsi="Times New Roman" w:cs="宋体" w:hint="eastAsia"/>
          <w:b/>
          <w:color w:val="333333"/>
          <w:kern w:val="0"/>
          <w:sz w:val="32"/>
          <w:szCs w:val="32"/>
        </w:rPr>
        <w:t>课程认定及</w:t>
      </w:r>
      <w:r w:rsidRPr="00343B2D">
        <w:rPr>
          <w:rFonts w:ascii="Times New Roman" w:eastAsia="宋体" w:hAnsi="Times New Roman" w:cs="宋体" w:hint="eastAsia"/>
          <w:b/>
          <w:color w:val="333333"/>
          <w:kern w:val="0"/>
          <w:sz w:val="32"/>
          <w:szCs w:val="32"/>
        </w:rPr>
        <w:t>学分转换管理办法</w:t>
      </w:r>
    </w:p>
    <w:p w:rsidR="002A79BB" w:rsidRPr="00343B2D" w:rsidRDefault="002A79BB" w:rsidP="002A79BB">
      <w:pPr>
        <w:widowControl/>
        <w:wordWrap w:val="0"/>
        <w:snapToGrid w:val="0"/>
        <w:spacing w:line="540" w:lineRule="exact"/>
        <w:jc w:val="center"/>
        <w:rPr>
          <w:rFonts w:ascii="宋体" w:eastAsia="宋体" w:hAnsi="宋体" w:cs="宋体"/>
          <w:b/>
          <w:color w:val="333333"/>
          <w:kern w:val="0"/>
          <w:sz w:val="32"/>
          <w:szCs w:val="32"/>
        </w:rPr>
      </w:pPr>
      <w:r>
        <w:rPr>
          <w:rFonts w:ascii="Times New Roman" w:eastAsia="宋体" w:hAnsi="Times New Roman" w:cs="宋体" w:hint="eastAsia"/>
          <w:b/>
          <w:color w:val="333333"/>
          <w:kern w:val="0"/>
          <w:sz w:val="32"/>
          <w:szCs w:val="32"/>
        </w:rPr>
        <w:t>（试行）</w:t>
      </w:r>
    </w:p>
    <w:p w:rsidR="002A79BB" w:rsidRPr="00343B2D" w:rsidRDefault="002A79BB" w:rsidP="002A79BB">
      <w:pPr>
        <w:widowControl/>
        <w:wordWrap w:val="0"/>
        <w:snapToGrid w:val="0"/>
        <w:spacing w:line="540" w:lineRule="exact"/>
        <w:jc w:val="center"/>
        <w:rPr>
          <w:rFonts w:asciiTheme="minorEastAsia" w:hAnsiTheme="minorEastAsia" w:cs="宋体"/>
          <w:b/>
          <w:color w:val="333333"/>
          <w:kern w:val="0"/>
          <w:sz w:val="28"/>
          <w:szCs w:val="28"/>
        </w:rPr>
      </w:pPr>
      <w:r w:rsidRPr="00343B2D">
        <w:rPr>
          <w:rFonts w:asciiTheme="minorEastAsia" w:hAnsiTheme="minorEastAsia" w:cs="宋体" w:hint="eastAsia"/>
          <w:b/>
          <w:color w:val="333333"/>
          <w:kern w:val="0"/>
          <w:sz w:val="28"/>
          <w:szCs w:val="28"/>
        </w:rPr>
        <w:t>一、总　则</w:t>
      </w:r>
    </w:p>
    <w:p w:rsidR="002A79BB" w:rsidRPr="002F13D8" w:rsidRDefault="002A79BB" w:rsidP="002A79BB">
      <w:pPr>
        <w:widowControl/>
        <w:wordWrap w:val="0"/>
        <w:snapToGrid w:val="0"/>
        <w:spacing w:line="540" w:lineRule="exact"/>
        <w:ind w:firstLineChars="200" w:firstLine="482"/>
        <w:jc w:val="left"/>
        <w:rPr>
          <w:rFonts w:asciiTheme="minorEastAsia" w:hAnsiTheme="minorEastAsia" w:cs="宋体"/>
          <w:color w:val="000000"/>
          <w:kern w:val="0"/>
          <w:sz w:val="24"/>
          <w:szCs w:val="24"/>
        </w:rPr>
      </w:pPr>
      <w:r w:rsidRPr="002F13D8">
        <w:rPr>
          <w:rFonts w:asciiTheme="minorEastAsia" w:hAnsiTheme="minorEastAsia" w:cs="仿宋_GB2312" w:hint="eastAsia"/>
          <w:b/>
          <w:color w:val="000000"/>
          <w:kern w:val="0"/>
          <w:sz w:val="24"/>
          <w:szCs w:val="24"/>
        </w:rPr>
        <w:t>第一条</w:t>
      </w:r>
      <w:r>
        <w:rPr>
          <w:rFonts w:asciiTheme="minorEastAsia" w:hAnsiTheme="minorEastAsia" w:cs="宋体" w:hint="eastAsia"/>
          <w:color w:val="000000"/>
          <w:kern w:val="0"/>
          <w:sz w:val="24"/>
          <w:szCs w:val="24"/>
        </w:rPr>
        <w:t>为进一步加强对外交流与合作，推进学校国际化</w:t>
      </w:r>
      <w:r w:rsidRPr="002F13D8">
        <w:rPr>
          <w:rFonts w:asciiTheme="minorEastAsia" w:hAnsiTheme="minorEastAsia" w:cs="宋体" w:hint="eastAsia"/>
          <w:color w:val="000000"/>
          <w:kern w:val="0"/>
          <w:sz w:val="24"/>
          <w:szCs w:val="24"/>
        </w:rPr>
        <w:t>办学，规范学生出国（境）管理，根据国家有关政策与法规，结合学校的实际情况，特制定本办法。</w:t>
      </w:r>
    </w:p>
    <w:p w:rsidR="002A79BB" w:rsidRPr="002F13D8" w:rsidRDefault="002A79BB" w:rsidP="002A79BB">
      <w:pPr>
        <w:widowControl/>
        <w:wordWrap w:val="0"/>
        <w:snapToGrid w:val="0"/>
        <w:spacing w:line="540" w:lineRule="exact"/>
        <w:ind w:firstLineChars="200" w:firstLine="482"/>
        <w:jc w:val="left"/>
        <w:rPr>
          <w:rFonts w:asciiTheme="minorEastAsia" w:hAnsiTheme="minorEastAsia" w:cs="宋体"/>
          <w:color w:val="000000"/>
          <w:kern w:val="0"/>
          <w:sz w:val="24"/>
          <w:szCs w:val="24"/>
        </w:rPr>
      </w:pPr>
      <w:r w:rsidRPr="002F13D8">
        <w:rPr>
          <w:rFonts w:asciiTheme="minorEastAsia" w:hAnsiTheme="minorEastAsia" w:cs="仿宋_GB2312" w:hint="eastAsia"/>
          <w:b/>
          <w:color w:val="000000"/>
          <w:kern w:val="0"/>
          <w:sz w:val="24"/>
          <w:szCs w:val="24"/>
        </w:rPr>
        <w:t>第二条</w:t>
      </w:r>
      <w:r w:rsidRPr="002F13D8">
        <w:rPr>
          <w:rFonts w:asciiTheme="minorEastAsia" w:hAnsiTheme="minorEastAsia" w:cs="宋体" w:hint="eastAsia"/>
          <w:color w:val="000000"/>
          <w:kern w:val="0"/>
          <w:sz w:val="24"/>
          <w:szCs w:val="24"/>
        </w:rPr>
        <w:t>本办法适用于我校与国（境）外高校的联合培养项目，包括学制为3+1、2+2等到国（境）外高校学习时间在一学期以上（包括一学期）的其他国际（境外）学生交换项目。对参加</w:t>
      </w:r>
      <w:r>
        <w:rPr>
          <w:rFonts w:asciiTheme="minorEastAsia" w:hAnsiTheme="minorEastAsia" w:cs="宋体" w:hint="eastAsia"/>
          <w:color w:val="000000"/>
          <w:kern w:val="0"/>
          <w:sz w:val="24"/>
          <w:szCs w:val="24"/>
        </w:rPr>
        <w:t>学校各种</w:t>
      </w:r>
      <w:r w:rsidRPr="002F13D8">
        <w:rPr>
          <w:rFonts w:asciiTheme="minorEastAsia" w:hAnsiTheme="minorEastAsia" w:cs="宋体" w:hint="eastAsia"/>
          <w:color w:val="000000"/>
          <w:kern w:val="0"/>
          <w:sz w:val="24"/>
          <w:szCs w:val="24"/>
        </w:rPr>
        <w:t>项目的学生，以下统称为“国际（境外）项目学生”（简称“交流生”）。</w:t>
      </w:r>
    </w:p>
    <w:p w:rsidR="002A79BB" w:rsidRPr="002F13D8" w:rsidRDefault="002A79BB" w:rsidP="002A79BB">
      <w:pPr>
        <w:widowControl/>
        <w:wordWrap w:val="0"/>
        <w:snapToGrid w:val="0"/>
        <w:spacing w:line="540" w:lineRule="exact"/>
        <w:ind w:firstLineChars="200" w:firstLine="482"/>
        <w:jc w:val="left"/>
        <w:rPr>
          <w:rFonts w:asciiTheme="minorEastAsia" w:hAnsiTheme="minorEastAsia" w:cs="宋体"/>
          <w:color w:val="000000"/>
          <w:kern w:val="0"/>
          <w:sz w:val="24"/>
          <w:szCs w:val="24"/>
        </w:rPr>
      </w:pPr>
      <w:r w:rsidRPr="002F13D8">
        <w:rPr>
          <w:rFonts w:asciiTheme="minorEastAsia" w:hAnsiTheme="minorEastAsia" w:cs="仿宋_GB2312" w:hint="eastAsia"/>
          <w:b/>
          <w:color w:val="000000"/>
          <w:kern w:val="0"/>
          <w:sz w:val="24"/>
          <w:szCs w:val="24"/>
        </w:rPr>
        <w:t>第三条</w:t>
      </w:r>
      <w:r w:rsidRPr="002F13D8">
        <w:rPr>
          <w:rFonts w:asciiTheme="minorEastAsia" w:hAnsiTheme="minorEastAsia" w:cs="宋体" w:hint="eastAsia"/>
          <w:color w:val="000000"/>
          <w:kern w:val="0"/>
          <w:sz w:val="24"/>
          <w:szCs w:val="24"/>
        </w:rPr>
        <w:t>本科生项目由教务处、相关学院负责管理。</w:t>
      </w:r>
    </w:p>
    <w:p w:rsidR="002A79BB" w:rsidRPr="00326905" w:rsidRDefault="002A79BB" w:rsidP="002A79BB">
      <w:pPr>
        <w:widowControl/>
        <w:wordWrap w:val="0"/>
        <w:snapToGrid w:val="0"/>
        <w:spacing w:line="540" w:lineRule="exact"/>
        <w:jc w:val="center"/>
        <w:rPr>
          <w:rFonts w:asciiTheme="minorEastAsia" w:hAnsiTheme="minorEastAsia" w:cs="宋体"/>
          <w:b/>
          <w:color w:val="333333"/>
          <w:kern w:val="0"/>
          <w:sz w:val="28"/>
          <w:szCs w:val="28"/>
        </w:rPr>
      </w:pPr>
      <w:r w:rsidRPr="00326905">
        <w:rPr>
          <w:rFonts w:asciiTheme="minorEastAsia" w:hAnsiTheme="minorEastAsia" w:cs="宋体" w:hint="eastAsia"/>
          <w:b/>
          <w:color w:val="333333"/>
          <w:kern w:val="0"/>
          <w:sz w:val="28"/>
          <w:szCs w:val="28"/>
        </w:rPr>
        <w:t>二、管理细则</w:t>
      </w:r>
    </w:p>
    <w:p w:rsidR="002A79BB" w:rsidRPr="002F13D8" w:rsidRDefault="002A79BB" w:rsidP="002A79BB">
      <w:pPr>
        <w:widowControl/>
        <w:wordWrap w:val="0"/>
        <w:snapToGrid w:val="0"/>
        <w:spacing w:line="540" w:lineRule="exact"/>
        <w:ind w:firstLineChars="200" w:firstLine="482"/>
        <w:jc w:val="left"/>
        <w:rPr>
          <w:rFonts w:asciiTheme="minorEastAsia" w:hAnsiTheme="minorEastAsia" w:cs="宋体"/>
          <w:color w:val="000000"/>
          <w:kern w:val="0"/>
          <w:sz w:val="24"/>
          <w:szCs w:val="24"/>
        </w:rPr>
      </w:pPr>
      <w:r w:rsidRPr="002F13D8">
        <w:rPr>
          <w:rFonts w:asciiTheme="minorEastAsia" w:hAnsiTheme="minorEastAsia" w:cs="仿宋_GB2312" w:hint="eastAsia"/>
          <w:b/>
          <w:color w:val="000000"/>
          <w:kern w:val="0"/>
          <w:sz w:val="24"/>
          <w:szCs w:val="24"/>
        </w:rPr>
        <w:t>第四条</w:t>
      </w:r>
      <w:r w:rsidRPr="00916614">
        <w:rPr>
          <w:rFonts w:asciiTheme="minorEastAsia" w:hAnsiTheme="minorEastAsia" w:cs="宋体" w:hint="eastAsia"/>
          <w:b/>
          <w:kern w:val="0"/>
          <w:sz w:val="24"/>
          <w:szCs w:val="24"/>
        </w:rPr>
        <w:t>交流生的责任与义务</w:t>
      </w:r>
    </w:p>
    <w:p w:rsidR="002A79BB" w:rsidRPr="002F13D8" w:rsidRDefault="002A79BB" w:rsidP="002A79BB">
      <w:pPr>
        <w:widowControl/>
        <w:wordWrap w:val="0"/>
        <w:snapToGrid w:val="0"/>
        <w:spacing w:line="540" w:lineRule="exact"/>
        <w:ind w:firstLineChars="200" w:firstLine="480"/>
        <w:jc w:val="left"/>
        <w:rPr>
          <w:rFonts w:asciiTheme="minorEastAsia" w:hAnsiTheme="minorEastAsia" w:cs="宋体"/>
          <w:color w:val="000000"/>
          <w:kern w:val="0"/>
          <w:sz w:val="24"/>
          <w:szCs w:val="24"/>
        </w:rPr>
      </w:pPr>
      <w:r w:rsidRPr="002F13D8">
        <w:rPr>
          <w:rFonts w:asciiTheme="minorEastAsia" w:hAnsiTheme="minorEastAsia" w:cs="宋体" w:hint="eastAsia"/>
          <w:color w:val="000000"/>
          <w:kern w:val="0"/>
          <w:sz w:val="24"/>
          <w:szCs w:val="24"/>
        </w:rPr>
        <w:t>（一）在国（境）外接收院校学习期间自行负责安全问题，主动采取措施保障人身安全，包括自行购买人身安全保险、医疗保险等。</w:t>
      </w:r>
    </w:p>
    <w:p w:rsidR="002A79BB" w:rsidRPr="002F13D8" w:rsidRDefault="002A79BB" w:rsidP="002A79BB">
      <w:pPr>
        <w:widowControl/>
        <w:wordWrap w:val="0"/>
        <w:snapToGrid w:val="0"/>
        <w:spacing w:line="540" w:lineRule="exact"/>
        <w:ind w:firstLineChars="200" w:firstLine="480"/>
        <w:jc w:val="left"/>
        <w:rPr>
          <w:rFonts w:asciiTheme="minorEastAsia" w:hAnsiTheme="minorEastAsia" w:cs="宋体"/>
          <w:color w:val="000000"/>
          <w:kern w:val="0"/>
          <w:sz w:val="24"/>
          <w:szCs w:val="24"/>
        </w:rPr>
      </w:pPr>
      <w:r w:rsidRPr="002F13D8">
        <w:rPr>
          <w:rFonts w:asciiTheme="minorEastAsia" w:hAnsiTheme="minorEastAsia" w:cs="宋体" w:hint="eastAsia"/>
          <w:color w:val="000000"/>
          <w:kern w:val="0"/>
          <w:sz w:val="24"/>
          <w:szCs w:val="24"/>
        </w:rPr>
        <w:t>（二）到达国（境）外住地，及时将住址和联系方式通知学校所在学院及指导教师，以便保持联系。</w:t>
      </w:r>
    </w:p>
    <w:p w:rsidR="002A79BB" w:rsidRPr="002F13D8" w:rsidRDefault="002A79BB" w:rsidP="002A79BB">
      <w:pPr>
        <w:widowControl/>
        <w:wordWrap w:val="0"/>
        <w:snapToGrid w:val="0"/>
        <w:spacing w:line="540" w:lineRule="exact"/>
        <w:ind w:firstLineChars="200" w:firstLine="480"/>
        <w:jc w:val="left"/>
        <w:rPr>
          <w:rFonts w:asciiTheme="minorEastAsia" w:hAnsiTheme="minorEastAsia" w:cs="宋体"/>
          <w:color w:val="000000"/>
          <w:kern w:val="0"/>
          <w:sz w:val="24"/>
          <w:szCs w:val="24"/>
        </w:rPr>
      </w:pPr>
      <w:r w:rsidRPr="002F13D8">
        <w:rPr>
          <w:rFonts w:asciiTheme="minorEastAsia" w:hAnsiTheme="minorEastAsia" w:cs="宋体" w:hint="eastAsia"/>
          <w:iCs/>
          <w:color w:val="000000"/>
          <w:kern w:val="0"/>
          <w:sz w:val="24"/>
          <w:szCs w:val="24"/>
        </w:rPr>
        <w:t>（三）</w:t>
      </w:r>
      <w:r w:rsidRPr="002F13D8">
        <w:rPr>
          <w:rFonts w:asciiTheme="minorEastAsia" w:hAnsiTheme="minorEastAsia" w:cs="宋体" w:hint="eastAsia"/>
          <w:color w:val="000000"/>
          <w:kern w:val="0"/>
          <w:sz w:val="24"/>
          <w:szCs w:val="24"/>
        </w:rPr>
        <w:t>在国（境）外留学期间应和学校保持联系，定期通报学习和生活情况，并自觉宣传上海外国语大学贤达</w:t>
      </w:r>
      <w:proofErr w:type="gramStart"/>
      <w:r w:rsidRPr="002F13D8">
        <w:rPr>
          <w:rFonts w:asciiTheme="minorEastAsia" w:hAnsiTheme="minorEastAsia" w:cs="宋体" w:hint="eastAsia"/>
          <w:color w:val="000000"/>
          <w:kern w:val="0"/>
          <w:sz w:val="24"/>
          <w:szCs w:val="24"/>
        </w:rPr>
        <w:t>经济人</w:t>
      </w:r>
      <w:proofErr w:type="gramEnd"/>
      <w:r w:rsidRPr="002F13D8">
        <w:rPr>
          <w:rFonts w:asciiTheme="minorEastAsia" w:hAnsiTheme="minorEastAsia" w:cs="宋体" w:hint="eastAsia"/>
          <w:color w:val="000000"/>
          <w:kern w:val="0"/>
          <w:sz w:val="24"/>
          <w:szCs w:val="24"/>
        </w:rPr>
        <w:t>文学院。</w:t>
      </w:r>
    </w:p>
    <w:p w:rsidR="002A79BB" w:rsidRPr="002F13D8" w:rsidRDefault="002A79BB" w:rsidP="002A79BB">
      <w:pPr>
        <w:widowControl/>
        <w:wordWrap w:val="0"/>
        <w:snapToGrid w:val="0"/>
        <w:spacing w:line="540" w:lineRule="exact"/>
        <w:ind w:firstLineChars="200" w:firstLine="480"/>
        <w:jc w:val="left"/>
        <w:rPr>
          <w:rFonts w:asciiTheme="minorEastAsia" w:hAnsiTheme="minorEastAsia" w:cs="宋体"/>
          <w:color w:val="000000"/>
          <w:kern w:val="0"/>
          <w:sz w:val="24"/>
          <w:szCs w:val="24"/>
        </w:rPr>
      </w:pPr>
      <w:r w:rsidRPr="002F13D8">
        <w:rPr>
          <w:rFonts w:asciiTheme="minorEastAsia" w:hAnsiTheme="minorEastAsia" w:cs="宋体" w:hint="eastAsia"/>
          <w:iCs/>
          <w:color w:val="000000"/>
          <w:kern w:val="0"/>
          <w:sz w:val="24"/>
          <w:szCs w:val="24"/>
        </w:rPr>
        <w:t>（四）</w:t>
      </w:r>
      <w:r w:rsidRPr="002F13D8">
        <w:rPr>
          <w:rFonts w:asciiTheme="minorEastAsia" w:hAnsiTheme="minorEastAsia" w:cs="宋体" w:hint="eastAsia"/>
          <w:color w:val="000000"/>
          <w:kern w:val="0"/>
          <w:sz w:val="24"/>
          <w:szCs w:val="24"/>
        </w:rPr>
        <w:t>遵守派往国（地区）的法律和接收院校的规章制度，尊重当地民族的风俗习惯。</w:t>
      </w:r>
    </w:p>
    <w:p w:rsidR="002A79BB" w:rsidRPr="002F13D8" w:rsidRDefault="002A79BB" w:rsidP="002A79BB">
      <w:pPr>
        <w:widowControl/>
        <w:wordWrap w:val="0"/>
        <w:snapToGrid w:val="0"/>
        <w:spacing w:line="540" w:lineRule="exact"/>
        <w:ind w:firstLineChars="200" w:firstLine="480"/>
        <w:jc w:val="left"/>
        <w:rPr>
          <w:rFonts w:asciiTheme="minorEastAsia" w:hAnsiTheme="minorEastAsia" w:cs="宋体"/>
          <w:color w:val="000000"/>
          <w:kern w:val="0"/>
          <w:sz w:val="24"/>
          <w:szCs w:val="24"/>
        </w:rPr>
      </w:pPr>
      <w:r w:rsidRPr="002F13D8">
        <w:rPr>
          <w:rFonts w:asciiTheme="minorEastAsia" w:hAnsiTheme="minorEastAsia" w:cs="宋体" w:hint="eastAsia"/>
          <w:iCs/>
          <w:color w:val="000000"/>
          <w:kern w:val="0"/>
          <w:sz w:val="24"/>
          <w:szCs w:val="24"/>
        </w:rPr>
        <w:t>（五）</w:t>
      </w:r>
      <w:r w:rsidRPr="002F13D8">
        <w:rPr>
          <w:rFonts w:asciiTheme="minorEastAsia" w:hAnsiTheme="minorEastAsia" w:cs="宋体" w:hint="eastAsia"/>
          <w:color w:val="000000"/>
          <w:kern w:val="0"/>
          <w:sz w:val="24"/>
          <w:szCs w:val="24"/>
        </w:rPr>
        <w:t>遵守外事纪律，不做有损国家尊严的事情，遇到关系国家和学校利益及声誉的大事应及时向当地中国使领馆和学校报告。</w:t>
      </w:r>
    </w:p>
    <w:p w:rsidR="002A79BB" w:rsidRPr="002F13D8" w:rsidRDefault="002A79BB" w:rsidP="002A79BB">
      <w:pPr>
        <w:widowControl/>
        <w:wordWrap w:val="0"/>
        <w:snapToGrid w:val="0"/>
        <w:spacing w:line="540" w:lineRule="exact"/>
        <w:ind w:firstLineChars="200" w:firstLine="480"/>
        <w:jc w:val="left"/>
        <w:rPr>
          <w:rFonts w:asciiTheme="minorEastAsia" w:hAnsiTheme="minorEastAsia" w:cs="宋体"/>
          <w:color w:val="000000"/>
          <w:kern w:val="0"/>
          <w:sz w:val="24"/>
          <w:szCs w:val="24"/>
        </w:rPr>
      </w:pPr>
      <w:r w:rsidRPr="002F13D8">
        <w:rPr>
          <w:rFonts w:asciiTheme="minorEastAsia" w:hAnsiTheme="minorEastAsia" w:cs="宋体" w:hint="eastAsia"/>
          <w:color w:val="000000"/>
          <w:kern w:val="0"/>
          <w:sz w:val="24"/>
          <w:szCs w:val="24"/>
        </w:rPr>
        <w:t>（六）在国（境）外学习期限结束后按时返回上海外国语大学贤达</w:t>
      </w:r>
      <w:proofErr w:type="gramStart"/>
      <w:r w:rsidRPr="002F13D8">
        <w:rPr>
          <w:rFonts w:asciiTheme="minorEastAsia" w:hAnsiTheme="minorEastAsia" w:cs="宋体" w:hint="eastAsia"/>
          <w:color w:val="000000"/>
          <w:kern w:val="0"/>
          <w:sz w:val="24"/>
          <w:szCs w:val="24"/>
        </w:rPr>
        <w:t>经济人</w:t>
      </w:r>
      <w:proofErr w:type="gramEnd"/>
      <w:r w:rsidRPr="002F13D8">
        <w:rPr>
          <w:rFonts w:asciiTheme="minorEastAsia" w:hAnsiTheme="minorEastAsia" w:cs="宋体" w:hint="eastAsia"/>
          <w:color w:val="000000"/>
          <w:kern w:val="0"/>
          <w:sz w:val="24"/>
          <w:szCs w:val="24"/>
        </w:rPr>
        <w:t>文学院，</w:t>
      </w:r>
      <w:r w:rsidRPr="002F13D8">
        <w:rPr>
          <w:rFonts w:asciiTheme="minorEastAsia" w:hAnsiTheme="minorEastAsia" w:cs="宋体" w:hint="eastAsia"/>
          <w:iCs/>
          <w:color w:val="000000"/>
          <w:kern w:val="0"/>
          <w:sz w:val="24"/>
          <w:szCs w:val="24"/>
        </w:rPr>
        <w:t>主动与学校相关部门联系，完成课程认定、学分转换和恢复学籍等手续。</w:t>
      </w:r>
    </w:p>
    <w:p w:rsidR="002A79BB" w:rsidRPr="002F13D8" w:rsidRDefault="002A79BB" w:rsidP="002A79BB">
      <w:pPr>
        <w:widowControl/>
        <w:wordWrap w:val="0"/>
        <w:snapToGrid w:val="0"/>
        <w:spacing w:line="540" w:lineRule="exact"/>
        <w:ind w:firstLineChars="200" w:firstLine="480"/>
        <w:jc w:val="left"/>
        <w:rPr>
          <w:rFonts w:asciiTheme="minorEastAsia" w:hAnsiTheme="minorEastAsia" w:cs="宋体"/>
          <w:iCs/>
          <w:color w:val="000000"/>
          <w:kern w:val="0"/>
          <w:sz w:val="24"/>
          <w:szCs w:val="24"/>
        </w:rPr>
      </w:pPr>
      <w:r w:rsidRPr="002F13D8">
        <w:rPr>
          <w:rFonts w:asciiTheme="minorEastAsia" w:hAnsiTheme="minorEastAsia" w:cs="宋体" w:hint="eastAsia"/>
          <w:color w:val="000000"/>
          <w:kern w:val="0"/>
          <w:sz w:val="24"/>
          <w:szCs w:val="24"/>
        </w:rPr>
        <w:lastRenderedPageBreak/>
        <w:t>（七）</w:t>
      </w:r>
      <w:r w:rsidRPr="002F13D8">
        <w:rPr>
          <w:rFonts w:asciiTheme="minorEastAsia" w:hAnsiTheme="minorEastAsia" w:cs="宋体" w:hint="eastAsia"/>
          <w:iCs/>
          <w:color w:val="000000"/>
          <w:kern w:val="0"/>
          <w:sz w:val="24"/>
          <w:szCs w:val="24"/>
        </w:rPr>
        <w:t>返校后协助</w:t>
      </w:r>
      <w:r w:rsidRPr="002F13D8">
        <w:rPr>
          <w:rFonts w:asciiTheme="minorEastAsia" w:hAnsiTheme="minorEastAsia" w:cs="宋体" w:hint="eastAsia"/>
          <w:color w:val="000000"/>
          <w:kern w:val="0"/>
          <w:sz w:val="24"/>
          <w:szCs w:val="24"/>
        </w:rPr>
        <w:t>所在院系及时举办座谈会、报告会，向本院老师和学生汇报在外学习的心得体会和所见所闻，扩大项目影响。</w:t>
      </w:r>
    </w:p>
    <w:p w:rsidR="002A79BB" w:rsidRPr="002F13D8" w:rsidRDefault="002A79BB" w:rsidP="002A79BB">
      <w:pPr>
        <w:widowControl/>
        <w:wordWrap w:val="0"/>
        <w:snapToGrid w:val="0"/>
        <w:spacing w:line="540" w:lineRule="exact"/>
        <w:ind w:firstLineChars="200" w:firstLine="480"/>
        <w:jc w:val="left"/>
        <w:rPr>
          <w:rFonts w:asciiTheme="minorEastAsia" w:hAnsiTheme="minorEastAsia" w:cs="宋体"/>
          <w:iCs/>
          <w:color w:val="000000"/>
          <w:kern w:val="0"/>
          <w:sz w:val="24"/>
          <w:szCs w:val="24"/>
        </w:rPr>
      </w:pPr>
      <w:r w:rsidRPr="002F13D8">
        <w:rPr>
          <w:rFonts w:asciiTheme="minorEastAsia" w:hAnsiTheme="minorEastAsia" w:cs="宋体" w:hint="eastAsia"/>
          <w:iCs/>
          <w:color w:val="000000"/>
          <w:kern w:val="0"/>
          <w:sz w:val="24"/>
          <w:szCs w:val="24"/>
        </w:rPr>
        <w:t>（八）</w:t>
      </w:r>
      <w:r w:rsidRPr="002F13D8">
        <w:rPr>
          <w:rFonts w:asciiTheme="minorEastAsia" w:hAnsiTheme="minorEastAsia" w:cs="宋体" w:hint="eastAsia"/>
          <w:color w:val="000000"/>
          <w:kern w:val="0"/>
          <w:sz w:val="24"/>
          <w:szCs w:val="24"/>
        </w:rPr>
        <w:t>返校后积极协助</w:t>
      </w:r>
      <w:r>
        <w:rPr>
          <w:rFonts w:asciiTheme="minorEastAsia" w:hAnsiTheme="minorEastAsia" w:cs="宋体" w:hint="eastAsia"/>
          <w:color w:val="000000"/>
          <w:kern w:val="0"/>
          <w:sz w:val="24"/>
          <w:szCs w:val="24"/>
        </w:rPr>
        <w:t>学校做</w:t>
      </w:r>
      <w:r w:rsidRPr="002F13D8">
        <w:rPr>
          <w:rFonts w:asciiTheme="minorEastAsia" w:hAnsiTheme="minorEastAsia" w:cs="宋体" w:hint="eastAsia"/>
          <w:color w:val="000000"/>
          <w:kern w:val="0"/>
          <w:sz w:val="24"/>
          <w:szCs w:val="24"/>
        </w:rPr>
        <w:t>好下一批学生出国（境）及</w:t>
      </w:r>
      <w:r w:rsidRPr="002F13D8">
        <w:rPr>
          <w:rFonts w:asciiTheme="minorEastAsia" w:hAnsiTheme="minorEastAsia" w:cs="宋体" w:hint="eastAsia"/>
          <w:iCs/>
          <w:color w:val="000000"/>
          <w:kern w:val="0"/>
          <w:sz w:val="24"/>
          <w:szCs w:val="24"/>
        </w:rPr>
        <w:t>国（境）</w:t>
      </w:r>
      <w:proofErr w:type="gramStart"/>
      <w:r w:rsidRPr="002F13D8">
        <w:rPr>
          <w:rFonts w:asciiTheme="minorEastAsia" w:hAnsiTheme="minorEastAsia" w:cs="宋体" w:hint="eastAsia"/>
          <w:iCs/>
          <w:color w:val="000000"/>
          <w:kern w:val="0"/>
          <w:sz w:val="24"/>
          <w:szCs w:val="24"/>
        </w:rPr>
        <w:t>外大学</w:t>
      </w:r>
      <w:proofErr w:type="gramEnd"/>
      <w:r w:rsidRPr="002F13D8">
        <w:rPr>
          <w:rFonts w:asciiTheme="minorEastAsia" w:hAnsiTheme="minorEastAsia" w:cs="宋体" w:hint="eastAsia"/>
          <w:iCs/>
          <w:color w:val="000000"/>
          <w:kern w:val="0"/>
          <w:sz w:val="24"/>
          <w:szCs w:val="24"/>
        </w:rPr>
        <w:t>交换生来我校学习的相关工作。</w:t>
      </w:r>
    </w:p>
    <w:p w:rsidR="002A79BB" w:rsidRPr="00A24189" w:rsidRDefault="002A79BB" w:rsidP="002A79BB">
      <w:pPr>
        <w:widowControl/>
        <w:wordWrap w:val="0"/>
        <w:snapToGrid w:val="0"/>
        <w:spacing w:line="540" w:lineRule="exact"/>
        <w:ind w:firstLineChars="200" w:firstLine="482"/>
        <w:jc w:val="left"/>
        <w:rPr>
          <w:rFonts w:asciiTheme="minorEastAsia" w:hAnsiTheme="minorEastAsia" w:cs="宋体"/>
          <w:b/>
          <w:kern w:val="0"/>
          <w:sz w:val="24"/>
          <w:szCs w:val="24"/>
        </w:rPr>
      </w:pPr>
      <w:r w:rsidRPr="00A24189">
        <w:rPr>
          <w:rFonts w:asciiTheme="minorEastAsia" w:hAnsiTheme="minorEastAsia" w:cs="宋体" w:hint="eastAsia"/>
          <w:b/>
          <w:kern w:val="0"/>
          <w:sz w:val="24"/>
          <w:szCs w:val="24"/>
        </w:rPr>
        <w:t>第五条学院的责任与义务</w:t>
      </w:r>
    </w:p>
    <w:p w:rsidR="002A79BB" w:rsidRPr="00A24189" w:rsidRDefault="002A79BB" w:rsidP="002A79BB">
      <w:pPr>
        <w:widowControl/>
        <w:wordWrap w:val="0"/>
        <w:snapToGrid w:val="0"/>
        <w:spacing w:line="540" w:lineRule="exact"/>
        <w:ind w:firstLineChars="200" w:firstLine="480"/>
        <w:jc w:val="left"/>
        <w:rPr>
          <w:rFonts w:asciiTheme="minorEastAsia" w:hAnsiTheme="minorEastAsia" w:cs="宋体"/>
          <w:kern w:val="0"/>
          <w:sz w:val="24"/>
          <w:szCs w:val="24"/>
        </w:rPr>
      </w:pPr>
      <w:r w:rsidRPr="00A24189">
        <w:rPr>
          <w:rFonts w:asciiTheme="minorEastAsia" w:hAnsiTheme="minorEastAsia" w:cs="宋体" w:hint="eastAsia"/>
          <w:kern w:val="0"/>
          <w:sz w:val="24"/>
          <w:szCs w:val="24"/>
        </w:rPr>
        <w:t>（一）对国际（境外）项目申请学生成绩、思想品德和奖惩等情况进行审核。</w:t>
      </w:r>
    </w:p>
    <w:p w:rsidR="002A79BB" w:rsidRPr="00A24189" w:rsidRDefault="002A79BB" w:rsidP="002A79BB">
      <w:pPr>
        <w:widowControl/>
        <w:wordWrap w:val="0"/>
        <w:snapToGrid w:val="0"/>
        <w:spacing w:line="540" w:lineRule="exact"/>
        <w:ind w:firstLineChars="200" w:firstLine="480"/>
        <w:jc w:val="left"/>
        <w:rPr>
          <w:rFonts w:asciiTheme="minorEastAsia" w:hAnsiTheme="minorEastAsia" w:cs="宋体"/>
          <w:kern w:val="0"/>
          <w:sz w:val="24"/>
          <w:szCs w:val="24"/>
        </w:rPr>
      </w:pPr>
      <w:r w:rsidRPr="00A24189">
        <w:rPr>
          <w:rFonts w:asciiTheme="minorEastAsia" w:hAnsiTheme="minorEastAsia" w:cs="宋体" w:hint="eastAsia"/>
          <w:kern w:val="0"/>
          <w:sz w:val="24"/>
          <w:szCs w:val="24"/>
        </w:rPr>
        <w:t>（二）对交流生在国（境）外接收院校所选课程进行审核，原则上与所学专业课程相近或相关，且所修课程学时数相近。</w:t>
      </w:r>
    </w:p>
    <w:p w:rsidR="002A79BB" w:rsidRPr="00A24189" w:rsidRDefault="002A79BB" w:rsidP="002A79BB">
      <w:pPr>
        <w:widowControl/>
        <w:wordWrap w:val="0"/>
        <w:snapToGrid w:val="0"/>
        <w:spacing w:line="540" w:lineRule="exact"/>
        <w:ind w:firstLineChars="200" w:firstLine="480"/>
        <w:jc w:val="left"/>
        <w:rPr>
          <w:rFonts w:asciiTheme="minorEastAsia" w:hAnsiTheme="minorEastAsia" w:cs="宋体"/>
          <w:kern w:val="0"/>
          <w:sz w:val="24"/>
          <w:szCs w:val="24"/>
        </w:rPr>
      </w:pPr>
      <w:r w:rsidRPr="00A24189">
        <w:rPr>
          <w:rFonts w:asciiTheme="minorEastAsia" w:hAnsiTheme="minorEastAsia" w:cs="宋体" w:hint="eastAsia"/>
          <w:kern w:val="0"/>
          <w:sz w:val="24"/>
          <w:szCs w:val="24"/>
        </w:rPr>
        <w:t>（三）在交流生出国（境）学习期间继续承担对交流生管理职责。</w:t>
      </w:r>
    </w:p>
    <w:p w:rsidR="002A79BB" w:rsidRPr="00A24189" w:rsidRDefault="002A79BB" w:rsidP="002A79BB">
      <w:pPr>
        <w:widowControl/>
        <w:wordWrap w:val="0"/>
        <w:snapToGrid w:val="0"/>
        <w:spacing w:line="540" w:lineRule="exact"/>
        <w:ind w:firstLineChars="200" w:firstLine="480"/>
        <w:jc w:val="left"/>
        <w:rPr>
          <w:rFonts w:asciiTheme="minorEastAsia" w:hAnsiTheme="minorEastAsia" w:cs="宋体"/>
          <w:kern w:val="0"/>
          <w:sz w:val="24"/>
          <w:szCs w:val="24"/>
        </w:rPr>
      </w:pPr>
      <w:r w:rsidRPr="00A24189">
        <w:rPr>
          <w:rFonts w:asciiTheme="minorEastAsia" w:hAnsiTheme="minorEastAsia" w:cs="宋体" w:hint="eastAsia"/>
          <w:kern w:val="0"/>
          <w:sz w:val="24"/>
          <w:szCs w:val="24"/>
        </w:rPr>
        <w:t>（四）指派指导教师负责与交流生保持定期联系。指导教师应及时了解学生的思想动态及学习情况，并给予指导；同时加强对学生的诚信教育，督促他们按时返回学校继续学业。</w:t>
      </w:r>
    </w:p>
    <w:p w:rsidR="002A79BB" w:rsidRPr="00A24189" w:rsidRDefault="002A79BB" w:rsidP="002A79BB">
      <w:pPr>
        <w:widowControl/>
        <w:wordWrap w:val="0"/>
        <w:snapToGrid w:val="0"/>
        <w:spacing w:line="540" w:lineRule="exact"/>
        <w:ind w:firstLineChars="200" w:firstLine="480"/>
        <w:jc w:val="left"/>
        <w:rPr>
          <w:rFonts w:asciiTheme="minorEastAsia" w:hAnsiTheme="minorEastAsia" w:cs="宋体"/>
          <w:kern w:val="0"/>
          <w:sz w:val="24"/>
          <w:szCs w:val="24"/>
        </w:rPr>
      </w:pPr>
      <w:r w:rsidRPr="00A24189">
        <w:rPr>
          <w:rFonts w:asciiTheme="minorEastAsia" w:hAnsiTheme="minorEastAsia" w:cs="宋体" w:hint="eastAsia"/>
          <w:kern w:val="0"/>
          <w:sz w:val="24"/>
          <w:szCs w:val="24"/>
        </w:rPr>
        <w:t>（五）在交流生返校后学院应及时参照我校培养方案及本办法对其所修课程进行认定，并将认定结果上报教务处。</w:t>
      </w:r>
    </w:p>
    <w:p w:rsidR="002A79BB" w:rsidRPr="00A24189" w:rsidRDefault="002A79BB" w:rsidP="002A79BB">
      <w:pPr>
        <w:widowControl/>
        <w:wordWrap w:val="0"/>
        <w:snapToGrid w:val="0"/>
        <w:spacing w:line="540" w:lineRule="exact"/>
        <w:ind w:firstLineChars="200" w:firstLine="480"/>
        <w:jc w:val="left"/>
        <w:rPr>
          <w:rFonts w:asciiTheme="minorEastAsia" w:hAnsiTheme="minorEastAsia" w:cs="宋体"/>
          <w:kern w:val="0"/>
          <w:sz w:val="24"/>
          <w:szCs w:val="24"/>
        </w:rPr>
      </w:pPr>
      <w:r w:rsidRPr="00A24189">
        <w:rPr>
          <w:rFonts w:asciiTheme="minorEastAsia" w:hAnsiTheme="minorEastAsia" w:cs="宋体" w:hint="eastAsia"/>
          <w:kern w:val="0"/>
          <w:sz w:val="24"/>
          <w:szCs w:val="24"/>
        </w:rPr>
        <w:t>（六）在适当时候安排交流生进行座谈会或报告会，扩大项目影响。</w:t>
      </w:r>
    </w:p>
    <w:p w:rsidR="002A79BB" w:rsidRPr="00A24189" w:rsidRDefault="002A79BB" w:rsidP="002A79BB">
      <w:pPr>
        <w:widowControl/>
        <w:wordWrap w:val="0"/>
        <w:snapToGrid w:val="0"/>
        <w:spacing w:line="540" w:lineRule="exact"/>
        <w:ind w:firstLineChars="200" w:firstLine="480"/>
        <w:jc w:val="left"/>
        <w:rPr>
          <w:rFonts w:asciiTheme="minorEastAsia" w:hAnsiTheme="minorEastAsia" w:cs="宋体"/>
          <w:kern w:val="0"/>
          <w:sz w:val="24"/>
          <w:szCs w:val="24"/>
        </w:rPr>
      </w:pPr>
      <w:r w:rsidRPr="00A24189">
        <w:rPr>
          <w:rFonts w:asciiTheme="minorEastAsia" w:hAnsiTheme="minorEastAsia" w:cs="宋体" w:hint="eastAsia"/>
          <w:kern w:val="0"/>
          <w:sz w:val="24"/>
          <w:szCs w:val="24"/>
        </w:rPr>
        <w:t>（七）对于涉及毕业论文答辩的3+1、2+2等交流生，应按学校培养方案及有关规定，做好</w:t>
      </w:r>
      <w:proofErr w:type="gramStart"/>
      <w:r w:rsidRPr="00A24189">
        <w:rPr>
          <w:rFonts w:asciiTheme="minorEastAsia" w:hAnsiTheme="minorEastAsia" w:cs="宋体" w:hint="eastAsia"/>
          <w:kern w:val="0"/>
          <w:sz w:val="24"/>
          <w:szCs w:val="24"/>
        </w:rPr>
        <w:t>向交流</w:t>
      </w:r>
      <w:proofErr w:type="gramEnd"/>
      <w:r w:rsidRPr="00A24189">
        <w:rPr>
          <w:rFonts w:asciiTheme="minorEastAsia" w:hAnsiTheme="minorEastAsia" w:cs="宋体" w:hint="eastAsia"/>
          <w:kern w:val="0"/>
          <w:sz w:val="24"/>
          <w:szCs w:val="24"/>
        </w:rPr>
        <w:t>生提供论文答辩申请材料、受理交流生的论文答辩申请、安排毕业论文导师、组织答辩等事宜。</w:t>
      </w:r>
    </w:p>
    <w:p w:rsidR="002A79BB" w:rsidRPr="00A24189" w:rsidRDefault="002A79BB" w:rsidP="002A79BB">
      <w:pPr>
        <w:widowControl/>
        <w:tabs>
          <w:tab w:val="num" w:pos="1080"/>
        </w:tabs>
        <w:wordWrap w:val="0"/>
        <w:snapToGrid w:val="0"/>
        <w:spacing w:line="540" w:lineRule="exact"/>
        <w:ind w:firstLineChars="200" w:firstLine="482"/>
        <w:jc w:val="left"/>
        <w:rPr>
          <w:rFonts w:asciiTheme="minorEastAsia" w:hAnsiTheme="minorEastAsia" w:cs="宋体"/>
          <w:kern w:val="0"/>
          <w:sz w:val="24"/>
          <w:szCs w:val="24"/>
        </w:rPr>
      </w:pPr>
      <w:r w:rsidRPr="00A24189">
        <w:rPr>
          <w:rFonts w:asciiTheme="minorEastAsia" w:hAnsiTheme="minorEastAsia" w:cs="仿宋_GB2312" w:hint="eastAsia"/>
          <w:b/>
          <w:kern w:val="0"/>
          <w:sz w:val="24"/>
          <w:szCs w:val="24"/>
        </w:rPr>
        <w:t>第六条</w:t>
      </w:r>
      <w:r w:rsidRPr="00A24189">
        <w:rPr>
          <w:rFonts w:asciiTheme="minorEastAsia" w:hAnsiTheme="minorEastAsia" w:cs="宋体" w:hint="eastAsia"/>
          <w:b/>
          <w:kern w:val="0"/>
          <w:sz w:val="24"/>
          <w:szCs w:val="24"/>
        </w:rPr>
        <w:t>职能部门的责任与义务</w:t>
      </w:r>
    </w:p>
    <w:p w:rsidR="002A79BB" w:rsidRPr="00A24189" w:rsidRDefault="002A79BB" w:rsidP="002A79BB">
      <w:pPr>
        <w:widowControl/>
        <w:wordWrap w:val="0"/>
        <w:snapToGrid w:val="0"/>
        <w:spacing w:line="540" w:lineRule="exact"/>
        <w:ind w:firstLineChars="200" w:firstLine="480"/>
        <w:jc w:val="left"/>
        <w:rPr>
          <w:rFonts w:asciiTheme="minorEastAsia" w:hAnsiTheme="minorEastAsia" w:cs="宋体"/>
          <w:kern w:val="0"/>
          <w:sz w:val="24"/>
          <w:szCs w:val="24"/>
        </w:rPr>
      </w:pPr>
      <w:r w:rsidRPr="00A24189">
        <w:rPr>
          <w:rFonts w:asciiTheme="minorEastAsia" w:hAnsiTheme="minorEastAsia" w:cs="宋体" w:hint="eastAsia"/>
          <w:kern w:val="0"/>
          <w:sz w:val="24"/>
          <w:szCs w:val="24"/>
        </w:rPr>
        <w:t>教务处负责本科交流生的学分转换及学籍管理工作，并为达到毕业要求3+1、2+2等交流生颁发上海外国语大学贤达</w:t>
      </w:r>
      <w:proofErr w:type="gramStart"/>
      <w:r w:rsidRPr="00A24189">
        <w:rPr>
          <w:rFonts w:asciiTheme="minorEastAsia" w:hAnsiTheme="minorEastAsia" w:cs="宋体" w:hint="eastAsia"/>
          <w:kern w:val="0"/>
          <w:sz w:val="24"/>
          <w:szCs w:val="24"/>
        </w:rPr>
        <w:t>经济人</w:t>
      </w:r>
      <w:proofErr w:type="gramEnd"/>
      <w:r w:rsidRPr="00A24189">
        <w:rPr>
          <w:rFonts w:asciiTheme="minorEastAsia" w:hAnsiTheme="minorEastAsia" w:cs="宋体" w:hint="eastAsia"/>
          <w:kern w:val="0"/>
          <w:sz w:val="24"/>
          <w:szCs w:val="24"/>
        </w:rPr>
        <w:t>文学院毕业证书和学位证书等。</w:t>
      </w:r>
    </w:p>
    <w:p w:rsidR="002A79BB" w:rsidRPr="00A24189" w:rsidRDefault="002A79BB" w:rsidP="002A79BB">
      <w:pPr>
        <w:widowControl/>
        <w:wordWrap w:val="0"/>
        <w:snapToGrid w:val="0"/>
        <w:spacing w:line="540" w:lineRule="exact"/>
        <w:ind w:firstLineChars="200" w:firstLine="482"/>
        <w:jc w:val="left"/>
        <w:rPr>
          <w:rFonts w:asciiTheme="minorEastAsia" w:hAnsiTheme="minorEastAsia" w:cs="Tahoma"/>
          <w:b/>
          <w:kern w:val="0"/>
          <w:sz w:val="24"/>
          <w:szCs w:val="24"/>
        </w:rPr>
      </w:pPr>
      <w:r w:rsidRPr="00A24189">
        <w:rPr>
          <w:rFonts w:asciiTheme="minorEastAsia" w:hAnsiTheme="minorEastAsia" w:cs="宋体" w:hint="eastAsia"/>
          <w:b/>
          <w:kern w:val="0"/>
          <w:sz w:val="24"/>
          <w:szCs w:val="24"/>
        </w:rPr>
        <w:t xml:space="preserve">第七条　</w:t>
      </w:r>
      <w:r w:rsidRPr="00A24189">
        <w:rPr>
          <w:rFonts w:asciiTheme="minorEastAsia" w:hAnsiTheme="minorEastAsia" w:cs="Tahoma" w:hint="eastAsia"/>
          <w:b/>
          <w:kern w:val="0"/>
          <w:sz w:val="24"/>
          <w:szCs w:val="24"/>
        </w:rPr>
        <w:t xml:space="preserve">　</w:t>
      </w:r>
      <w:r w:rsidRPr="00A24189">
        <w:rPr>
          <w:rFonts w:asciiTheme="minorEastAsia" w:hAnsiTheme="minorEastAsia" w:cs="Tahoma" w:hint="eastAsia"/>
          <w:b/>
          <w:bCs/>
          <w:kern w:val="0"/>
          <w:sz w:val="24"/>
          <w:szCs w:val="24"/>
        </w:rPr>
        <w:t>学籍管理</w:t>
      </w:r>
    </w:p>
    <w:p w:rsidR="002A79BB" w:rsidRPr="00A24189" w:rsidRDefault="002A79BB" w:rsidP="002A79BB">
      <w:pPr>
        <w:widowControl/>
        <w:wordWrap w:val="0"/>
        <w:snapToGrid w:val="0"/>
        <w:spacing w:line="540" w:lineRule="exact"/>
        <w:ind w:firstLineChars="200" w:firstLine="482"/>
        <w:jc w:val="left"/>
        <w:rPr>
          <w:rFonts w:asciiTheme="minorEastAsia" w:hAnsiTheme="minorEastAsia" w:cs="宋体"/>
          <w:b/>
          <w:kern w:val="0"/>
          <w:sz w:val="24"/>
          <w:szCs w:val="24"/>
        </w:rPr>
      </w:pPr>
      <w:r w:rsidRPr="00A24189">
        <w:rPr>
          <w:rFonts w:asciiTheme="minorEastAsia" w:hAnsiTheme="minorEastAsia" w:cs="宋体" w:hint="eastAsia"/>
          <w:b/>
          <w:kern w:val="0"/>
          <w:sz w:val="24"/>
          <w:szCs w:val="24"/>
        </w:rPr>
        <w:t>（一）选课</w:t>
      </w:r>
    </w:p>
    <w:p w:rsidR="002A79BB" w:rsidRPr="00A24189" w:rsidRDefault="002A79BB" w:rsidP="002A79BB">
      <w:pPr>
        <w:widowControl/>
        <w:wordWrap w:val="0"/>
        <w:snapToGrid w:val="0"/>
        <w:spacing w:line="540" w:lineRule="exact"/>
        <w:ind w:firstLineChars="200" w:firstLine="480"/>
        <w:jc w:val="left"/>
        <w:rPr>
          <w:rFonts w:asciiTheme="minorEastAsia" w:hAnsiTheme="minorEastAsia" w:cs="宋体"/>
          <w:kern w:val="0"/>
          <w:sz w:val="24"/>
          <w:szCs w:val="24"/>
        </w:rPr>
      </w:pPr>
      <w:r w:rsidRPr="00A24189">
        <w:rPr>
          <w:rFonts w:asciiTheme="minorEastAsia" w:hAnsiTheme="minorEastAsia" w:cs="宋体" w:hint="eastAsia"/>
          <w:kern w:val="0"/>
          <w:sz w:val="24"/>
          <w:szCs w:val="24"/>
        </w:rPr>
        <w:lastRenderedPageBreak/>
        <w:t>1.交流生在国（境）外接收院校所修课程须经所在学院和指导教师的同意，并将填写好的《上海外国语大学贤达</w:t>
      </w:r>
      <w:proofErr w:type="gramStart"/>
      <w:r w:rsidRPr="00A24189">
        <w:rPr>
          <w:rFonts w:asciiTheme="minorEastAsia" w:hAnsiTheme="minorEastAsia" w:cs="宋体" w:hint="eastAsia"/>
          <w:kern w:val="0"/>
          <w:sz w:val="24"/>
          <w:szCs w:val="24"/>
        </w:rPr>
        <w:t>经济人</w:t>
      </w:r>
      <w:proofErr w:type="gramEnd"/>
      <w:r w:rsidRPr="00A24189">
        <w:rPr>
          <w:rFonts w:asciiTheme="minorEastAsia" w:hAnsiTheme="minorEastAsia" w:cs="宋体" w:hint="eastAsia"/>
          <w:kern w:val="0"/>
          <w:sz w:val="24"/>
          <w:szCs w:val="24"/>
        </w:rPr>
        <w:t>文学院学生出国（境）留学预选课程转换表》报教务处备案。</w:t>
      </w:r>
    </w:p>
    <w:p w:rsidR="002A79BB" w:rsidRPr="00A24189" w:rsidRDefault="002A79BB" w:rsidP="002A79BB">
      <w:pPr>
        <w:widowControl/>
        <w:wordWrap w:val="0"/>
        <w:snapToGrid w:val="0"/>
        <w:spacing w:line="540" w:lineRule="exact"/>
        <w:ind w:firstLineChars="200" w:firstLine="480"/>
        <w:jc w:val="left"/>
        <w:rPr>
          <w:rFonts w:asciiTheme="minorEastAsia" w:hAnsiTheme="minorEastAsia" w:cs="宋体"/>
          <w:kern w:val="0"/>
          <w:sz w:val="24"/>
          <w:szCs w:val="24"/>
        </w:rPr>
      </w:pPr>
      <w:r w:rsidRPr="00A24189">
        <w:rPr>
          <w:rFonts w:asciiTheme="minorEastAsia" w:hAnsiTheme="minorEastAsia" w:cs="宋体" w:hint="eastAsia"/>
          <w:kern w:val="0"/>
          <w:sz w:val="24"/>
          <w:szCs w:val="24"/>
        </w:rPr>
        <w:t>2.交流生在国（境）外接收院校所选课程原则上要求与专业相关，否则其学分不予承认。每学期所修学分应满足我校相应学期最低学分要求，交流生所修学时数一般不低于我校当学期所对应学时数。</w:t>
      </w:r>
    </w:p>
    <w:p w:rsidR="002A79BB" w:rsidRPr="00A24189" w:rsidRDefault="002A79BB" w:rsidP="002A79BB">
      <w:pPr>
        <w:widowControl/>
        <w:wordWrap w:val="0"/>
        <w:snapToGrid w:val="0"/>
        <w:spacing w:line="540" w:lineRule="exact"/>
        <w:ind w:firstLineChars="200" w:firstLine="480"/>
        <w:jc w:val="left"/>
        <w:rPr>
          <w:rFonts w:asciiTheme="minorEastAsia" w:hAnsiTheme="minorEastAsia" w:cs="宋体"/>
          <w:bCs/>
          <w:kern w:val="0"/>
          <w:sz w:val="24"/>
          <w:szCs w:val="24"/>
        </w:rPr>
      </w:pPr>
      <w:r w:rsidRPr="00A24189">
        <w:rPr>
          <w:rFonts w:asciiTheme="minorEastAsia" w:hAnsiTheme="minorEastAsia" w:cs="宋体" w:hint="eastAsia"/>
          <w:kern w:val="0"/>
          <w:sz w:val="24"/>
          <w:szCs w:val="24"/>
        </w:rPr>
        <w:t>（二）</w:t>
      </w:r>
      <w:r w:rsidRPr="00A24189">
        <w:rPr>
          <w:rFonts w:asciiTheme="minorEastAsia" w:hAnsiTheme="minorEastAsia" w:cs="宋体" w:hint="eastAsia"/>
          <w:bCs/>
          <w:kern w:val="0"/>
          <w:sz w:val="24"/>
          <w:szCs w:val="24"/>
        </w:rPr>
        <w:t>课程认定</w:t>
      </w:r>
    </w:p>
    <w:p w:rsidR="002A79BB" w:rsidRPr="00A24189" w:rsidRDefault="002A79BB" w:rsidP="002A79BB">
      <w:pPr>
        <w:widowControl/>
        <w:wordWrap w:val="0"/>
        <w:snapToGrid w:val="0"/>
        <w:spacing w:line="540" w:lineRule="exact"/>
        <w:ind w:firstLineChars="200" w:firstLine="482"/>
        <w:jc w:val="left"/>
        <w:rPr>
          <w:rFonts w:asciiTheme="minorEastAsia" w:hAnsiTheme="minorEastAsia" w:cs="宋体"/>
          <w:b/>
          <w:bCs/>
          <w:kern w:val="0"/>
          <w:sz w:val="24"/>
          <w:szCs w:val="24"/>
        </w:rPr>
      </w:pPr>
      <w:r w:rsidRPr="00A24189">
        <w:rPr>
          <w:rFonts w:asciiTheme="minorEastAsia" w:hAnsiTheme="minorEastAsia" w:cs="宋体" w:hint="eastAsia"/>
          <w:b/>
          <w:bCs/>
          <w:kern w:val="0"/>
          <w:sz w:val="24"/>
          <w:szCs w:val="24"/>
        </w:rPr>
        <w:t>1.课程认定基本要求</w:t>
      </w:r>
    </w:p>
    <w:p w:rsidR="002A79BB" w:rsidRPr="00A24189" w:rsidRDefault="002A79BB" w:rsidP="002A79BB">
      <w:pPr>
        <w:widowControl/>
        <w:wordWrap w:val="0"/>
        <w:snapToGrid w:val="0"/>
        <w:spacing w:line="540" w:lineRule="exact"/>
        <w:ind w:firstLineChars="200" w:firstLine="480"/>
        <w:jc w:val="left"/>
        <w:rPr>
          <w:rFonts w:asciiTheme="minorEastAsia" w:hAnsiTheme="minorEastAsia" w:cs="宋体"/>
          <w:kern w:val="0"/>
          <w:sz w:val="24"/>
          <w:szCs w:val="24"/>
        </w:rPr>
      </w:pPr>
      <w:r w:rsidRPr="00A24189">
        <w:rPr>
          <w:rFonts w:asciiTheme="minorEastAsia" w:hAnsiTheme="minorEastAsia" w:cs="宋体" w:hint="eastAsia"/>
          <w:kern w:val="0"/>
          <w:sz w:val="24"/>
          <w:szCs w:val="24"/>
        </w:rPr>
        <w:t>（1）交流生在国（境）外接收院校修读课程与我校本专业培养方案教学内容课程相同或相似时，无论是必修课程还是选修课程均可按程序直接认定，转换后的课程名称与本校课程相同，课程学时/学分参照我校学时/学分对应原则转换。</w:t>
      </w:r>
    </w:p>
    <w:p w:rsidR="002A79BB" w:rsidRPr="00A24189" w:rsidRDefault="002A79BB" w:rsidP="002A79BB">
      <w:pPr>
        <w:widowControl/>
        <w:wordWrap w:val="0"/>
        <w:snapToGrid w:val="0"/>
        <w:spacing w:line="540" w:lineRule="exact"/>
        <w:ind w:firstLineChars="200" w:firstLine="480"/>
        <w:jc w:val="left"/>
        <w:rPr>
          <w:rFonts w:asciiTheme="minorEastAsia" w:hAnsiTheme="minorEastAsia" w:cs="宋体"/>
          <w:kern w:val="0"/>
          <w:sz w:val="24"/>
          <w:szCs w:val="24"/>
        </w:rPr>
      </w:pPr>
      <w:r w:rsidRPr="00A24189">
        <w:rPr>
          <w:rFonts w:asciiTheme="minorEastAsia" w:hAnsiTheme="minorEastAsia" w:cs="宋体" w:hint="eastAsia"/>
          <w:kern w:val="0"/>
          <w:sz w:val="24"/>
          <w:szCs w:val="24"/>
        </w:rPr>
        <w:t>（2）交流生在国（境）外接收院校修读的与我校本专业培养方案教学内容不同但与专业相关的其它课程，可以按程序认定为选修课程。该课程中文名称应由各学院翻译，经学院审核后参照本办法转换为选修课程。</w:t>
      </w:r>
    </w:p>
    <w:p w:rsidR="002A79BB" w:rsidRPr="00A24189" w:rsidRDefault="002A79BB" w:rsidP="002A79BB">
      <w:pPr>
        <w:widowControl/>
        <w:wordWrap w:val="0"/>
        <w:snapToGrid w:val="0"/>
        <w:spacing w:line="540" w:lineRule="exact"/>
        <w:ind w:firstLineChars="200" w:firstLine="480"/>
        <w:jc w:val="left"/>
        <w:rPr>
          <w:rFonts w:asciiTheme="minorEastAsia" w:hAnsiTheme="minorEastAsia" w:cs="宋体"/>
          <w:kern w:val="0"/>
          <w:sz w:val="24"/>
          <w:szCs w:val="24"/>
        </w:rPr>
      </w:pPr>
      <w:r w:rsidRPr="00A24189">
        <w:rPr>
          <w:rFonts w:asciiTheme="minorEastAsia" w:hAnsiTheme="minorEastAsia" w:cs="宋体" w:hint="eastAsia"/>
          <w:kern w:val="0"/>
          <w:sz w:val="24"/>
          <w:szCs w:val="24"/>
        </w:rPr>
        <w:t>（3）国际（境外）学生交换项目中，当国（境）外接收院校课程设置与我校有较大差异时，交流学习结束后，可采取回校补修的方法完成我校相关学院认定必须补修的课程。</w:t>
      </w:r>
    </w:p>
    <w:p w:rsidR="002A79BB" w:rsidRPr="00A24189" w:rsidRDefault="002A79BB" w:rsidP="002A79BB">
      <w:pPr>
        <w:widowControl/>
        <w:wordWrap w:val="0"/>
        <w:snapToGrid w:val="0"/>
        <w:spacing w:line="540" w:lineRule="exact"/>
        <w:ind w:firstLineChars="200" w:firstLine="480"/>
        <w:jc w:val="left"/>
        <w:rPr>
          <w:rFonts w:asciiTheme="minorEastAsia" w:hAnsiTheme="minorEastAsia" w:cs="宋体"/>
          <w:kern w:val="0"/>
          <w:sz w:val="24"/>
          <w:szCs w:val="24"/>
        </w:rPr>
      </w:pPr>
      <w:r w:rsidRPr="00A24189">
        <w:rPr>
          <w:rFonts w:asciiTheme="minorEastAsia" w:hAnsiTheme="minorEastAsia" w:cs="宋体" w:hint="eastAsia"/>
          <w:kern w:val="0"/>
          <w:sz w:val="24"/>
          <w:szCs w:val="24"/>
        </w:rPr>
        <w:t>（4）政治类课程处理办法：交流生离校前办理缓考手续，返校后向相关学院（部）提交在外学习总结，由相关学院（部）结合外事处提供的交流生在外表现情况予以评分，并提交教务处登录成绩。</w:t>
      </w:r>
    </w:p>
    <w:p w:rsidR="002A79BB" w:rsidRPr="00A24189" w:rsidRDefault="002A79BB" w:rsidP="002A79BB">
      <w:pPr>
        <w:widowControl/>
        <w:wordWrap w:val="0"/>
        <w:snapToGrid w:val="0"/>
        <w:spacing w:line="540" w:lineRule="exact"/>
        <w:ind w:firstLineChars="200" w:firstLine="482"/>
        <w:jc w:val="left"/>
        <w:rPr>
          <w:rFonts w:asciiTheme="minorEastAsia" w:hAnsiTheme="minorEastAsia" w:cs="宋体"/>
          <w:b/>
          <w:kern w:val="0"/>
          <w:sz w:val="24"/>
          <w:szCs w:val="24"/>
        </w:rPr>
      </w:pPr>
      <w:r w:rsidRPr="00A24189">
        <w:rPr>
          <w:rFonts w:asciiTheme="minorEastAsia" w:hAnsiTheme="minorEastAsia" w:cs="宋体" w:hint="eastAsia"/>
          <w:b/>
          <w:kern w:val="0"/>
          <w:sz w:val="24"/>
          <w:szCs w:val="24"/>
        </w:rPr>
        <w:t>2. 课程认定基本程序</w:t>
      </w:r>
    </w:p>
    <w:p w:rsidR="002A79BB" w:rsidRPr="00A24189" w:rsidRDefault="002A79BB" w:rsidP="002A79BB">
      <w:pPr>
        <w:widowControl/>
        <w:wordWrap w:val="0"/>
        <w:snapToGrid w:val="0"/>
        <w:spacing w:line="540" w:lineRule="exact"/>
        <w:ind w:firstLineChars="200" w:firstLine="480"/>
        <w:jc w:val="left"/>
        <w:rPr>
          <w:rFonts w:asciiTheme="minorEastAsia" w:hAnsiTheme="minorEastAsia" w:cs="宋体"/>
          <w:kern w:val="0"/>
          <w:sz w:val="24"/>
          <w:szCs w:val="24"/>
        </w:rPr>
      </w:pPr>
      <w:r w:rsidRPr="00A24189">
        <w:rPr>
          <w:rFonts w:asciiTheme="minorEastAsia" w:hAnsiTheme="minorEastAsia" w:cs="宋体" w:hint="eastAsia"/>
          <w:kern w:val="0"/>
          <w:sz w:val="24"/>
          <w:szCs w:val="24"/>
        </w:rPr>
        <w:t>（1）交流生赴国（境）外接收院校学习之前，在充分了解接收院校该学期课程设置情况的基础上，对照我校本专业培养方案填写《上海外国语大学贤达</w:t>
      </w:r>
      <w:proofErr w:type="gramStart"/>
      <w:r w:rsidRPr="00A24189">
        <w:rPr>
          <w:rFonts w:asciiTheme="minorEastAsia" w:hAnsiTheme="minorEastAsia" w:cs="宋体" w:hint="eastAsia"/>
          <w:kern w:val="0"/>
          <w:sz w:val="24"/>
          <w:szCs w:val="24"/>
        </w:rPr>
        <w:t>经济人</w:t>
      </w:r>
      <w:proofErr w:type="gramEnd"/>
      <w:r w:rsidRPr="00A24189">
        <w:rPr>
          <w:rFonts w:asciiTheme="minorEastAsia" w:hAnsiTheme="minorEastAsia" w:cs="宋体" w:hint="eastAsia"/>
          <w:kern w:val="0"/>
          <w:sz w:val="24"/>
          <w:szCs w:val="24"/>
        </w:rPr>
        <w:t>文学院学生出国（境）留学预选课程转换表》，经所在学院/开课学院教学</w:t>
      </w:r>
      <w:r w:rsidRPr="00A24189">
        <w:rPr>
          <w:rFonts w:asciiTheme="minorEastAsia" w:hAnsiTheme="minorEastAsia" w:cs="宋体" w:hint="eastAsia"/>
          <w:kern w:val="0"/>
          <w:sz w:val="24"/>
          <w:szCs w:val="24"/>
        </w:rPr>
        <w:lastRenderedPageBreak/>
        <w:t>主管负责人批准，报教务处备案。如果属于批量学生到国外同一大学学习，学院应提前做好培养方案的对接工作。</w:t>
      </w:r>
    </w:p>
    <w:p w:rsidR="002A79BB" w:rsidRPr="00A24189" w:rsidRDefault="002A79BB" w:rsidP="002A79BB">
      <w:pPr>
        <w:widowControl/>
        <w:wordWrap w:val="0"/>
        <w:snapToGrid w:val="0"/>
        <w:spacing w:line="540" w:lineRule="exact"/>
        <w:ind w:firstLineChars="200" w:firstLine="480"/>
        <w:jc w:val="left"/>
        <w:rPr>
          <w:rFonts w:asciiTheme="minorEastAsia" w:hAnsiTheme="minorEastAsia" w:cs="宋体"/>
          <w:kern w:val="0"/>
          <w:sz w:val="24"/>
          <w:szCs w:val="24"/>
        </w:rPr>
      </w:pPr>
      <w:r w:rsidRPr="00A24189">
        <w:rPr>
          <w:rFonts w:asciiTheme="minorEastAsia" w:hAnsiTheme="minorEastAsia" w:cs="宋体" w:hint="eastAsia"/>
          <w:kern w:val="0"/>
          <w:sz w:val="24"/>
          <w:szCs w:val="24"/>
        </w:rPr>
        <w:t>（2）交流生学习期满返校后，由本人向所在学院提出课程学分转换的书面申请，同时附国（境）外接收院校提供的成绩单原件。</w:t>
      </w:r>
    </w:p>
    <w:p w:rsidR="002A79BB" w:rsidRPr="00A24189" w:rsidRDefault="002A79BB" w:rsidP="002A79BB">
      <w:pPr>
        <w:widowControl/>
        <w:wordWrap w:val="0"/>
        <w:snapToGrid w:val="0"/>
        <w:spacing w:line="540" w:lineRule="exact"/>
        <w:ind w:firstLineChars="200" w:firstLine="480"/>
        <w:jc w:val="left"/>
        <w:rPr>
          <w:rFonts w:asciiTheme="minorEastAsia" w:hAnsiTheme="minorEastAsia" w:cs="宋体"/>
          <w:kern w:val="0"/>
          <w:sz w:val="24"/>
          <w:szCs w:val="24"/>
        </w:rPr>
      </w:pPr>
      <w:r w:rsidRPr="00A24189">
        <w:rPr>
          <w:rFonts w:asciiTheme="minorEastAsia" w:hAnsiTheme="minorEastAsia" w:cs="宋体" w:hint="eastAsia"/>
          <w:kern w:val="0"/>
          <w:sz w:val="24"/>
          <w:szCs w:val="24"/>
        </w:rPr>
        <w:t>（3）所在学院与开课学院根据交流生提交材料进行课程认定，确认可转为我校必修课和选修课的课程及需补修的课程。</w:t>
      </w:r>
    </w:p>
    <w:p w:rsidR="002A79BB" w:rsidRPr="00A24189" w:rsidRDefault="002A79BB" w:rsidP="002A79BB">
      <w:pPr>
        <w:widowControl/>
        <w:wordWrap w:val="0"/>
        <w:snapToGrid w:val="0"/>
        <w:spacing w:line="540" w:lineRule="exact"/>
        <w:ind w:firstLineChars="200" w:firstLine="480"/>
        <w:jc w:val="left"/>
        <w:rPr>
          <w:rFonts w:asciiTheme="minorEastAsia" w:hAnsiTheme="minorEastAsia" w:cs="宋体"/>
          <w:kern w:val="0"/>
          <w:sz w:val="24"/>
          <w:szCs w:val="24"/>
        </w:rPr>
      </w:pPr>
      <w:r w:rsidRPr="00A24189">
        <w:rPr>
          <w:rFonts w:asciiTheme="minorEastAsia" w:hAnsiTheme="minorEastAsia" w:cs="宋体" w:hint="eastAsia"/>
          <w:kern w:val="0"/>
          <w:sz w:val="24"/>
          <w:szCs w:val="24"/>
        </w:rPr>
        <w:t>（4）交流</w:t>
      </w:r>
      <w:proofErr w:type="gramStart"/>
      <w:r w:rsidRPr="00A24189">
        <w:rPr>
          <w:rFonts w:asciiTheme="minorEastAsia" w:hAnsiTheme="minorEastAsia" w:cs="宋体" w:hint="eastAsia"/>
          <w:kern w:val="0"/>
          <w:sz w:val="24"/>
          <w:szCs w:val="24"/>
        </w:rPr>
        <w:t>生根据</w:t>
      </w:r>
      <w:proofErr w:type="gramEnd"/>
      <w:r w:rsidRPr="00A24189">
        <w:rPr>
          <w:rFonts w:asciiTheme="minorEastAsia" w:hAnsiTheme="minorEastAsia" w:cs="宋体" w:hint="eastAsia"/>
          <w:kern w:val="0"/>
          <w:sz w:val="24"/>
          <w:szCs w:val="24"/>
        </w:rPr>
        <w:t>认定结果自行在教务处网页下载并填写《上海外国语大学贤达</w:t>
      </w:r>
      <w:proofErr w:type="gramStart"/>
      <w:r w:rsidRPr="00A24189">
        <w:rPr>
          <w:rFonts w:asciiTheme="minorEastAsia" w:hAnsiTheme="minorEastAsia" w:cs="宋体" w:hint="eastAsia"/>
          <w:kern w:val="0"/>
          <w:sz w:val="24"/>
          <w:szCs w:val="24"/>
        </w:rPr>
        <w:t>经济人</w:t>
      </w:r>
      <w:proofErr w:type="gramEnd"/>
      <w:r w:rsidRPr="00A24189">
        <w:rPr>
          <w:rFonts w:asciiTheme="minorEastAsia" w:hAnsiTheme="minorEastAsia" w:cs="宋体" w:hint="eastAsia"/>
          <w:kern w:val="0"/>
          <w:sz w:val="24"/>
          <w:szCs w:val="24"/>
        </w:rPr>
        <w:t>文学院学生出国（境）留学课程成绩认定及学分转换表》，并将填好后的表格交由学院教学主管负责人审查并签字。</w:t>
      </w:r>
    </w:p>
    <w:p w:rsidR="002A79BB" w:rsidRPr="00A24189" w:rsidRDefault="002A79BB" w:rsidP="002A79BB">
      <w:pPr>
        <w:widowControl/>
        <w:wordWrap w:val="0"/>
        <w:snapToGrid w:val="0"/>
        <w:spacing w:line="540" w:lineRule="exact"/>
        <w:ind w:firstLineChars="200" w:firstLine="480"/>
        <w:jc w:val="left"/>
        <w:rPr>
          <w:rFonts w:asciiTheme="minorEastAsia" w:hAnsiTheme="minorEastAsia" w:cs="宋体"/>
          <w:kern w:val="0"/>
          <w:sz w:val="24"/>
          <w:szCs w:val="24"/>
        </w:rPr>
      </w:pPr>
      <w:r w:rsidRPr="00A24189">
        <w:rPr>
          <w:rFonts w:asciiTheme="minorEastAsia" w:hAnsiTheme="minorEastAsia" w:cs="宋体" w:hint="eastAsia"/>
          <w:kern w:val="0"/>
          <w:sz w:val="24"/>
          <w:szCs w:val="24"/>
        </w:rPr>
        <w:t>（5）学院教学秘书将教学主管负责人签字后的《上海外国语大学贤达</w:t>
      </w:r>
      <w:proofErr w:type="gramStart"/>
      <w:r w:rsidRPr="00A24189">
        <w:rPr>
          <w:rFonts w:asciiTheme="minorEastAsia" w:hAnsiTheme="minorEastAsia" w:cs="宋体" w:hint="eastAsia"/>
          <w:kern w:val="0"/>
          <w:sz w:val="24"/>
          <w:szCs w:val="24"/>
        </w:rPr>
        <w:t>经济人</w:t>
      </w:r>
      <w:proofErr w:type="gramEnd"/>
      <w:r w:rsidRPr="00A24189">
        <w:rPr>
          <w:rFonts w:asciiTheme="minorEastAsia" w:hAnsiTheme="minorEastAsia" w:cs="宋体" w:hint="eastAsia"/>
          <w:kern w:val="0"/>
          <w:sz w:val="24"/>
          <w:szCs w:val="24"/>
        </w:rPr>
        <w:t>文学院学生出国（境）留学课程成绩认定及学分转换表》</w:t>
      </w:r>
      <w:r w:rsidRPr="00A24189">
        <w:rPr>
          <w:rFonts w:asciiTheme="minorEastAsia" w:hAnsiTheme="minorEastAsia" w:cs="宋体" w:hint="eastAsia"/>
          <w:snapToGrid w:val="0"/>
          <w:kern w:val="0"/>
          <w:sz w:val="24"/>
          <w:szCs w:val="24"/>
        </w:rPr>
        <w:t>及其它相关材料</w:t>
      </w:r>
      <w:r w:rsidRPr="00A24189">
        <w:rPr>
          <w:rFonts w:asciiTheme="minorEastAsia" w:hAnsiTheme="minorEastAsia" w:cs="宋体" w:hint="eastAsia"/>
          <w:kern w:val="0"/>
          <w:sz w:val="24"/>
          <w:szCs w:val="24"/>
        </w:rPr>
        <w:t>交到教务处，教务处签字认可后将相应信息</w:t>
      </w:r>
      <w:r w:rsidRPr="00A24189">
        <w:rPr>
          <w:rFonts w:asciiTheme="minorEastAsia" w:hAnsiTheme="minorEastAsia" w:cs="宋体" w:hint="eastAsia"/>
          <w:bCs/>
          <w:kern w:val="0"/>
          <w:sz w:val="24"/>
          <w:szCs w:val="24"/>
        </w:rPr>
        <w:t>录</w:t>
      </w:r>
      <w:r w:rsidRPr="00A24189">
        <w:rPr>
          <w:rFonts w:asciiTheme="minorEastAsia" w:hAnsiTheme="minorEastAsia" w:cs="宋体" w:hint="eastAsia"/>
          <w:kern w:val="0"/>
          <w:sz w:val="24"/>
          <w:szCs w:val="24"/>
        </w:rPr>
        <w:t>入学生成绩档案（包括</w:t>
      </w:r>
      <w:r w:rsidRPr="00A24189">
        <w:rPr>
          <w:rFonts w:asciiTheme="minorEastAsia" w:hAnsiTheme="minorEastAsia" w:cs="宋体" w:hint="eastAsia"/>
          <w:bCs/>
          <w:kern w:val="0"/>
          <w:sz w:val="24"/>
          <w:szCs w:val="24"/>
        </w:rPr>
        <w:t>课程名称、成绩以及学分/学时等）</w:t>
      </w:r>
      <w:r w:rsidRPr="00A24189">
        <w:rPr>
          <w:rFonts w:asciiTheme="minorEastAsia" w:hAnsiTheme="minorEastAsia" w:cs="宋体" w:hint="eastAsia"/>
          <w:kern w:val="0"/>
          <w:sz w:val="24"/>
          <w:szCs w:val="24"/>
        </w:rPr>
        <w:t>。</w:t>
      </w:r>
    </w:p>
    <w:p w:rsidR="002A79BB" w:rsidRPr="00A24189" w:rsidRDefault="002A79BB" w:rsidP="002A79BB">
      <w:pPr>
        <w:widowControl/>
        <w:wordWrap w:val="0"/>
        <w:snapToGrid w:val="0"/>
        <w:spacing w:line="540" w:lineRule="exact"/>
        <w:ind w:firstLineChars="200" w:firstLine="480"/>
        <w:jc w:val="left"/>
        <w:rPr>
          <w:rFonts w:asciiTheme="minorEastAsia" w:hAnsiTheme="minorEastAsia" w:cs="宋体"/>
          <w:kern w:val="0"/>
          <w:sz w:val="24"/>
          <w:szCs w:val="24"/>
        </w:rPr>
      </w:pPr>
      <w:r w:rsidRPr="00A24189">
        <w:rPr>
          <w:rFonts w:asciiTheme="minorEastAsia" w:hAnsiTheme="minorEastAsia" w:cs="宋体" w:hint="eastAsia"/>
          <w:kern w:val="0"/>
          <w:sz w:val="24"/>
          <w:szCs w:val="24"/>
        </w:rPr>
        <w:t>（6）教务处保留国（境）外接收学校成绩单（原件）、《上海外国语大学贤达</w:t>
      </w:r>
      <w:proofErr w:type="gramStart"/>
      <w:r w:rsidRPr="00A24189">
        <w:rPr>
          <w:rFonts w:asciiTheme="minorEastAsia" w:hAnsiTheme="minorEastAsia" w:cs="宋体" w:hint="eastAsia"/>
          <w:kern w:val="0"/>
          <w:sz w:val="24"/>
          <w:szCs w:val="24"/>
        </w:rPr>
        <w:t>经济人</w:t>
      </w:r>
      <w:proofErr w:type="gramEnd"/>
      <w:r w:rsidRPr="00A24189">
        <w:rPr>
          <w:rFonts w:asciiTheme="minorEastAsia" w:hAnsiTheme="minorEastAsia" w:cs="宋体" w:hint="eastAsia"/>
          <w:kern w:val="0"/>
          <w:sz w:val="24"/>
          <w:szCs w:val="24"/>
        </w:rPr>
        <w:t>文学院学生出国（境）留学课程成绩认定及学分转换表》（原件）。如果属于批量学生到国（境）外同一大学学习，学院组织相关材料批量报批即可。</w:t>
      </w:r>
    </w:p>
    <w:p w:rsidR="002A79BB" w:rsidRPr="00A24189" w:rsidRDefault="002A79BB" w:rsidP="002A79BB">
      <w:pPr>
        <w:widowControl/>
        <w:wordWrap w:val="0"/>
        <w:snapToGrid w:val="0"/>
        <w:spacing w:line="540" w:lineRule="exact"/>
        <w:ind w:firstLineChars="200" w:firstLine="480"/>
        <w:jc w:val="left"/>
        <w:rPr>
          <w:rFonts w:asciiTheme="minorEastAsia" w:hAnsiTheme="minorEastAsia" w:cs="宋体"/>
          <w:kern w:val="0"/>
          <w:sz w:val="24"/>
          <w:szCs w:val="24"/>
        </w:rPr>
      </w:pPr>
      <w:r w:rsidRPr="00A24189">
        <w:rPr>
          <w:rFonts w:asciiTheme="minorEastAsia" w:hAnsiTheme="minorEastAsia" w:cs="宋体" w:hint="eastAsia"/>
          <w:kern w:val="0"/>
          <w:sz w:val="24"/>
          <w:szCs w:val="24"/>
        </w:rPr>
        <w:t>（7）交流</w:t>
      </w:r>
      <w:proofErr w:type="gramStart"/>
      <w:r w:rsidRPr="00A24189">
        <w:rPr>
          <w:rFonts w:asciiTheme="minorEastAsia" w:hAnsiTheme="minorEastAsia" w:cs="宋体" w:hint="eastAsia"/>
          <w:kern w:val="0"/>
          <w:sz w:val="24"/>
          <w:szCs w:val="24"/>
        </w:rPr>
        <w:t>生申请</w:t>
      </w:r>
      <w:proofErr w:type="gramEnd"/>
      <w:r w:rsidRPr="00A24189">
        <w:rPr>
          <w:rFonts w:asciiTheme="minorEastAsia" w:hAnsiTheme="minorEastAsia" w:cs="宋体" w:hint="eastAsia"/>
          <w:kern w:val="0"/>
          <w:sz w:val="24"/>
          <w:szCs w:val="24"/>
        </w:rPr>
        <w:t>课程转换和成绩认定以一次为限，一经确认不得修改。教务处不受理学生个人提交的成绩转换申请。</w:t>
      </w:r>
    </w:p>
    <w:p w:rsidR="002A79BB" w:rsidRPr="00A24189" w:rsidRDefault="002A79BB" w:rsidP="002A79BB">
      <w:pPr>
        <w:widowControl/>
        <w:wordWrap w:val="0"/>
        <w:snapToGrid w:val="0"/>
        <w:spacing w:line="540" w:lineRule="exact"/>
        <w:ind w:firstLineChars="200" w:firstLine="482"/>
        <w:jc w:val="left"/>
        <w:rPr>
          <w:rFonts w:asciiTheme="minorEastAsia" w:hAnsiTheme="minorEastAsia" w:cs="宋体"/>
          <w:b/>
          <w:kern w:val="0"/>
          <w:sz w:val="24"/>
          <w:szCs w:val="24"/>
        </w:rPr>
      </w:pPr>
      <w:r w:rsidRPr="00A24189">
        <w:rPr>
          <w:rFonts w:asciiTheme="minorEastAsia" w:hAnsiTheme="minorEastAsia" w:cs="宋体" w:hint="eastAsia"/>
          <w:b/>
          <w:kern w:val="0"/>
          <w:sz w:val="24"/>
          <w:szCs w:val="24"/>
        </w:rPr>
        <w:t>3. 申请及处理时间</w:t>
      </w:r>
    </w:p>
    <w:p w:rsidR="002A79BB" w:rsidRPr="00A24189" w:rsidRDefault="002A79BB" w:rsidP="002A79BB">
      <w:pPr>
        <w:widowControl/>
        <w:wordWrap w:val="0"/>
        <w:snapToGrid w:val="0"/>
        <w:spacing w:line="540" w:lineRule="exact"/>
        <w:ind w:firstLineChars="200" w:firstLine="480"/>
        <w:jc w:val="left"/>
        <w:rPr>
          <w:rFonts w:asciiTheme="minorEastAsia" w:hAnsiTheme="minorEastAsia" w:cs="宋体"/>
          <w:kern w:val="0"/>
          <w:sz w:val="24"/>
          <w:szCs w:val="24"/>
        </w:rPr>
      </w:pPr>
      <w:r w:rsidRPr="00A24189">
        <w:rPr>
          <w:rFonts w:asciiTheme="minorEastAsia" w:hAnsiTheme="minorEastAsia" w:cs="宋体" w:hint="eastAsia"/>
          <w:kern w:val="0"/>
          <w:sz w:val="24"/>
          <w:szCs w:val="24"/>
        </w:rPr>
        <w:t>（1）交流生的课程转换和成绩认定申请需在返校后的新学期开学2周内提交，逾期不予办理。如因国（境）外接收院校的原因无法按时申请成绩转换，需及时向所在学院提交延期转换申请。</w:t>
      </w:r>
    </w:p>
    <w:p w:rsidR="002A79BB" w:rsidRPr="00A24189" w:rsidRDefault="002A79BB" w:rsidP="002A79BB">
      <w:pPr>
        <w:widowControl/>
        <w:wordWrap w:val="0"/>
        <w:snapToGrid w:val="0"/>
        <w:spacing w:line="540" w:lineRule="exact"/>
        <w:ind w:firstLineChars="200" w:firstLine="480"/>
        <w:jc w:val="left"/>
        <w:rPr>
          <w:rFonts w:asciiTheme="minorEastAsia" w:hAnsiTheme="minorEastAsia" w:cs="宋体"/>
          <w:kern w:val="0"/>
          <w:sz w:val="24"/>
          <w:szCs w:val="24"/>
        </w:rPr>
      </w:pPr>
      <w:r w:rsidRPr="00A24189">
        <w:rPr>
          <w:rFonts w:asciiTheme="minorEastAsia" w:hAnsiTheme="minorEastAsia" w:cs="宋体" w:hint="eastAsia"/>
          <w:kern w:val="0"/>
          <w:sz w:val="24"/>
          <w:szCs w:val="24"/>
        </w:rPr>
        <w:t>（2）交流生所在学院应在开学后一个月内完成课程认定和学分转换工作，并将相关材料归档备查。</w:t>
      </w:r>
    </w:p>
    <w:p w:rsidR="002A79BB" w:rsidRPr="00A24189" w:rsidRDefault="002A79BB" w:rsidP="002A79BB">
      <w:pPr>
        <w:widowControl/>
        <w:wordWrap w:val="0"/>
        <w:snapToGrid w:val="0"/>
        <w:spacing w:line="540" w:lineRule="exact"/>
        <w:ind w:firstLineChars="200" w:firstLine="480"/>
        <w:jc w:val="left"/>
        <w:rPr>
          <w:rFonts w:asciiTheme="minorEastAsia" w:hAnsiTheme="minorEastAsia" w:cs="宋体"/>
          <w:bCs/>
          <w:kern w:val="0"/>
          <w:sz w:val="24"/>
          <w:szCs w:val="24"/>
        </w:rPr>
      </w:pPr>
      <w:r w:rsidRPr="00A24189">
        <w:rPr>
          <w:rFonts w:asciiTheme="minorEastAsia" w:hAnsiTheme="minorEastAsia" w:cs="宋体" w:hint="eastAsia"/>
          <w:kern w:val="0"/>
          <w:sz w:val="24"/>
          <w:szCs w:val="24"/>
        </w:rPr>
        <w:t>（3）毕业生需在论文答辩前2周内完成课程认定和学分转换。</w:t>
      </w:r>
    </w:p>
    <w:p w:rsidR="002A79BB" w:rsidRPr="00A24189" w:rsidRDefault="002A79BB" w:rsidP="002A79BB">
      <w:pPr>
        <w:widowControl/>
        <w:wordWrap w:val="0"/>
        <w:snapToGrid w:val="0"/>
        <w:spacing w:line="540" w:lineRule="exact"/>
        <w:ind w:firstLineChars="200" w:firstLine="482"/>
        <w:jc w:val="left"/>
        <w:rPr>
          <w:rFonts w:asciiTheme="minorEastAsia" w:hAnsiTheme="minorEastAsia" w:cs="宋体"/>
          <w:b/>
          <w:bCs/>
          <w:kern w:val="0"/>
          <w:sz w:val="24"/>
          <w:szCs w:val="24"/>
        </w:rPr>
      </w:pPr>
      <w:r w:rsidRPr="00A24189">
        <w:rPr>
          <w:rFonts w:asciiTheme="minorEastAsia" w:hAnsiTheme="minorEastAsia" w:cs="宋体" w:hint="eastAsia"/>
          <w:b/>
          <w:bCs/>
          <w:kern w:val="0"/>
          <w:sz w:val="24"/>
          <w:szCs w:val="24"/>
        </w:rPr>
        <w:lastRenderedPageBreak/>
        <w:t>（三）课程成绩和学分/学时转换方法</w:t>
      </w:r>
    </w:p>
    <w:p w:rsidR="002A79BB" w:rsidRPr="00A24189" w:rsidRDefault="002A79BB" w:rsidP="002A79BB">
      <w:pPr>
        <w:widowControl/>
        <w:wordWrap w:val="0"/>
        <w:snapToGrid w:val="0"/>
        <w:spacing w:line="540" w:lineRule="exact"/>
        <w:ind w:firstLineChars="200" w:firstLine="480"/>
        <w:jc w:val="left"/>
        <w:rPr>
          <w:rFonts w:asciiTheme="minorEastAsia" w:hAnsiTheme="minorEastAsia" w:cs="宋体"/>
          <w:kern w:val="0"/>
          <w:sz w:val="24"/>
          <w:szCs w:val="24"/>
        </w:rPr>
      </w:pPr>
      <w:r w:rsidRPr="00A24189">
        <w:rPr>
          <w:rFonts w:asciiTheme="minorEastAsia" w:hAnsiTheme="minorEastAsia" w:cs="宋体" w:hint="eastAsia"/>
          <w:kern w:val="0"/>
          <w:sz w:val="24"/>
          <w:szCs w:val="24"/>
        </w:rPr>
        <w:t>1. 根据我校学生学籍管理办法有关规定，目前学生所修课程成绩为百分制。</w:t>
      </w:r>
    </w:p>
    <w:p w:rsidR="002A79BB" w:rsidRPr="00A24189" w:rsidRDefault="002A79BB" w:rsidP="002A79BB">
      <w:pPr>
        <w:widowControl/>
        <w:wordWrap w:val="0"/>
        <w:snapToGrid w:val="0"/>
        <w:spacing w:line="540" w:lineRule="exact"/>
        <w:ind w:firstLineChars="200" w:firstLine="480"/>
        <w:jc w:val="left"/>
        <w:rPr>
          <w:rFonts w:asciiTheme="minorEastAsia" w:hAnsiTheme="minorEastAsia" w:cs="宋体"/>
          <w:kern w:val="0"/>
          <w:sz w:val="24"/>
          <w:szCs w:val="24"/>
        </w:rPr>
      </w:pPr>
      <w:r w:rsidRPr="00A24189">
        <w:rPr>
          <w:rFonts w:asciiTheme="minorEastAsia" w:hAnsiTheme="minorEastAsia" w:cs="宋体" w:hint="eastAsia"/>
          <w:kern w:val="0"/>
          <w:sz w:val="24"/>
          <w:szCs w:val="24"/>
        </w:rPr>
        <w:t>2. 课程成绩转换方法</w:t>
      </w:r>
    </w:p>
    <w:p w:rsidR="002A79BB" w:rsidRPr="00A24189" w:rsidRDefault="002A79BB" w:rsidP="002A79BB">
      <w:pPr>
        <w:widowControl/>
        <w:wordWrap w:val="0"/>
        <w:snapToGrid w:val="0"/>
        <w:spacing w:line="540" w:lineRule="exact"/>
        <w:ind w:firstLineChars="200" w:firstLine="480"/>
        <w:jc w:val="left"/>
        <w:rPr>
          <w:rFonts w:asciiTheme="minorEastAsia" w:hAnsiTheme="minorEastAsia" w:cs="宋体"/>
          <w:kern w:val="0"/>
          <w:sz w:val="24"/>
          <w:szCs w:val="24"/>
        </w:rPr>
      </w:pPr>
      <w:r w:rsidRPr="00A24189">
        <w:rPr>
          <w:rFonts w:asciiTheme="minorEastAsia" w:hAnsiTheme="minorEastAsia" w:cs="宋体" w:hint="eastAsia"/>
          <w:kern w:val="0"/>
          <w:sz w:val="24"/>
          <w:szCs w:val="24"/>
        </w:rPr>
        <w:t>（1）交流生在国（境）外接收院校所修课程以百分制登录成绩时，转换时按国（境）外接收院校给出的百分制成绩如实记录。</w:t>
      </w:r>
    </w:p>
    <w:p w:rsidR="002A79BB" w:rsidRPr="00A24189" w:rsidRDefault="002A79BB" w:rsidP="002A79BB">
      <w:pPr>
        <w:widowControl/>
        <w:wordWrap w:val="0"/>
        <w:snapToGrid w:val="0"/>
        <w:spacing w:line="540" w:lineRule="exact"/>
        <w:ind w:firstLineChars="200" w:firstLine="480"/>
        <w:jc w:val="left"/>
        <w:rPr>
          <w:rFonts w:asciiTheme="minorEastAsia" w:hAnsiTheme="minorEastAsia" w:cs="宋体"/>
          <w:kern w:val="0"/>
          <w:sz w:val="24"/>
          <w:szCs w:val="24"/>
        </w:rPr>
      </w:pPr>
      <w:r w:rsidRPr="00A24189">
        <w:rPr>
          <w:rFonts w:asciiTheme="minorEastAsia" w:hAnsiTheme="minorEastAsia" w:cs="宋体" w:hint="eastAsia"/>
          <w:snapToGrid w:val="0"/>
          <w:kern w:val="0"/>
          <w:sz w:val="24"/>
          <w:szCs w:val="24"/>
        </w:rPr>
        <w:t>（2）</w:t>
      </w:r>
      <w:r w:rsidRPr="00A24189">
        <w:rPr>
          <w:rFonts w:asciiTheme="minorEastAsia" w:hAnsiTheme="minorEastAsia" w:cs="宋体" w:hint="eastAsia"/>
          <w:kern w:val="0"/>
          <w:sz w:val="24"/>
          <w:szCs w:val="24"/>
        </w:rPr>
        <w:t>交流生在国（境）外接收院校所修课程成绩以等级制（A、B、C……）形式登录的成绩时，根据下表并按“取</w:t>
      </w:r>
      <w:r w:rsidRPr="00A24189">
        <w:rPr>
          <w:rFonts w:asciiTheme="minorEastAsia" w:hAnsiTheme="minorEastAsia" w:cs="宋体" w:hint="eastAsia"/>
          <w:bCs/>
          <w:kern w:val="0"/>
          <w:sz w:val="24"/>
          <w:szCs w:val="24"/>
        </w:rPr>
        <w:t>中值</w:t>
      </w:r>
      <w:r w:rsidRPr="00A24189">
        <w:rPr>
          <w:rFonts w:asciiTheme="minorEastAsia" w:hAnsiTheme="minorEastAsia" w:cs="宋体" w:hint="eastAsia"/>
          <w:kern w:val="0"/>
          <w:sz w:val="24"/>
          <w:szCs w:val="24"/>
        </w:rPr>
        <w:t>”原则转换成百分制成绩。</w:t>
      </w:r>
    </w:p>
    <w:tbl>
      <w:tblPr>
        <w:tblW w:w="6068" w:type="dxa"/>
        <w:tblInd w:w="1290" w:type="dxa"/>
        <w:tblLayout w:type="fixed"/>
        <w:tblCellMar>
          <w:left w:w="28" w:type="dxa"/>
          <w:right w:w="28" w:type="dxa"/>
        </w:tblCellMar>
        <w:tblLook w:val="04A0"/>
      </w:tblPr>
      <w:tblGrid>
        <w:gridCol w:w="965"/>
        <w:gridCol w:w="425"/>
        <w:gridCol w:w="426"/>
        <w:gridCol w:w="425"/>
        <w:gridCol w:w="425"/>
        <w:gridCol w:w="425"/>
        <w:gridCol w:w="426"/>
        <w:gridCol w:w="425"/>
        <w:gridCol w:w="425"/>
        <w:gridCol w:w="425"/>
        <w:gridCol w:w="426"/>
        <w:gridCol w:w="425"/>
        <w:gridCol w:w="425"/>
      </w:tblGrid>
      <w:tr w:rsidR="002A79BB" w:rsidRPr="00A24189" w:rsidTr="00E3006E">
        <w:trPr>
          <w:cantSplit/>
        </w:trPr>
        <w:tc>
          <w:tcPr>
            <w:tcW w:w="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9BB" w:rsidRPr="00A24189" w:rsidRDefault="002A79BB" w:rsidP="00E3006E">
            <w:pPr>
              <w:widowControl/>
              <w:wordWrap w:val="0"/>
              <w:topLinePunct/>
              <w:adjustRightInd w:val="0"/>
              <w:snapToGrid w:val="0"/>
              <w:jc w:val="center"/>
              <w:rPr>
                <w:rFonts w:asciiTheme="minorEastAsia" w:hAnsiTheme="minorEastAsia" w:cs="宋体"/>
                <w:snapToGrid w:val="0"/>
                <w:kern w:val="0"/>
                <w:sz w:val="24"/>
                <w:szCs w:val="24"/>
              </w:rPr>
            </w:pPr>
            <w:r w:rsidRPr="00A24189">
              <w:rPr>
                <w:rFonts w:asciiTheme="minorEastAsia" w:hAnsiTheme="minorEastAsia" w:cs="宋体" w:hint="eastAsia"/>
                <w:snapToGrid w:val="0"/>
                <w:kern w:val="0"/>
                <w:sz w:val="24"/>
                <w:szCs w:val="24"/>
              </w:rPr>
              <w:t>成绩</w:t>
            </w:r>
          </w:p>
          <w:p w:rsidR="002A79BB" w:rsidRPr="00A24189" w:rsidRDefault="002A79BB" w:rsidP="00E3006E">
            <w:pPr>
              <w:widowControl/>
              <w:wordWrap w:val="0"/>
              <w:topLinePunct/>
              <w:adjustRightInd w:val="0"/>
              <w:snapToGrid w:val="0"/>
              <w:jc w:val="center"/>
              <w:rPr>
                <w:rFonts w:asciiTheme="minorEastAsia" w:hAnsiTheme="minorEastAsia" w:cs="宋体"/>
                <w:snapToGrid w:val="0"/>
                <w:kern w:val="0"/>
                <w:sz w:val="24"/>
                <w:szCs w:val="24"/>
              </w:rPr>
            </w:pPr>
            <w:r w:rsidRPr="00A24189">
              <w:rPr>
                <w:rFonts w:asciiTheme="minorEastAsia" w:hAnsiTheme="minorEastAsia" w:cs="宋体" w:hint="eastAsia"/>
                <w:snapToGrid w:val="0"/>
                <w:kern w:val="0"/>
                <w:sz w:val="24"/>
                <w:szCs w:val="24"/>
              </w:rPr>
              <w:t>等级</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2A79BB" w:rsidRPr="00A24189" w:rsidRDefault="002A79BB" w:rsidP="00E3006E">
            <w:pPr>
              <w:widowControl/>
              <w:wordWrap w:val="0"/>
              <w:topLinePunct/>
              <w:adjustRightInd w:val="0"/>
              <w:snapToGrid w:val="0"/>
              <w:jc w:val="center"/>
              <w:rPr>
                <w:rFonts w:asciiTheme="minorEastAsia" w:hAnsiTheme="minorEastAsia" w:cs="宋体"/>
                <w:snapToGrid w:val="0"/>
                <w:kern w:val="0"/>
                <w:sz w:val="24"/>
                <w:szCs w:val="24"/>
              </w:rPr>
            </w:pPr>
            <w:r w:rsidRPr="00A24189">
              <w:rPr>
                <w:rFonts w:asciiTheme="minorEastAsia" w:hAnsiTheme="minorEastAsia" w:cs="宋体" w:hint="eastAsia"/>
                <w:snapToGrid w:val="0"/>
                <w:kern w:val="0"/>
                <w:sz w:val="24"/>
                <w:szCs w:val="24"/>
              </w:rPr>
              <w:t>A＋</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2A79BB" w:rsidRPr="00A24189" w:rsidRDefault="002A79BB" w:rsidP="00E3006E">
            <w:pPr>
              <w:widowControl/>
              <w:wordWrap w:val="0"/>
              <w:topLinePunct/>
              <w:adjustRightInd w:val="0"/>
              <w:snapToGrid w:val="0"/>
              <w:jc w:val="center"/>
              <w:rPr>
                <w:rFonts w:asciiTheme="minorEastAsia" w:hAnsiTheme="minorEastAsia" w:cs="宋体"/>
                <w:snapToGrid w:val="0"/>
                <w:kern w:val="0"/>
                <w:sz w:val="24"/>
                <w:szCs w:val="24"/>
              </w:rPr>
            </w:pPr>
            <w:r w:rsidRPr="00A24189">
              <w:rPr>
                <w:rFonts w:asciiTheme="minorEastAsia" w:hAnsiTheme="minorEastAsia" w:cs="宋体" w:hint="eastAsia"/>
                <w:snapToGrid w:val="0"/>
                <w:kern w:val="0"/>
                <w:sz w:val="24"/>
                <w:szCs w:val="24"/>
              </w:rPr>
              <w:t>A</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2A79BB" w:rsidRPr="00A24189" w:rsidRDefault="002A79BB" w:rsidP="00E3006E">
            <w:pPr>
              <w:widowControl/>
              <w:wordWrap w:val="0"/>
              <w:topLinePunct/>
              <w:adjustRightInd w:val="0"/>
              <w:snapToGrid w:val="0"/>
              <w:jc w:val="center"/>
              <w:rPr>
                <w:rFonts w:asciiTheme="minorEastAsia" w:hAnsiTheme="minorEastAsia" w:cs="宋体"/>
                <w:snapToGrid w:val="0"/>
                <w:kern w:val="0"/>
                <w:sz w:val="24"/>
                <w:szCs w:val="24"/>
              </w:rPr>
            </w:pPr>
            <w:r w:rsidRPr="00A24189">
              <w:rPr>
                <w:rFonts w:asciiTheme="minorEastAsia" w:hAnsiTheme="minorEastAsia" w:cs="宋体" w:hint="eastAsia"/>
                <w:snapToGrid w:val="0"/>
                <w:kern w:val="0"/>
                <w:sz w:val="24"/>
                <w:szCs w:val="24"/>
              </w:rPr>
              <w:t>A-</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2A79BB" w:rsidRPr="00A24189" w:rsidRDefault="002A79BB" w:rsidP="00E3006E">
            <w:pPr>
              <w:widowControl/>
              <w:wordWrap w:val="0"/>
              <w:topLinePunct/>
              <w:adjustRightInd w:val="0"/>
              <w:snapToGrid w:val="0"/>
              <w:jc w:val="center"/>
              <w:rPr>
                <w:rFonts w:asciiTheme="minorEastAsia" w:hAnsiTheme="minorEastAsia" w:cs="宋体"/>
                <w:snapToGrid w:val="0"/>
                <w:kern w:val="0"/>
                <w:sz w:val="24"/>
                <w:szCs w:val="24"/>
              </w:rPr>
            </w:pPr>
            <w:r w:rsidRPr="00A24189">
              <w:rPr>
                <w:rFonts w:asciiTheme="minorEastAsia" w:hAnsiTheme="minorEastAsia" w:cs="宋体" w:hint="eastAsia"/>
                <w:snapToGrid w:val="0"/>
                <w:kern w:val="0"/>
                <w:sz w:val="24"/>
                <w:szCs w:val="24"/>
              </w:rPr>
              <w:t>B＋</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2A79BB" w:rsidRPr="00A24189" w:rsidRDefault="002A79BB" w:rsidP="00E3006E">
            <w:pPr>
              <w:widowControl/>
              <w:wordWrap w:val="0"/>
              <w:topLinePunct/>
              <w:adjustRightInd w:val="0"/>
              <w:snapToGrid w:val="0"/>
              <w:jc w:val="center"/>
              <w:rPr>
                <w:rFonts w:asciiTheme="minorEastAsia" w:hAnsiTheme="minorEastAsia" w:cs="宋体"/>
                <w:snapToGrid w:val="0"/>
                <w:kern w:val="0"/>
                <w:sz w:val="24"/>
                <w:szCs w:val="24"/>
              </w:rPr>
            </w:pPr>
            <w:r w:rsidRPr="00A24189">
              <w:rPr>
                <w:rFonts w:asciiTheme="minorEastAsia" w:hAnsiTheme="minorEastAsia" w:cs="宋体" w:hint="eastAsia"/>
                <w:snapToGrid w:val="0"/>
                <w:kern w:val="0"/>
                <w:sz w:val="24"/>
                <w:szCs w:val="24"/>
              </w:rPr>
              <w:t>B</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2A79BB" w:rsidRPr="00A24189" w:rsidRDefault="002A79BB" w:rsidP="00E3006E">
            <w:pPr>
              <w:widowControl/>
              <w:wordWrap w:val="0"/>
              <w:topLinePunct/>
              <w:adjustRightInd w:val="0"/>
              <w:snapToGrid w:val="0"/>
              <w:jc w:val="center"/>
              <w:rPr>
                <w:rFonts w:asciiTheme="minorEastAsia" w:hAnsiTheme="minorEastAsia" w:cs="宋体"/>
                <w:snapToGrid w:val="0"/>
                <w:kern w:val="0"/>
                <w:sz w:val="24"/>
                <w:szCs w:val="24"/>
              </w:rPr>
            </w:pPr>
            <w:r w:rsidRPr="00A24189">
              <w:rPr>
                <w:rFonts w:asciiTheme="minorEastAsia" w:hAnsiTheme="minorEastAsia" w:cs="宋体" w:hint="eastAsia"/>
                <w:snapToGrid w:val="0"/>
                <w:kern w:val="0"/>
                <w:sz w:val="24"/>
                <w:szCs w:val="24"/>
              </w:rPr>
              <w:t>B-</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2A79BB" w:rsidRPr="00A24189" w:rsidRDefault="002A79BB" w:rsidP="00E3006E">
            <w:pPr>
              <w:widowControl/>
              <w:wordWrap w:val="0"/>
              <w:topLinePunct/>
              <w:adjustRightInd w:val="0"/>
              <w:snapToGrid w:val="0"/>
              <w:jc w:val="center"/>
              <w:rPr>
                <w:rFonts w:asciiTheme="minorEastAsia" w:hAnsiTheme="minorEastAsia" w:cs="宋体"/>
                <w:snapToGrid w:val="0"/>
                <w:kern w:val="0"/>
                <w:sz w:val="24"/>
                <w:szCs w:val="24"/>
              </w:rPr>
            </w:pPr>
            <w:r w:rsidRPr="00A24189">
              <w:rPr>
                <w:rFonts w:asciiTheme="minorEastAsia" w:hAnsiTheme="minorEastAsia" w:cs="宋体" w:hint="eastAsia"/>
                <w:snapToGrid w:val="0"/>
                <w:kern w:val="0"/>
                <w:sz w:val="24"/>
                <w:szCs w:val="24"/>
              </w:rPr>
              <w:t>C＋</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2A79BB" w:rsidRPr="00A24189" w:rsidRDefault="002A79BB" w:rsidP="00E3006E">
            <w:pPr>
              <w:widowControl/>
              <w:wordWrap w:val="0"/>
              <w:topLinePunct/>
              <w:adjustRightInd w:val="0"/>
              <w:snapToGrid w:val="0"/>
              <w:jc w:val="center"/>
              <w:rPr>
                <w:rFonts w:asciiTheme="minorEastAsia" w:hAnsiTheme="minorEastAsia" w:cs="宋体"/>
                <w:snapToGrid w:val="0"/>
                <w:kern w:val="0"/>
                <w:sz w:val="24"/>
                <w:szCs w:val="24"/>
              </w:rPr>
            </w:pPr>
            <w:r w:rsidRPr="00A24189">
              <w:rPr>
                <w:rFonts w:asciiTheme="minorEastAsia" w:hAnsiTheme="minorEastAsia" w:cs="宋体" w:hint="eastAsia"/>
                <w:snapToGrid w:val="0"/>
                <w:kern w:val="0"/>
                <w:sz w:val="24"/>
                <w:szCs w:val="24"/>
              </w:rPr>
              <w:t>C</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2A79BB" w:rsidRPr="00A24189" w:rsidRDefault="002A79BB" w:rsidP="00E3006E">
            <w:pPr>
              <w:widowControl/>
              <w:wordWrap w:val="0"/>
              <w:topLinePunct/>
              <w:adjustRightInd w:val="0"/>
              <w:snapToGrid w:val="0"/>
              <w:jc w:val="center"/>
              <w:rPr>
                <w:rFonts w:asciiTheme="minorEastAsia" w:hAnsiTheme="minorEastAsia" w:cs="宋体"/>
                <w:snapToGrid w:val="0"/>
                <w:kern w:val="0"/>
                <w:sz w:val="24"/>
                <w:szCs w:val="24"/>
              </w:rPr>
            </w:pPr>
            <w:r w:rsidRPr="00A24189">
              <w:rPr>
                <w:rFonts w:asciiTheme="minorEastAsia" w:hAnsiTheme="minorEastAsia" w:cs="宋体" w:hint="eastAsia"/>
                <w:snapToGrid w:val="0"/>
                <w:kern w:val="0"/>
                <w:sz w:val="24"/>
                <w:szCs w:val="24"/>
              </w:rPr>
              <w:t>C-</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2A79BB" w:rsidRPr="00A24189" w:rsidRDefault="002A79BB" w:rsidP="00E3006E">
            <w:pPr>
              <w:widowControl/>
              <w:wordWrap w:val="0"/>
              <w:topLinePunct/>
              <w:adjustRightInd w:val="0"/>
              <w:snapToGrid w:val="0"/>
              <w:jc w:val="center"/>
              <w:rPr>
                <w:rFonts w:asciiTheme="minorEastAsia" w:hAnsiTheme="minorEastAsia" w:cs="宋体"/>
                <w:snapToGrid w:val="0"/>
                <w:kern w:val="0"/>
                <w:sz w:val="24"/>
                <w:szCs w:val="24"/>
              </w:rPr>
            </w:pPr>
            <w:r w:rsidRPr="00A24189">
              <w:rPr>
                <w:rFonts w:asciiTheme="minorEastAsia" w:hAnsiTheme="minorEastAsia" w:cs="宋体" w:hint="eastAsia"/>
                <w:snapToGrid w:val="0"/>
                <w:kern w:val="0"/>
                <w:sz w:val="24"/>
                <w:szCs w:val="24"/>
              </w:rPr>
              <w:t>D＋</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2A79BB" w:rsidRPr="00A24189" w:rsidRDefault="002A79BB" w:rsidP="00E3006E">
            <w:pPr>
              <w:widowControl/>
              <w:wordWrap w:val="0"/>
              <w:topLinePunct/>
              <w:adjustRightInd w:val="0"/>
              <w:snapToGrid w:val="0"/>
              <w:jc w:val="center"/>
              <w:rPr>
                <w:rFonts w:asciiTheme="minorEastAsia" w:hAnsiTheme="minorEastAsia" w:cs="宋体"/>
                <w:snapToGrid w:val="0"/>
                <w:kern w:val="0"/>
                <w:sz w:val="24"/>
                <w:szCs w:val="24"/>
              </w:rPr>
            </w:pPr>
            <w:r w:rsidRPr="00A24189">
              <w:rPr>
                <w:rFonts w:asciiTheme="minorEastAsia" w:hAnsiTheme="minorEastAsia" w:cs="宋体" w:hint="eastAsia"/>
                <w:snapToGrid w:val="0"/>
                <w:kern w:val="0"/>
                <w:sz w:val="24"/>
                <w:szCs w:val="24"/>
              </w:rPr>
              <w:t>D</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2A79BB" w:rsidRPr="00A24189" w:rsidRDefault="002A79BB" w:rsidP="00E3006E">
            <w:pPr>
              <w:widowControl/>
              <w:wordWrap w:val="0"/>
              <w:topLinePunct/>
              <w:adjustRightInd w:val="0"/>
              <w:snapToGrid w:val="0"/>
              <w:jc w:val="center"/>
              <w:rPr>
                <w:rFonts w:asciiTheme="minorEastAsia" w:hAnsiTheme="minorEastAsia" w:cs="宋体"/>
                <w:snapToGrid w:val="0"/>
                <w:kern w:val="0"/>
                <w:sz w:val="24"/>
                <w:szCs w:val="24"/>
              </w:rPr>
            </w:pPr>
            <w:r w:rsidRPr="00A24189">
              <w:rPr>
                <w:rFonts w:asciiTheme="minorEastAsia" w:hAnsiTheme="minorEastAsia" w:cs="宋体" w:hint="eastAsia"/>
                <w:snapToGrid w:val="0"/>
                <w:kern w:val="0"/>
                <w:sz w:val="24"/>
                <w:szCs w:val="24"/>
              </w:rPr>
              <w:t>F</w:t>
            </w:r>
          </w:p>
        </w:tc>
      </w:tr>
      <w:tr w:rsidR="002A79BB" w:rsidRPr="00A24189" w:rsidTr="00E3006E">
        <w:trPr>
          <w:cantSplit/>
        </w:trPr>
        <w:tc>
          <w:tcPr>
            <w:tcW w:w="965" w:type="dxa"/>
            <w:tcBorders>
              <w:top w:val="nil"/>
              <w:left w:val="single" w:sz="4" w:space="0" w:color="auto"/>
              <w:bottom w:val="single" w:sz="4" w:space="0" w:color="auto"/>
              <w:right w:val="single" w:sz="4" w:space="0" w:color="auto"/>
            </w:tcBorders>
            <w:shd w:val="clear" w:color="auto" w:fill="auto"/>
            <w:vAlign w:val="center"/>
            <w:hideMark/>
          </w:tcPr>
          <w:p w:rsidR="002A79BB" w:rsidRPr="00A24189" w:rsidRDefault="002A79BB" w:rsidP="00E3006E">
            <w:pPr>
              <w:widowControl/>
              <w:wordWrap w:val="0"/>
              <w:topLinePunct/>
              <w:adjustRightInd w:val="0"/>
              <w:snapToGrid w:val="0"/>
              <w:jc w:val="center"/>
              <w:rPr>
                <w:rFonts w:asciiTheme="minorEastAsia" w:hAnsiTheme="minorEastAsia" w:cs="宋体"/>
                <w:snapToGrid w:val="0"/>
                <w:kern w:val="0"/>
                <w:sz w:val="24"/>
                <w:szCs w:val="24"/>
              </w:rPr>
            </w:pPr>
            <w:r w:rsidRPr="00A24189">
              <w:rPr>
                <w:rFonts w:asciiTheme="minorEastAsia" w:hAnsiTheme="minorEastAsia" w:cs="宋体" w:hint="eastAsia"/>
                <w:snapToGrid w:val="0"/>
                <w:kern w:val="0"/>
                <w:sz w:val="24"/>
                <w:szCs w:val="24"/>
              </w:rPr>
              <w:t>百分制成绩</w:t>
            </w:r>
          </w:p>
        </w:tc>
        <w:tc>
          <w:tcPr>
            <w:tcW w:w="425" w:type="dxa"/>
            <w:tcBorders>
              <w:top w:val="nil"/>
              <w:left w:val="nil"/>
              <w:bottom w:val="single" w:sz="4" w:space="0" w:color="auto"/>
              <w:right w:val="single" w:sz="4" w:space="0" w:color="auto"/>
            </w:tcBorders>
            <w:shd w:val="clear" w:color="auto" w:fill="auto"/>
            <w:vAlign w:val="center"/>
            <w:hideMark/>
          </w:tcPr>
          <w:p w:rsidR="002A79BB" w:rsidRPr="00A24189" w:rsidRDefault="002A79BB" w:rsidP="00E3006E">
            <w:pPr>
              <w:widowControl/>
              <w:wordWrap w:val="0"/>
              <w:topLinePunct/>
              <w:adjustRightInd w:val="0"/>
              <w:snapToGrid w:val="0"/>
              <w:jc w:val="left"/>
              <w:rPr>
                <w:rFonts w:asciiTheme="minorEastAsia" w:hAnsiTheme="minorEastAsia" w:cs="宋体"/>
                <w:snapToGrid w:val="0"/>
                <w:kern w:val="0"/>
                <w:sz w:val="24"/>
                <w:szCs w:val="24"/>
              </w:rPr>
            </w:pPr>
            <w:r w:rsidRPr="00A24189">
              <w:rPr>
                <w:rFonts w:asciiTheme="minorEastAsia" w:hAnsiTheme="minorEastAsia" w:cs="宋体" w:hint="eastAsia"/>
                <w:snapToGrid w:val="0"/>
                <w:kern w:val="0"/>
                <w:sz w:val="24"/>
                <w:szCs w:val="24"/>
              </w:rPr>
              <w:t>95-100</w:t>
            </w:r>
          </w:p>
        </w:tc>
        <w:tc>
          <w:tcPr>
            <w:tcW w:w="426" w:type="dxa"/>
            <w:tcBorders>
              <w:top w:val="nil"/>
              <w:left w:val="nil"/>
              <w:bottom w:val="single" w:sz="4" w:space="0" w:color="auto"/>
              <w:right w:val="single" w:sz="4" w:space="0" w:color="auto"/>
            </w:tcBorders>
            <w:shd w:val="clear" w:color="auto" w:fill="auto"/>
            <w:vAlign w:val="center"/>
            <w:hideMark/>
          </w:tcPr>
          <w:p w:rsidR="002A79BB" w:rsidRPr="00A24189" w:rsidRDefault="002A79BB" w:rsidP="00E3006E">
            <w:pPr>
              <w:widowControl/>
              <w:wordWrap w:val="0"/>
              <w:topLinePunct/>
              <w:adjustRightInd w:val="0"/>
              <w:snapToGrid w:val="0"/>
              <w:jc w:val="left"/>
              <w:rPr>
                <w:rFonts w:asciiTheme="minorEastAsia" w:hAnsiTheme="minorEastAsia" w:cs="宋体"/>
                <w:snapToGrid w:val="0"/>
                <w:kern w:val="0"/>
                <w:sz w:val="24"/>
                <w:szCs w:val="24"/>
              </w:rPr>
            </w:pPr>
            <w:r w:rsidRPr="00A24189">
              <w:rPr>
                <w:rFonts w:asciiTheme="minorEastAsia" w:hAnsiTheme="minorEastAsia" w:cs="宋体" w:hint="eastAsia"/>
                <w:snapToGrid w:val="0"/>
                <w:kern w:val="0"/>
                <w:sz w:val="24"/>
                <w:szCs w:val="24"/>
              </w:rPr>
              <w:t>90-94</w:t>
            </w:r>
          </w:p>
        </w:tc>
        <w:tc>
          <w:tcPr>
            <w:tcW w:w="425" w:type="dxa"/>
            <w:tcBorders>
              <w:top w:val="nil"/>
              <w:left w:val="nil"/>
              <w:bottom w:val="single" w:sz="4" w:space="0" w:color="auto"/>
              <w:right w:val="single" w:sz="4" w:space="0" w:color="auto"/>
            </w:tcBorders>
            <w:shd w:val="clear" w:color="auto" w:fill="auto"/>
            <w:vAlign w:val="center"/>
            <w:hideMark/>
          </w:tcPr>
          <w:p w:rsidR="002A79BB" w:rsidRPr="00A24189" w:rsidRDefault="002A79BB" w:rsidP="00E3006E">
            <w:pPr>
              <w:widowControl/>
              <w:wordWrap w:val="0"/>
              <w:topLinePunct/>
              <w:adjustRightInd w:val="0"/>
              <w:snapToGrid w:val="0"/>
              <w:jc w:val="left"/>
              <w:rPr>
                <w:rFonts w:asciiTheme="minorEastAsia" w:hAnsiTheme="minorEastAsia" w:cs="宋体"/>
                <w:snapToGrid w:val="0"/>
                <w:kern w:val="0"/>
                <w:sz w:val="24"/>
                <w:szCs w:val="24"/>
              </w:rPr>
            </w:pPr>
            <w:r w:rsidRPr="00A24189">
              <w:rPr>
                <w:rFonts w:asciiTheme="minorEastAsia" w:hAnsiTheme="minorEastAsia" w:cs="宋体" w:hint="eastAsia"/>
                <w:snapToGrid w:val="0"/>
                <w:kern w:val="0"/>
                <w:sz w:val="24"/>
                <w:szCs w:val="24"/>
              </w:rPr>
              <w:t>85-89</w:t>
            </w:r>
          </w:p>
        </w:tc>
        <w:tc>
          <w:tcPr>
            <w:tcW w:w="425" w:type="dxa"/>
            <w:tcBorders>
              <w:top w:val="nil"/>
              <w:left w:val="nil"/>
              <w:bottom w:val="single" w:sz="4" w:space="0" w:color="auto"/>
              <w:right w:val="single" w:sz="4" w:space="0" w:color="auto"/>
            </w:tcBorders>
            <w:shd w:val="clear" w:color="auto" w:fill="auto"/>
            <w:vAlign w:val="center"/>
            <w:hideMark/>
          </w:tcPr>
          <w:p w:rsidR="002A79BB" w:rsidRPr="00A24189" w:rsidRDefault="002A79BB" w:rsidP="00E3006E">
            <w:pPr>
              <w:widowControl/>
              <w:wordWrap w:val="0"/>
              <w:topLinePunct/>
              <w:adjustRightInd w:val="0"/>
              <w:snapToGrid w:val="0"/>
              <w:jc w:val="left"/>
              <w:rPr>
                <w:rFonts w:asciiTheme="minorEastAsia" w:hAnsiTheme="minorEastAsia" w:cs="宋体"/>
                <w:snapToGrid w:val="0"/>
                <w:kern w:val="0"/>
                <w:sz w:val="24"/>
                <w:szCs w:val="24"/>
              </w:rPr>
            </w:pPr>
            <w:r w:rsidRPr="00A24189">
              <w:rPr>
                <w:rFonts w:asciiTheme="minorEastAsia" w:hAnsiTheme="minorEastAsia" w:cs="宋体" w:hint="eastAsia"/>
                <w:snapToGrid w:val="0"/>
                <w:kern w:val="0"/>
                <w:sz w:val="24"/>
                <w:szCs w:val="24"/>
              </w:rPr>
              <w:t>82-84</w:t>
            </w:r>
          </w:p>
        </w:tc>
        <w:tc>
          <w:tcPr>
            <w:tcW w:w="425" w:type="dxa"/>
            <w:tcBorders>
              <w:top w:val="nil"/>
              <w:left w:val="nil"/>
              <w:bottom w:val="single" w:sz="4" w:space="0" w:color="auto"/>
              <w:right w:val="single" w:sz="4" w:space="0" w:color="auto"/>
            </w:tcBorders>
            <w:shd w:val="clear" w:color="auto" w:fill="auto"/>
            <w:vAlign w:val="center"/>
            <w:hideMark/>
          </w:tcPr>
          <w:p w:rsidR="002A79BB" w:rsidRPr="00A24189" w:rsidRDefault="002A79BB" w:rsidP="00E3006E">
            <w:pPr>
              <w:widowControl/>
              <w:wordWrap w:val="0"/>
              <w:topLinePunct/>
              <w:adjustRightInd w:val="0"/>
              <w:snapToGrid w:val="0"/>
              <w:jc w:val="left"/>
              <w:rPr>
                <w:rFonts w:asciiTheme="minorEastAsia" w:hAnsiTheme="minorEastAsia" w:cs="宋体"/>
                <w:snapToGrid w:val="0"/>
                <w:kern w:val="0"/>
                <w:sz w:val="24"/>
                <w:szCs w:val="24"/>
              </w:rPr>
            </w:pPr>
            <w:r w:rsidRPr="00A24189">
              <w:rPr>
                <w:rFonts w:asciiTheme="minorEastAsia" w:hAnsiTheme="minorEastAsia" w:cs="宋体" w:hint="eastAsia"/>
                <w:snapToGrid w:val="0"/>
                <w:kern w:val="0"/>
                <w:sz w:val="24"/>
                <w:szCs w:val="24"/>
              </w:rPr>
              <w:t>78-81</w:t>
            </w:r>
          </w:p>
        </w:tc>
        <w:tc>
          <w:tcPr>
            <w:tcW w:w="426" w:type="dxa"/>
            <w:tcBorders>
              <w:top w:val="nil"/>
              <w:left w:val="nil"/>
              <w:bottom w:val="single" w:sz="4" w:space="0" w:color="auto"/>
              <w:right w:val="single" w:sz="4" w:space="0" w:color="auto"/>
            </w:tcBorders>
            <w:shd w:val="clear" w:color="auto" w:fill="auto"/>
            <w:vAlign w:val="center"/>
            <w:hideMark/>
          </w:tcPr>
          <w:p w:rsidR="002A79BB" w:rsidRPr="00A24189" w:rsidRDefault="002A79BB" w:rsidP="00E3006E">
            <w:pPr>
              <w:widowControl/>
              <w:wordWrap w:val="0"/>
              <w:topLinePunct/>
              <w:adjustRightInd w:val="0"/>
              <w:snapToGrid w:val="0"/>
              <w:jc w:val="left"/>
              <w:rPr>
                <w:rFonts w:asciiTheme="minorEastAsia" w:hAnsiTheme="minorEastAsia" w:cs="宋体"/>
                <w:snapToGrid w:val="0"/>
                <w:kern w:val="0"/>
                <w:sz w:val="24"/>
                <w:szCs w:val="24"/>
              </w:rPr>
            </w:pPr>
            <w:r w:rsidRPr="00A24189">
              <w:rPr>
                <w:rFonts w:asciiTheme="minorEastAsia" w:hAnsiTheme="minorEastAsia" w:cs="宋体" w:hint="eastAsia"/>
                <w:snapToGrid w:val="0"/>
                <w:kern w:val="0"/>
                <w:sz w:val="24"/>
                <w:szCs w:val="24"/>
              </w:rPr>
              <w:t>75-77</w:t>
            </w:r>
          </w:p>
        </w:tc>
        <w:tc>
          <w:tcPr>
            <w:tcW w:w="425" w:type="dxa"/>
            <w:tcBorders>
              <w:top w:val="nil"/>
              <w:left w:val="nil"/>
              <w:bottom w:val="single" w:sz="4" w:space="0" w:color="auto"/>
              <w:right w:val="single" w:sz="4" w:space="0" w:color="auto"/>
            </w:tcBorders>
            <w:shd w:val="clear" w:color="auto" w:fill="auto"/>
            <w:vAlign w:val="center"/>
            <w:hideMark/>
          </w:tcPr>
          <w:p w:rsidR="002A79BB" w:rsidRPr="00A24189" w:rsidRDefault="002A79BB" w:rsidP="00E3006E">
            <w:pPr>
              <w:widowControl/>
              <w:wordWrap w:val="0"/>
              <w:topLinePunct/>
              <w:adjustRightInd w:val="0"/>
              <w:snapToGrid w:val="0"/>
              <w:jc w:val="left"/>
              <w:rPr>
                <w:rFonts w:asciiTheme="minorEastAsia" w:hAnsiTheme="minorEastAsia" w:cs="宋体"/>
                <w:snapToGrid w:val="0"/>
                <w:kern w:val="0"/>
                <w:sz w:val="24"/>
                <w:szCs w:val="24"/>
              </w:rPr>
            </w:pPr>
            <w:r w:rsidRPr="00A24189">
              <w:rPr>
                <w:rFonts w:asciiTheme="minorEastAsia" w:hAnsiTheme="minorEastAsia" w:cs="宋体" w:hint="eastAsia"/>
                <w:snapToGrid w:val="0"/>
                <w:kern w:val="0"/>
                <w:sz w:val="24"/>
                <w:szCs w:val="24"/>
              </w:rPr>
              <w:t>72-74</w:t>
            </w:r>
          </w:p>
        </w:tc>
        <w:tc>
          <w:tcPr>
            <w:tcW w:w="425" w:type="dxa"/>
            <w:tcBorders>
              <w:top w:val="nil"/>
              <w:left w:val="nil"/>
              <w:bottom w:val="single" w:sz="4" w:space="0" w:color="auto"/>
              <w:right w:val="single" w:sz="4" w:space="0" w:color="auto"/>
            </w:tcBorders>
            <w:shd w:val="clear" w:color="auto" w:fill="auto"/>
            <w:vAlign w:val="center"/>
            <w:hideMark/>
          </w:tcPr>
          <w:p w:rsidR="002A79BB" w:rsidRPr="00A24189" w:rsidRDefault="002A79BB" w:rsidP="00E3006E">
            <w:pPr>
              <w:widowControl/>
              <w:wordWrap w:val="0"/>
              <w:topLinePunct/>
              <w:adjustRightInd w:val="0"/>
              <w:snapToGrid w:val="0"/>
              <w:jc w:val="left"/>
              <w:rPr>
                <w:rFonts w:asciiTheme="minorEastAsia" w:hAnsiTheme="minorEastAsia" w:cs="宋体"/>
                <w:snapToGrid w:val="0"/>
                <w:kern w:val="0"/>
                <w:sz w:val="24"/>
                <w:szCs w:val="24"/>
              </w:rPr>
            </w:pPr>
            <w:r w:rsidRPr="00A24189">
              <w:rPr>
                <w:rFonts w:asciiTheme="minorEastAsia" w:hAnsiTheme="minorEastAsia" w:cs="宋体" w:hint="eastAsia"/>
                <w:snapToGrid w:val="0"/>
                <w:kern w:val="0"/>
                <w:sz w:val="24"/>
                <w:szCs w:val="24"/>
              </w:rPr>
              <w:t>69-71</w:t>
            </w:r>
          </w:p>
        </w:tc>
        <w:tc>
          <w:tcPr>
            <w:tcW w:w="425" w:type="dxa"/>
            <w:tcBorders>
              <w:top w:val="nil"/>
              <w:left w:val="nil"/>
              <w:bottom w:val="single" w:sz="4" w:space="0" w:color="auto"/>
              <w:right w:val="single" w:sz="4" w:space="0" w:color="auto"/>
            </w:tcBorders>
            <w:shd w:val="clear" w:color="auto" w:fill="auto"/>
            <w:noWrap/>
            <w:vAlign w:val="center"/>
            <w:hideMark/>
          </w:tcPr>
          <w:p w:rsidR="002A79BB" w:rsidRPr="00A24189" w:rsidRDefault="002A79BB" w:rsidP="00E3006E">
            <w:pPr>
              <w:widowControl/>
              <w:wordWrap w:val="0"/>
              <w:topLinePunct/>
              <w:adjustRightInd w:val="0"/>
              <w:snapToGrid w:val="0"/>
              <w:jc w:val="left"/>
              <w:rPr>
                <w:rFonts w:asciiTheme="minorEastAsia" w:hAnsiTheme="minorEastAsia" w:cs="宋体"/>
                <w:snapToGrid w:val="0"/>
                <w:kern w:val="0"/>
                <w:sz w:val="24"/>
                <w:szCs w:val="24"/>
              </w:rPr>
            </w:pPr>
            <w:r w:rsidRPr="00A24189">
              <w:rPr>
                <w:rFonts w:asciiTheme="minorEastAsia" w:hAnsiTheme="minorEastAsia" w:cs="宋体" w:hint="eastAsia"/>
                <w:snapToGrid w:val="0"/>
                <w:kern w:val="0"/>
                <w:sz w:val="24"/>
                <w:szCs w:val="24"/>
              </w:rPr>
              <w:t>66-68</w:t>
            </w:r>
          </w:p>
        </w:tc>
        <w:tc>
          <w:tcPr>
            <w:tcW w:w="426" w:type="dxa"/>
            <w:tcBorders>
              <w:top w:val="nil"/>
              <w:left w:val="nil"/>
              <w:bottom w:val="single" w:sz="4" w:space="0" w:color="auto"/>
              <w:right w:val="single" w:sz="4" w:space="0" w:color="auto"/>
            </w:tcBorders>
            <w:shd w:val="clear" w:color="auto" w:fill="auto"/>
            <w:noWrap/>
            <w:vAlign w:val="center"/>
            <w:hideMark/>
          </w:tcPr>
          <w:p w:rsidR="002A79BB" w:rsidRPr="00A24189" w:rsidRDefault="002A79BB" w:rsidP="00E3006E">
            <w:pPr>
              <w:widowControl/>
              <w:wordWrap w:val="0"/>
              <w:topLinePunct/>
              <w:adjustRightInd w:val="0"/>
              <w:snapToGrid w:val="0"/>
              <w:jc w:val="left"/>
              <w:rPr>
                <w:rFonts w:asciiTheme="minorEastAsia" w:hAnsiTheme="minorEastAsia" w:cs="宋体"/>
                <w:snapToGrid w:val="0"/>
                <w:kern w:val="0"/>
                <w:sz w:val="24"/>
                <w:szCs w:val="24"/>
              </w:rPr>
            </w:pPr>
            <w:r w:rsidRPr="00A24189">
              <w:rPr>
                <w:rFonts w:asciiTheme="minorEastAsia" w:hAnsiTheme="minorEastAsia" w:cs="宋体" w:hint="eastAsia"/>
                <w:snapToGrid w:val="0"/>
                <w:kern w:val="0"/>
                <w:sz w:val="24"/>
                <w:szCs w:val="24"/>
              </w:rPr>
              <w:t>63-65</w:t>
            </w:r>
          </w:p>
        </w:tc>
        <w:tc>
          <w:tcPr>
            <w:tcW w:w="425" w:type="dxa"/>
            <w:tcBorders>
              <w:top w:val="nil"/>
              <w:left w:val="nil"/>
              <w:bottom w:val="single" w:sz="4" w:space="0" w:color="auto"/>
              <w:right w:val="single" w:sz="4" w:space="0" w:color="auto"/>
            </w:tcBorders>
            <w:shd w:val="clear" w:color="auto" w:fill="auto"/>
            <w:noWrap/>
            <w:vAlign w:val="center"/>
            <w:hideMark/>
          </w:tcPr>
          <w:p w:rsidR="002A79BB" w:rsidRPr="00A24189" w:rsidRDefault="002A79BB" w:rsidP="00E3006E">
            <w:pPr>
              <w:widowControl/>
              <w:wordWrap w:val="0"/>
              <w:topLinePunct/>
              <w:adjustRightInd w:val="0"/>
              <w:snapToGrid w:val="0"/>
              <w:jc w:val="left"/>
              <w:rPr>
                <w:rFonts w:asciiTheme="minorEastAsia" w:hAnsiTheme="minorEastAsia" w:cs="宋体"/>
                <w:snapToGrid w:val="0"/>
                <w:kern w:val="0"/>
                <w:sz w:val="24"/>
                <w:szCs w:val="24"/>
              </w:rPr>
            </w:pPr>
            <w:r w:rsidRPr="00A24189">
              <w:rPr>
                <w:rFonts w:asciiTheme="minorEastAsia" w:hAnsiTheme="minorEastAsia" w:cs="宋体" w:hint="eastAsia"/>
                <w:snapToGrid w:val="0"/>
                <w:kern w:val="0"/>
                <w:sz w:val="24"/>
                <w:szCs w:val="24"/>
              </w:rPr>
              <w:t>60-62</w:t>
            </w:r>
          </w:p>
        </w:tc>
        <w:tc>
          <w:tcPr>
            <w:tcW w:w="425" w:type="dxa"/>
            <w:tcBorders>
              <w:top w:val="nil"/>
              <w:left w:val="nil"/>
              <w:bottom w:val="single" w:sz="4" w:space="0" w:color="auto"/>
              <w:right w:val="single" w:sz="4" w:space="0" w:color="auto"/>
            </w:tcBorders>
            <w:shd w:val="clear" w:color="auto" w:fill="auto"/>
            <w:vAlign w:val="center"/>
            <w:hideMark/>
          </w:tcPr>
          <w:p w:rsidR="002A79BB" w:rsidRPr="00A24189" w:rsidRDefault="002A79BB" w:rsidP="00E3006E">
            <w:pPr>
              <w:widowControl/>
              <w:wordWrap w:val="0"/>
              <w:topLinePunct/>
              <w:adjustRightInd w:val="0"/>
              <w:snapToGrid w:val="0"/>
              <w:jc w:val="left"/>
              <w:rPr>
                <w:rFonts w:asciiTheme="minorEastAsia" w:hAnsiTheme="minorEastAsia" w:cs="宋体"/>
                <w:snapToGrid w:val="0"/>
                <w:kern w:val="0"/>
                <w:sz w:val="24"/>
                <w:szCs w:val="24"/>
              </w:rPr>
            </w:pPr>
            <w:r w:rsidRPr="00A24189">
              <w:rPr>
                <w:rFonts w:asciiTheme="minorEastAsia" w:hAnsiTheme="minorEastAsia" w:cs="宋体" w:hint="eastAsia"/>
                <w:snapToGrid w:val="0"/>
                <w:kern w:val="0"/>
                <w:sz w:val="24"/>
                <w:szCs w:val="24"/>
              </w:rPr>
              <w:t>0--59</w:t>
            </w:r>
          </w:p>
        </w:tc>
      </w:tr>
    </w:tbl>
    <w:p w:rsidR="002A79BB" w:rsidRPr="00A24189" w:rsidRDefault="002A79BB" w:rsidP="002A79BB">
      <w:pPr>
        <w:widowControl/>
        <w:wordWrap w:val="0"/>
        <w:topLinePunct/>
        <w:adjustRightInd w:val="0"/>
        <w:snapToGrid w:val="0"/>
        <w:ind w:firstLineChars="200" w:firstLine="480"/>
        <w:jc w:val="left"/>
        <w:rPr>
          <w:rFonts w:asciiTheme="minorEastAsia" w:hAnsiTheme="minorEastAsia" w:cs="宋体"/>
          <w:snapToGrid w:val="0"/>
          <w:kern w:val="0"/>
          <w:sz w:val="24"/>
          <w:szCs w:val="24"/>
        </w:rPr>
      </w:pPr>
    </w:p>
    <w:p w:rsidR="002A79BB" w:rsidRPr="00A24189" w:rsidRDefault="002A79BB" w:rsidP="002A79BB">
      <w:pPr>
        <w:widowControl/>
        <w:wordWrap w:val="0"/>
        <w:topLinePunct/>
        <w:adjustRightInd w:val="0"/>
        <w:snapToGrid w:val="0"/>
        <w:ind w:firstLineChars="200" w:firstLine="480"/>
        <w:jc w:val="left"/>
        <w:rPr>
          <w:rFonts w:asciiTheme="minorEastAsia" w:hAnsiTheme="minorEastAsia" w:cs="宋体"/>
          <w:snapToGrid w:val="0"/>
          <w:kern w:val="0"/>
          <w:sz w:val="24"/>
          <w:szCs w:val="24"/>
        </w:rPr>
      </w:pPr>
      <w:r w:rsidRPr="00A24189">
        <w:rPr>
          <w:rFonts w:asciiTheme="minorEastAsia" w:hAnsiTheme="minorEastAsia" w:cs="宋体" w:hint="eastAsia"/>
          <w:snapToGrid w:val="0"/>
          <w:kern w:val="0"/>
          <w:sz w:val="24"/>
          <w:szCs w:val="24"/>
        </w:rPr>
        <w:t>（注：如对方学校“A＋”为最高等级，则“A”对应我校的“90～94”分；若对方学校“A”为最高等级，则“A”对应我校的“90～100”分，其余等级以此类推。）</w:t>
      </w:r>
    </w:p>
    <w:p w:rsidR="002A79BB" w:rsidRPr="00A24189" w:rsidRDefault="002A79BB" w:rsidP="002A79BB">
      <w:pPr>
        <w:widowControl/>
        <w:wordWrap w:val="0"/>
        <w:snapToGrid w:val="0"/>
        <w:spacing w:line="540" w:lineRule="exact"/>
        <w:ind w:firstLineChars="200" w:firstLine="480"/>
        <w:jc w:val="left"/>
        <w:rPr>
          <w:rFonts w:asciiTheme="minorEastAsia" w:hAnsiTheme="minorEastAsia" w:cs="宋体"/>
          <w:kern w:val="0"/>
          <w:sz w:val="24"/>
          <w:szCs w:val="24"/>
        </w:rPr>
      </w:pPr>
      <w:r w:rsidRPr="00A24189">
        <w:rPr>
          <w:rFonts w:asciiTheme="minorEastAsia" w:hAnsiTheme="minorEastAsia" w:cs="宋体" w:hint="eastAsia"/>
          <w:snapToGrid w:val="0"/>
          <w:kern w:val="0"/>
          <w:sz w:val="24"/>
          <w:szCs w:val="24"/>
        </w:rPr>
        <w:t>（</w:t>
      </w:r>
      <w:r w:rsidRPr="00A24189">
        <w:rPr>
          <w:rFonts w:asciiTheme="minorEastAsia" w:hAnsiTheme="minorEastAsia" w:cs="宋体" w:hint="eastAsia"/>
          <w:kern w:val="0"/>
          <w:sz w:val="24"/>
          <w:szCs w:val="24"/>
        </w:rPr>
        <w:t>3）交流生在国（境）外接收院校所修课程成绩以“优（秀）、良（好）、中（等）、及格、不及格”形式登录时，分别转换为“95、85、75、65、55”分。</w:t>
      </w:r>
    </w:p>
    <w:p w:rsidR="002A79BB" w:rsidRPr="00A24189" w:rsidRDefault="002A79BB" w:rsidP="002A79BB">
      <w:pPr>
        <w:widowControl/>
        <w:wordWrap w:val="0"/>
        <w:snapToGrid w:val="0"/>
        <w:spacing w:line="540" w:lineRule="exact"/>
        <w:ind w:firstLineChars="200" w:firstLine="480"/>
        <w:jc w:val="left"/>
        <w:rPr>
          <w:rFonts w:asciiTheme="minorEastAsia" w:hAnsiTheme="minorEastAsia" w:cs="宋体"/>
          <w:kern w:val="0"/>
          <w:sz w:val="24"/>
          <w:szCs w:val="24"/>
        </w:rPr>
      </w:pPr>
      <w:r w:rsidRPr="00A24189">
        <w:rPr>
          <w:rFonts w:asciiTheme="minorEastAsia" w:hAnsiTheme="minorEastAsia" w:cs="宋体" w:hint="eastAsia"/>
          <w:kern w:val="0"/>
          <w:sz w:val="24"/>
          <w:szCs w:val="24"/>
        </w:rPr>
        <w:t>（4）交流生在国（境）外接收院校所修课程成绩以“合格、不合格”的形式登录时，分别转换为“70、55”分。</w:t>
      </w:r>
    </w:p>
    <w:p w:rsidR="002A79BB" w:rsidRPr="00A24189" w:rsidRDefault="002A79BB" w:rsidP="002A79BB">
      <w:pPr>
        <w:widowControl/>
        <w:wordWrap w:val="0"/>
        <w:snapToGrid w:val="0"/>
        <w:spacing w:line="540" w:lineRule="exact"/>
        <w:ind w:firstLineChars="200" w:firstLine="480"/>
        <w:jc w:val="left"/>
        <w:rPr>
          <w:rFonts w:asciiTheme="minorEastAsia" w:hAnsiTheme="minorEastAsia" w:cs="宋体"/>
          <w:kern w:val="0"/>
          <w:sz w:val="24"/>
          <w:szCs w:val="24"/>
        </w:rPr>
      </w:pPr>
      <w:r w:rsidRPr="00A24189">
        <w:rPr>
          <w:rFonts w:asciiTheme="minorEastAsia" w:hAnsiTheme="minorEastAsia" w:cs="宋体" w:hint="eastAsia"/>
          <w:kern w:val="0"/>
          <w:sz w:val="24"/>
          <w:szCs w:val="24"/>
        </w:rPr>
        <w:t>（5）交流生在国（境）外接收院校所修课程成绩不能按上述办法转换的，根据接收院校提供的成绩</w:t>
      </w:r>
      <w:proofErr w:type="gramStart"/>
      <w:r w:rsidRPr="00A24189">
        <w:rPr>
          <w:rFonts w:asciiTheme="minorEastAsia" w:hAnsiTheme="minorEastAsia" w:cs="宋体" w:hint="eastAsia"/>
          <w:kern w:val="0"/>
          <w:sz w:val="24"/>
          <w:szCs w:val="24"/>
        </w:rPr>
        <w:t>单说明</w:t>
      </w:r>
      <w:proofErr w:type="gramEnd"/>
      <w:r w:rsidRPr="00A24189">
        <w:rPr>
          <w:rFonts w:asciiTheme="minorEastAsia" w:hAnsiTheme="minorEastAsia" w:cs="宋体" w:hint="eastAsia"/>
          <w:kern w:val="0"/>
          <w:sz w:val="24"/>
          <w:szCs w:val="24"/>
        </w:rPr>
        <w:t>和学校有关规定，由教务处与相关院（部）确定。</w:t>
      </w:r>
    </w:p>
    <w:p w:rsidR="002A79BB" w:rsidRPr="00A24189" w:rsidRDefault="002A79BB" w:rsidP="002A79BB">
      <w:pPr>
        <w:widowControl/>
        <w:wordWrap w:val="0"/>
        <w:snapToGrid w:val="0"/>
        <w:spacing w:line="540" w:lineRule="exact"/>
        <w:ind w:firstLineChars="200" w:firstLine="480"/>
        <w:jc w:val="left"/>
        <w:rPr>
          <w:rFonts w:asciiTheme="minorEastAsia" w:hAnsiTheme="minorEastAsia" w:cs="宋体"/>
          <w:kern w:val="0"/>
          <w:sz w:val="24"/>
          <w:szCs w:val="24"/>
        </w:rPr>
      </w:pPr>
      <w:r w:rsidRPr="00A24189">
        <w:rPr>
          <w:rFonts w:asciiTheme="minorEastAsia" w:hAnsiTheme="minorEastAsia" w:cs="宋体" w:hint="eastAsia"/>
          <w:kern w:val="0"/>
          <w:sz w:val="24"/>
          <w:szCs w:val="24"/>
        </w:rPr>
        <w:t>3. 课程学分/学时转换方法</w:t>
      </w:r>
    </w:p>
    <w:p w:rsidR="002A79BB" w:rsidRPr="00A24189" w:rsidRDefault="002A79BB" w:rsidP="002A79BB">
      <w:pPr>
        <w:widowControl/>
        <w:wordWrap w:val="0"/>
        <w:snapToGrid w:val="0"/>
        <w:spacing w:line="540" w:lineRule="exact"/>
        <w:ind w:firstLineChars="200" w:firstLine="480"/>
        <w:jc w:val="left"/>
        <w:rPr>
          <w:rFonts w:asciiTheme="minorEastAsia" w:hAnsiTheme="minorEastAsia" w:cs="宋体"/>
          <w:kern w:val="0"/>
          <w:sz w:val="24"/>
          <w:szCs w:val="24"/>
        </w:rPr>
      </w:pPr>
      <w:r w:rsidRPr="00A24189">
        <w:rPr>
          <w:rFonts w:asciiTheme="minorEastAsia" w:hAnsiTheme="minorEastAsia" w:cs="宋体" w:hint="eastAsia"/>
          <w:kern w:val="0"/>
          <w:sz w:val="24"/>
          <w:szCs w:val="24"/>
        </w:rPr>
        <w:t>（1）交流生在国（境）外接收院校所修课程的学分/学时对应关系与我校一致时，则按照接收院校提供的成绩单直接记录。</w:t>
      </w:r>
    </w:p>
    <w:p w:rsidR="002A79BB" w:rsidRPr="00A24189" w:rsidRDefault="002A79BB" w:rsidP="002A79BB">
      <w:pPr>
        <w:widowControl/>
        <w:wordWrap w:val="0"/>
        <w:snapToGrid w:val="0"/>
        <w:spacing w:line="540" w:lineRule="exact"/>
        <w:ind w:firstLineChars="200" w:firstLine="480"/>
        <w:jc w:val="left"/>
        <w:rPr>
          <w:rFonts w:asciiTheme="minorEastAsia" w:hAnsiTheme="minorEastAsia" w:cs="宋体"/>
          <w:kern w:val="0"/>
          <w:sz w:val="24"/>
          <w:szCs w:val="24"/>
        </w:rPr>
      </w:pPr>
      <w:r w:rsidRPr="00A24189">
        <w:rPr>
          <w:rFonts w:asciiTheme="minorEastAsia" w:hAnsiTheme="minorEastAsia" w:cs="宋体" w:hint="eastAsia"/>
          <w:kern w:val="0"/>
          <w:sz w:val="24"/>
          <w:szCs w:val="24"/>
        </w:rPr>
        <w:t>（2）交流生在国（境）外接收院校所修课程的学分/学时对应关系与我校不一致时，需参照接收院校学时与学分的对应关系，并按照我校学时与学分的对应关系转换为相应的学时/学分。学分原则上按 “理论课18～20学时为1学分，实践课32学时为1学分”的标准进行转换。</w:t>
      </w:r>
    </w:p>
    <w:p w:rsidR="002A79BB" w:rsidRPr="00A24189" w:rsidRDefault="002A79BB" w:rsidP="002A79BB">
      <w:pPr>
        <w:widowControl/>
        <w:wordWrap w:val="0"/>
        <w:snapToGrid w:val="0"/>
        <w:spacing w:line="540" w:lineRule="exact"/>
        <w:ind w:firstLineChars="200" w:firstLine="482"/>
        <w:jc w:val="left"/>
        <w:rPr>
          <w:rFonts w:asciiTheme="minorEastAsia" w:hAnsiTheme="minorEastAsia" w:cs="宋体"/>
          <w:b/>
          <w:kern w:val="0"/>
          <w:sz w:val="24"/>
          <w:szCs w:val="24"/>
        </w:rPr>
      </w:pPr>
      <w:r w:rsidRPr="00A24189">
        <w:rPr>
          <w:rFonts w:asciiTheme="minorEastAsia" w:hAnsiTheme="minorEastAsia" w:cs="宋体" w:hint="eastAsia"/>
          <w:b/>
          <w:kern w:val="0"/>
          <w:sz w:val="24"/>
          <w:szCs w:val="24"/>
        </w:rPr>
        <w:t>（四）</w:t>
      </w:r>
      <w:r w:rsidRPr="00A24189">
        <w:rPr>
          <w:rFonts w:asciiTheme="minorEastAsia" w:hAnsiTheme="minorEastAsia" w:cs="宋体" w:hint="eastAsia"/>
          <w:b/>
          <w:bCs/>
          <w:kern w:val="0"/>
          <w:sz w:val="24"/>
          <w:szCs w:val="24"/>
        </w:rPr>
        <w:t>返校手续</w:t>
      </w:r>
    </w:p>
    <w:p w:rsidR="002A79BB" w:rsidRPr="00A24189" w:rsidRDefault="002A79BB" w:rsidP="002A79BB">
      <w:pPr>
        <w:widowControl/>
        <w:wordWrap w:val="0"/>
        <w:snapToGrid w:val="0"/>
        <w:spacing w:line="540" w:lineRule="exact"/>
        <w:ind w:firstLineChars="200" w:firstLine="480"/>
        <w:jc w:val="left"/>
        <w:rPr>
          <w:rFonts w:asciiTheme="minorEastAsia" w:hAnsiTheme="minorEastAsia" w:cs="宋体"/>
          <w:kern w:val="0"/>
          <w:sz w:val="24"/>
          <w:szCs w:val="24"/>
        </w:rPr>
      </w:pPr>
      <w:r w:rsidRPr="00A24189">
        <w:rPr>
          <w:rFonts w:asciiTheme="minorEastAsia" w:hAnsiTheme="minorEastAsia" w:cs="宋体" w:hint="eastAsia"/>
          <w:kern w:val="0"/>
          <w:sz w:val="24"/>
          <w:szCs w:val="24"/>
        </w:rPr>
        <w:lastRenderedPageBreak/>
        <w:t>1.在完成国（境）外学习后，交流生应按期返回我校。未经学校同意不得以任何理由延期回国、转往他校学习或转往第三国居留。违反者按学籍管理办法有关规定处理。</w:t>
      </w:r>
    </w:p>
    <w:p w:rsidR="002A79BB" w:rsidRPr="00A24189" w:rsidRDefault="002A79BB" w:rsidP="002A79BB">
      <w:pPr>
        <w:widowControl/>
        <w:wordWrap w:val="0"/>
        <w:snapToGrid w:val="0"/>
        <w:spacing w:line="540" w:lineRule="exact"/>
        <w:ind w:firstLineChars="200" w:firstLine="480"/>
        <w:jc w:val="left"/>
        <w:rPr>
          <w:rFonts w:asciiTheme="minorEastAsia" w:hAnsiTheme="minorEastAsia" w:cs="宋体"/>
          <w:kern w:val="0"/>
          <w:sz w:val="24"/>
          <w:szCs w:val="24"/>
        </w:rPr>
      </w:pPr>
      <w:r w:rsidRPr="00A24189">
        <w:rPr>
          <w:rFonts w:asciiTheme="minorEastAsia" w:hAnsiTheme="minorEastAsia" w:cs="宋体" w:hint="eastAsia"/>
          <w:kern w:val="0"/>
          <w:sz w:val="24"/>
          <w:szCs w:val="24"/>
        </w:rPr>
        <w:t>2.返校后，交流生首先到所在院系报到，并在规定时间内办理注册手续、课程转换及学分转换手续等。</w:t>
      </w:r>
    </w:p>
    <w:p w:rsidR="002A79BB" w:rsidRPr="00A24189" w:rsidRDefault="002A79BB" w:rsidP="002A79BB">
      <w:pPr>
        <w:widowControl/>
        <w:wordWrap w:val="0"/>
        <w:snapToGrid w:val="0"/>
        <w:spacing w:line="540" w:lineRule="exact"/>
        <w:ind w:firstLineChars="200" w:firstLine="480"/>
        <w:jc w:val="left"/>
        <w:rPr>
          <w:rFonts w:asciiTheme="minorEastAsia" w:hAnsiTheme="minorEastAsia" w:cs="宋体"/>
          <w:kern w:val="0"/>
          <w:sz w:val="24"/>
          <w:szCs w:val="24"/>
        </w:rPr>
      </w:pPr>
      <w:r w:rsidRPr="00A24189">
        <w:rPr>
          <w:rFonts w:asciiTheme="minorEastAsia" w:hAnsiTheme="minorEastAsia" w:cs="宋体" w:hint="eastAsia"/>
          <w:kern w:val="0"/>
          <w:sz w:val="24"/>
          <w:szCs w:val="24"/>
        </w:rPr>
        <w:t>3.返校后，交流生应在两周内以书面形式向相关院系（部）及外事处提交出国（境）留学总结，同时还需向外事处提交护照和签证页复印件以及留学生活的照片等相关材料。</w:t>
      </w:r>
    </w:p>
    <w:p w:rsidR="002A79BB" w:rsidRPr="00A24189" w:rsidRDefault="002A79BB" w:rsidP="002A79BB">
      <w:pPr>
        <w:widowControl/>
        <w:wordWrap w:val="0"/>
        <w:snapToGrid w:val="0"/>
        <w:spacing w:line="540" w:lineRule="exact"/>
        <w:ind w:firstLineChars="200" w:firstLine="482"/>
        <w:jc w:val="left"/>
        <w:rPr>
          <w:rFonts w:asciiTheme="minorEastAsia" w:hAnsiTheme="minorEastAsia" w:cs="宋体"/>
          <w:b/>
          <w:kern w:val="0"/>
          <w:sz w:val="24"/>
          <w:szCs w:val="24"/>
        </w:rPr>
      </w:pPr>
      <w:r w:rsidRPr="00A24189">
        <w:rPr>
          <w:rFonts w:asciiTheme="minorEastAsia" w:hAnsiTheme="minorEastAsia" w:cs="宋体" w:hint="eastAsia"/>
          <w:b/>
          <w:kern w:val="0"/>
          <w:sz w:val="24"/>
          <w:szCs w:val="24"/>
        </w:rPr>
        <w:t>（五）毕业论文（设计）撰写和答辩</w:t>
      </w:r>
    </w:p>
    <w:p w:rsidR="002A79BB" w:rsidRPr="00A24189" w:rsidRDefault="002A79BB" w:rsidP="002A79BB">
      <w:pPr>
        <w:widowControl/>
        <w:wordWrap w:val="0"/>
        <w:snapToGrid w:val="0"/>
        <w:spacing w:line="540" w:lineRule="exact"/>
        <w:ind w:firstLineChars="200" w:firstLine="480"/>
        <w:jc w:val="left"/>
        <w:rPr>
          <w:rFonts w:asciiTheme="minorEastAsia" w:hAnsiTheme="minorEastAsia" w:cs="宋体"/>
          <w:kern w:val="0"/>
          <w:sz w:val="24"/>
          <w:szCs w:val="24"/>
        </w:rPr>
      </w:pPr>
      <w:r w:rsidRPr="00A24189">
        <w:rPr>
          <w:rFonts w:asciiTheme="minorEastAsia" w:hAnsiTheme="minorEastAsia" w:cs="宋体" w:hint="eastAsia"/>
          <w:kern w:val="0"/>
          <w:sz w:val="24"/>
          <w:szCs w:val="24"/>
        </w:rPr>
        <w:t>1.交流生如期返校后，必须按规定修读专业培养方案的后续课程，按学校规定完成毕业论文（设计）及答辩。逾期不返者，按自动退学处理。</w:t>
      </w:r>
    </w:p>
    <w:p w:rsidR="002A79BB" w:rsidRPr="00A24189" w:rsidRDefault="002A79BB" w:rsidP="002A79BB">
      <w:pPr>
        <w:widowControl/>
        <w:wordWrap w:val="0"/>
        <w:snapToGrid w:val="0"/>
        <w:spacing w:line="540" w:lineRule="exact"/>
        <w:ind w:firstLineChars="200" w:firstLine="480"/>
        <w:jc w:val="left"/>
        <w:rPr>
          <w:rFonts w:asciiTheme="minorEastAsia" w:hAnsiTheme="minorEastAsia" w:cs="宋体"/>
          <w:kern w:val="0"/>
          <w:sz w:val="24"/>
          <w:szCs w:val="24"/>
        </w:rPr>
      </w:pPr>
      <w:r w:rsidRPr="00A24189">
        <w:rPr>
          <w:rFonts w:asciiTheme="minorEastAsia" w:hAnsiTheme="minorEastAsia" w:cs="宋体" w:hint="eastAsia"/>
          <w:kern w:val="0"/>
          <w:sz w:val="24"/>
          <w:szCs w:val="24"/>
        </w:rPr>
        <w:t>2.需在国（境）外完成毕业论文撰写的交流生，应提前一学期与所在学院和指导教师联系论文相关事宜，按照学院要求和日程安排提交论文和其它相关材料。如有任何不可避免的变动无法按时返校，应在可能的情况下，提前一个月以书面方式向所在学院提出申请，经学院同意后，可免予答辩。</w:t>
      </w:r>
    </w:p>
    <w:p w:rsidR="002A79BB" w:rsidRPr="00A24189" w:rsidRDefault="002A79BB" w:rsidP="002A79BB">
      <w:pPr>
        <w:widowControl/>
        <w:wordWrap w:val="0"/>
        <w:snapToGrid w:val="0"/>
        <w:spacing w:line="540" w:lineRule="exact"/>
        <w:ind w:firstLineChars="200" w:firstLine="482"/>
        <w:jc w:val="left"/>
        <w:rPr>
          <w:rFonts w:asciiTheme="minorEastAsia" w:hAnsiTheme="minorEastAsia" w:cs="宋体"/>
          <w:b/>
          <w:kern w:val="0"/>
          <w:sz w:val="24"/>
          <w:szCs w:val="24"/>
        </w:rPr>
      </w:pPr>
      <w:r w:rsidRPr="00A24189">
        <w:rPr>
          <w:rFonts w:asciiTheme="minorEastAsia" w:hAnsiTheme="minorEastAsia" w:cs="宋体" w:hint="eastAsia"/>
          <w:b/>
          <w:kern w:val="0"/>
          <w:sz w:val="24"/>
          <w:szCs w:val="24"/>
        </w:rPr>
        <w:t>（六）毕业条件</w:t>
      </w:r>
    </w:p>
    <w:p w:rsidR="002A79BB" w:rsidRPr="00A24189" w:rsidRDefault="002A79BB" w:rsidP="002A79BB">
      <w:pPr>
        <w:widowControl/>
        <w:wordWrap w:val="0"/>
        <w:snapToGrid w:val="0"/>
        <w:spacing w:line="540" w:lineRule="exact"/>
        <w:ind w:firstLineChars="200" w:firstLine="480"/>
        <w:jc w:val="left"/>
        <w:rPr>
          <w:rFonts w:asciiTheme="minorEastAsia" w:hAnsiTheme="minorEastAsia" w:cs="宋体"/>
          <w:kern w:val="0"/>
          <w:sz w:val="24"/>
          <w:szCs w:val="24"/>
        </w:rPr>
      </w:pPr>
      <w:r w:rsidRPr="00A24189">
        <w:rPr>
          <w:rFonts w:asciiTheme="minorEastAsia" w:hAnsiTheme="minorEastAsia" w:cs="宋体" w:hint="eastAsia"/>
          <w:kern w:val="0"/>
          <w:sz w:val="24"/>
          <w:szCs w:val="24"/>
        </w:rPr>
        <w:t>参见教务处关于学籍管理的相关文件。</w:t>
      </w:r>
    </w:p>
    <w:p w:rsidR="002A79BB" w:rsidRPr="00A24189" w:rsidRDefault="002A79BB" w:rsidP="002A79BB">
      <w:pPr>
        <w:widowControl/>
        <w:wordWrap w:val="0"/>
        <w:snapToGrid w:val="0"/>
        <w:spacing w:line="540" w:lineRule="exact"/>
        <w:ind w:firstLineChars="200" w:firstLine="482"/>
        <w:jc w:val="left"/>
        <w:rPr>
          <w:rFonts w:asciiTheme="minorEastAsia" w:hAnsiTheme="minorEastAsia" w:cs="宋体"/>
          <w:kern w:val="0"/>
          <w:sz w:val="24"/>
          <w:szCs w:val="24"/>
        </w:rPr>
      </w:pPr>
      <w:r w:rsidRPr="00A24189">
        <w:rPr>
          <w:rFonts w:asciiTheme="minorEastAsia" w:hAnsiTheme="minorEastAsia" w:cs="宋体" w:hint="eastAsia"/>
          <w:b/>
          <w:kern w:val="0"/>
          <w:sz w:val="24"/>
          <w:szCs w:val="24"/>
        </w:rPr>
        <w:t>第八</w:t>
      </w:r>
      <w:r>
        <w:rPr>
          <w:rFonts w:asciiTheme="minorEastAsia" w:hAnsiTheme="minorEastAsia" w:cs="宋体" w:hint="eastAsia"/>
          <w:b/>
          <w:kern w:val="0"/>
          <w:sz w:val="24"/>
          <w:szCs w:val="24"/>
        </w:rPr>
        <w:t xml:space="preserve">条    </w:t>
      </w:r>
      <w:r w:rsidRPr="00A24189">
        <w:rPr>
          <w:rFonts w:asciiTheme="minorEastAsia" w:hAnsiTheme="minorEastAsia" w:cs="宋体" w:hint="eastAsia"/>
          <w:b/>
          <w:kern w:val="0"/>
          <w:sz w:val="24"/>
          <w:szCs w:val="24"/>
        </w:rPr>
        <w:t>学位授予</w:t>
      </w:r>
    </w:p>
    <w:p w:rsidR="002A79BB" w:rsidRPr="00A24189" w:rsidRDefault="002A79BB" w:rsidP="002A79BB">
      <w:pPr>
        <w:widowControl/>
        <w:wordWrap w:val="0"/>
        <w:snapToGrid w:val="0"/>
        <w:spacing w:line="540" w:lineRule="exact"/>
        <w:ind w:firstLineChars="200" w:firstLine="480"/>
        <w:jc w:val="left"/>
        <w:rPr>
          <w:rFonts w:asciiTheme="minorEastAsia" w:hAnsiTheme="minorEastAsia" w:cs="宋体"/>
          <w:kern w:val="0"/>
          <w:sz w:val="24"/>
          <w:szCs w:val="24"/>
        </w:rPr>
      </w:pPr>
      <w:r w:rsidRPr="00A24189">
        <w:rPr>
          <w:rFonts w:asciiTheme="minorEastAsia" w:hAnsiTheme="minorEastAsia" w:cs="宋体" w:hint="eastAsia"/>
          <w:kern w:val="0"/>
          <w:sz w:val="24"/>
          <w:szCs w:val="24"/>
        </w:rPr>
        <w:t>交流生修满我校规定学分并</w:t>
      </w:r>
      <w:proofErr w:type="gramStart"/>
      <w:r w:rsidRPr="00A24189">
        <w:rPr>
          <w:rFonts w:asciiTheme="minorEastAsia" w:hAnsiTheme="minorEastAsia" w:cs="宋体" w:hint="eastAsia"/>
          <w:kern w:val="0"/>
          <w:sz w:val="24"/>
          <w:szCs w:val="24"/>
        </w:rPr>
        <w:t>达到授位要求</w:t>
      </w:r>
      <w:proofErr w:type="gramEnd"/>
      <w:r w:rsidRPr="00A24189">
        <w:rPr>
          <w:rFonts w:asciiTheme="minorEastAsia" w:hAnsiTheme="minorEastAsia" w:cs="宋体" w:hint="eastAsia"/>
          <w:kern w:val="0"/>
          <w:sz w:val="24"/>
          <w:szCs w:val="24"/>
        </w:rPr>
        <w:t>，我校按照相关程序授予相应学位。</w:t>
      </w:r>
    </w:p>
    <w:p w:rsidR="002A79BB" w:rsidRPr="00A24189" w:rsidRDefault="002A79BB" w:rsidP="002A79BB">
      <w:pPr>
        <w:widowControl/>
        <w:wordWrap w:val="0"/>
        <w:snapToGrid w:val="0"/>
        <w:spacing w:line="540" w:lineRule="exact"/>
        <w:ind w:firstLineChars="200" w:firstLine="482"/>
        <w:jc w:val="left"/>
        <w:rPr>
          <w:rFonts w:asciiTheme="minorEastAsia" w:hAnsiTheme="minorEastAsia" w:cs="宋体"/>
          <w:b/>
          <w:kern w:val="0"/>
          <w:sz w:val="24"/>
          <w:szCs w:val="24"/>
        </w:rPr>
      </w:pPr>
      <w:r w:rsidRPr="00A24189">
        <w:rPr>
          <w:rFonts w:asciiTheme="minorEastAsia" w:hAnsiTheme="minorEastAsia" w:cs="宋体" w:hint="eastAsia"/>
          <w:b/>
          <w:kern w:val="0"/>
          <w:sz w:val="24"/>
          <w:szCs w:val="24"/>
        </w:rPr>
        <w:t>第九</w:t>
      </w:r>
      <w:r>
        <w:rPr>
          <w:rFonts w:asciiTheme="minorEastAsia" w:hAnsiTheme="minorEastAsia" w:cs="宋体" w:hint="eastAsia"/>
          <w:b/>
          <w:kern w:val="0"/>
          <w:sz w:val="24"/>
          <w:szCs w:val="24"/>
        </w:rPr>
        <w:t xml:space="preserve">条    </w:t>
      </w:r>
      <w:r w:rsidRPr="00A24189">
        <w:rPr>
          <w:rFonts w:asciiTheme="minorEastAsia" w:hAnsiTheme="minorEastAsia" w:cs="宋体" w:hint="eastAsia"/>
          <w:b/>
          <w:kern w:val="0"/>
          <w:sz w:val="24"/>
          <w:szCs w:val="24"/>
        </w:rPr>
        <w:t>生效及解释</w:t>
      </w:r>
    </w:p>
    <w:p w:rsidR="002A79BB" w:rsidRPr="00A24189" w:rsidRDefault="002A79BB" w:rsidP="002A79BB">
      <w:pPr>
        <w:widowControl/>
        <w:wordWrap w:val="0"/>
        <w:snapToGrid w:val="0"/>
        <w:spacing w:line="540" w:lineRule="exact"/>
        <w:ind w:firstLineChars="200" w:firstLine="480"/>
        <w:jc w:val="left"/>
        <w:rPr>
          <w:rFonts w:asciiTheme="minorEastAsia" w:hAnsiTheme="minorEastAsia" w:cs="宋体"/>
          <w:kern w:val="0"/>
          <w:sz w:val="24"/>
          <w:szCs w:val="24"/>
        </w:rPr>
      </w:pPr>
      <w:r w:rsidRPr="00A24189">
        <w:rPr>
          <w:rFonts w:asciiTheme="minorEastAsia" w:hAnsiTheme="minorEastAsia" w:cs="宋体" w:hint="eastAsia"/>
          <w:kern w:val="0"/>
          <w:sz w:val="24"/>
          <w:szCs w:val="24"/>
        </w:rPr>
        <w:t>该办法自颁发之日起生效，由教务处负责解释。</w:t>
      </w:r>
    </w:p>
    <w:p w:rsidR="00D944B1" w:rsidRPr="002A79BB" w:rsidRDefault="002A79BB"/>
    <w:sectPr w:rsidR="00D944B1" w:rsidRPr="002A79BB" w:rsidSect="00A36F05">
      <w:headerReference w:type="default" r:id="rId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行楷">
    <w:panose1 w:val="02010800040101010101"/>
    <w:charset w:val="86"/>
    <w:family w:val="auto"/>
    <w:pitch w:val="variable"/>
    <w:sig w:usb0="00000001" w:usb1="080F0000" w:usb2="00000010" w:usb3="00000000" w:csb0="00040000" w:csb1="00000000"/>
  </w:font>
  <w:font w:name="仿宋_GB2312">
    <w:altName w:val="仿宋"/>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3D8" w:rsidRDefault="002A79BB" w:rsidP="005E11A8">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A79BB"/>
    <w:rsid w:val="002A79BB"/>
    <w:rsid w:val="00432129"/>
    <w:rsid w:val="006E0254"/>
    <w:rsid w:val="00E623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9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79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A79B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578</Words>
  <Characters>3298</Characters>
  <Application>Microsoft Office Word</Application>
  <DocSecurity>0</DocSecurity>
  <Lines>27</Lines>
  <Paragraphs>7</Paragraphs>
  <ScaleCrop>false</ScaleCrop>
  <Company/>
  <LinksUpToDate>false</LinksUpToDate>
  <CharactersWithSpaces>3869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1</cp:revision>
  <dcterms:created xsi:type="dcterms:W3CDTF">2015-05-08T14:27:00Z</dcterms:created>
  <dcterms:modified xsi:type="dcterms:W3CDTF">2015-05-08T14:27:00Z</dcterms:modified>
</cp:coreProperties>
</file>